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5963B4E" w14:textId="77777777" w:rsidR="00033C7A" w:rsidRDefault="00033C7A">
      <w:pPr>
        <w:pStyle w:val="z-TopofForm"/>
      </w:pPr>
      <w:r>
        <w:t>Top of Form</w:t>
      </w:r>
    </w:p>
    <w:p w14:paraId="4F6DFFC5" w14:textId="677AE681" w:rsidR="00033C7A" w:rsidRDefault="00033C7A">
      <w:pPr>
        <w:pStyle w:val="Heading5"/>
        <w:divId w:val="136290267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1994-11-30</w:t>
        </w:r>
      </w:hyperlink>
    </w:p>
    <w:p w14:paraId="49F9F9A3" w14:textId="77777777" w:rsidR="00033C7A" w:rsidRDefault="00033C7A">
      <w:pPr>
        <w:rPr>
          <w:rFonts w:eastAsia="Times New Roman"/>
        </w:rPr>
      </w:pPr>
    </w:p>
    <w:p w14:paraId="15EAD096" w14:textId="77777777" w:rsidR="00033C7A" w:rsidRDefault="00033C7A">
      <w:pPr>
        <w:divId w:val="166771165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C50D352" w14:textId="77777777" w:rsidR="00033C7A" w:rsidRDefault="00033C7A">
      <w:pPr>
        <w:divId w:val="313140971"/>
        <w:rPr>
          <w:rFonts w:eastAsia="Times New Roman"/>
        </w:rPr>
      </w:pPr>
      <w:r>
        <w:rPr>
          <w:rFonts w:eastAsia="Times New Roman"/>
        </w:rPr>
        <w:pict w14:anchorId="14039A80"/>
      </w:r>
      <w:r>
        <w:rPr>
          <w:rFonts w:eastAsia="Times New Roman"/>
        </w:rPr>
        <w:pict w14:anchorId="694AEA74"/>
      </w:r>
      <w:r>
        <w:rPr>
          <w:rFonts w:eastAsia="Times New Roman"/>
          <w:noProof/>
        </w:rPr>
        <w:drawing>
          <wp:inline distT="0" distB="0" distL="0" distR="0" wp14:anchorId="7A1148B1" wp14:editId="041EA55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DFE8" w14:textId="77777777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5073C17" w14:textId="77777777">
        <w:trPr>
          <w:tblCellSpacing w:w="0" w:type="dxa"/>
        </w:trPr>
        <w:tc>
          <w:tcPr>
            <w:tcW w:w="2500" w:type="pct"/>
            <w:hideMark/>
          </w:tcPr>
          <w:p w14:paraId="55E5AF81" w14:textId="77777777" w:rsidR="00033C7A" w:rsidRDefault="00033C7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2093/94</w:t>
            </w:r>
          </w:p>
        </w:tc>
        <w:tc>
          <w:tcPr>
            <w:tcW w:w="2500" w:type="pct"/>
            <w:hideMark/>
          </w:tcPr>
          <w:p w14:paraId="678ADB2D" w14:textId="77777777" w:rsidR="00033C7A" w:rsidRDefault="00033C7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listopadu 1994</w:t>
            </w:r>
          </w:p>
        </w:tc>
      </w:tr>
    </w:tbl>
    <w:p w14:paraId="11992A08" w14:textId="77777777" w:rsidR="00033C7A" w:rsidRDefault="00033C7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30. listopadu 1994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(46. schůze)</w:t>
      </w:r>
    </w:p>
    <w:p w14:paraId="3BEE290F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AA9E81C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1. Zpráva o plnění státního rozpočtu České republiky za 1. - 3. čtvrtletí 1994</w:t>
      </w:r>
      <w:r>
        <w:t xml:space="preserve"> </w:t>
      </w:r>
    </w:p>
    <w:p w14:paraId="233A54D6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988/94</w:t>
      </w:r>
      <w:r>
        <w:t xml:space="preserve"> </w:t>
      </w:r>
    </w:p>
    <w:p w14:paraId="0FD56758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EA4708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přijala</w:t>
      </w:r>
    </w:p>
    <w:p w14:paraId="1EB3A9E4" w14:textId="58352D0B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667</w:t>
        </w:r>
      </w:hyperlink>
    </w:p>
    <w:p w14:paraId="6D895B34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ve zprávě upřesněny údaje týkající se zahraničního obchodu, že bude upřesněna část I/2 zprávy, že budou posouzeny dílčí připomínky ministra průmyslu a obchodu a dále s tím, že při předkládání zprávy Poslanecké sněmovně Parlamentu České republiky bude provedena aktualizace jejích zásadních údajů.</w:t>
      </w:r>
      <w:r>
        <w:rPr>
          <w:rFonts w:eastAsia="Times New Roman"/>
        </w:rPr>
        <w:t xml:space="preserve"> </w:t>
      </w:r>
    </w:p>
    <w:p w14:paraId="497CCFC1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2. Návrh zásad zákona o vysokém školství</w:t>
      </w:r>
      <w:r>
        <w:t xml:space="preserve"> </w:t>
      </w:r>
    </w:p>
    <w:p w14:paraId="543AEE50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986/94</w:t>
      </w:r>
      <w:r>
        <w:t xml:space="preserve"> </w:t>
      </w:r>
    </w:p>
    <w:p w14:paraId="73D54CAD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</w:t>
      </w:r>
      <w:r>
        <w:t xml:space="preserve"> </w:t>
      </w:r>
    </w:p>
    <w:p w14:paraId="58EB6BFA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 xml:space="preserve">V l á d a zevrubně v diskusi projednala návrh a jeho doplněk předložený ministrem školství, mládeže a tělovýchovy a u l o ž i l a ministru školství, mládeže a tělovýchovy přepracovat zásady zákona podle jejího zadání (zejména s využitím legislativně-technických připomínek Legislativní </w:t>
      </w:r>
      <w:r>
        <w:rPr>
          <w:rFonts w:ascii="Times New Roman CE" w:hAnsi="Times New Roman CE" w:cs="Times New Roman CE"/>
        </w:rPr>
        <w:lastRenderedPageBreak/>
        <w:t>rady vlády formulovat globální filozofii pojetí vysokého školství v rámci návrhu zásad zákona, nenavrhovat zřízení České vysokoškolské konference zákonem, pojmout Akreditační kolegium jako poradní orgán ministra školství, mládeže a tělovýchovy, nenavrhovat zřízení Centrálního registru studentů a univerzitních nemocnic, nově pojmout vědeckou radu fakulty s tím, že nebude navrhováno zřízení poradního orgánu rektora pro uplatnění zájmů veřejnosti a dále alternativně navrhnout způsob úhrady školného, případně v</w:t>
      </w:r>
      <w:r>
        <w:rPr>
          <w:rFonts w:ascii="Times New Roman CE" w:hAnsi="Times New Roman CE" w:cs="Times New Roman CE"/>
        </w:rPr>
        <w:t>yplácení stipendií) a takto přepracované zásady předložit vládě k projednání.</w:t>
      </w:r>
      <w:r>
        <w:t xml:space="preserve"> </w:t>
      </w:r>
    </w:p>
    <w:p w14:paraId="5A9A3BA6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České národní rady č. 20/1987 Sb., o státní památkové péči, ve znění zákona České národní rady č. 425/1990 Sb. a zákona České národní rady č. 242/1992 Sb.</w:t>
      </w:r>
      <w:r>
        <w:t xml:space="preserve"> </w:t>
      </w:r>
    </w:p>
    <w:p w14:paraId="69EF235F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727/94</w:t>
      </w:r>
      <w:r>
        <w:t xml:space="preserve"> </w:t>
      </w:r>
    </w:p>
    <w:p w14:paraId="162CEC13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695258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Materiál předložený ministrem kultury byl stažen z programu jednání.</w:t>
      </w:r>
      <w:r>
        <w:t xml:space="preserve"> </w:t>
      </w:r>
    </w:p>
    <w:p w14:paraId="6788D1B5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zákon č. 287/1993 Sb., o působnosti Státního úřadu pro jadernou bezpečnost a o opatřeních s tím souvisejících</w:t>
      </w:r>
      <w:r>
        <w:t xml:space="preserve"> </w:t>
      </w:r>
    </w:p>
    <w:p w14:paraId="06E2017F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906/94</w:t>
      </w:r>
      <w:r>
        <w:t xml:space="preserve"> </w:t>
      </w:r>
    </w:p>
    <w:p w14:paraId="27601877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9750F8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projedná návrh předložený předsedou Státního</w:t>
      </w:r>
      <w:r>
        <w:t xml:space="preserve"> </w:t>
      </w:r>
    </w:p>
    <w:p w14:paraId="4409F55D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úřadu pro jadernou bezpečnost a ministrem zdravotnictví na jednání své schůze dne 7. prosince 1994.</w:t>
      </w:r>
      <w:r>
        <w:t xml:space="preserve"> </w:t>
      </w:r>
    </w:p>
    <w:p w14:paraId="4D16BE43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5. Návrh zákona o navrácení majetku spolkům, společenským organizacím a jiným občanským sdružením (tisk č. 1294)</w:t>
      </w:r>
      <w:r>
        <w:t xml:space="preserve"> </w:t>
      </w:r>
    </w:p>
    <w:p w14:paraId="7C8DE322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935/94</w:t>
      </w:r>
      <w:r>
        <w:t xml:space="preserve"> </w:t>
      </w:r>
    </w:p>
    <w:p w14:paraId="6A4F848A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9C7F46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pověřeného řízením Úřadu pro legislativu a veřejnou správu přijala</w:t>
      </w:r>
    </w:p>
    <w:p w14:paraId="19CB4B71" w14:textId="6F4A3D4C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668.</w:t>
        </w:r>
      </w:hyperlink>
    </w:p>
    <w:p w14:paraId="2719EB92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zákona, kterým se mění zákon České národní rady č. 360/1992 Sb., o výkonu povolání autorizovaných architektů a o výkonu povolání autorizovaných inženýrů a techniků činných ve výstavbě, ve znění zákona č. 164/1993 Sb. (tisk č. 1299)</w:t>
      </w:r>
      <w:r>
        <w:rPr>
          <w:rFonts w:eastAsia="Times New Roman"/>
        </w:rPr>
        <w:t xml:space="preserve"> </w:t>
      </w:r>
    </w:p>
    <w:p w14:paraId="286EF863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lastRenderedPageBreak/>
        <w:t>č.j. 936/94</w:t>
      </w:r>
      <w:r>
        <w:t xml:space="preserve"> </w:t>
      </w:r>
    </w:p>
    <w:p w14:paraId="443BB838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171668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0AC37A5D" w14:textId="761CBBFF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669.</w:t>
        </w:r>
      </w:hyperlink>
    </w:p>
    <w:p w14:paraId="0839E874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nařízení vlády o odměnách členům zastupitelstev v obcích</w:t>
      </w:r>
      <w:r>
        <w:rPr>
          <w:rFonts w:eastAsia="Times New Roman"/>
        </w:rPr>
        <w:t xml:space="preserve"> </w:t>
      </w:r>
    </w:p>
    <w:p w14:paraId="30975321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912/94</w:t>
      </w:r>
      <w:r>
        <w:t xml:space="preserve"> </w:t>
      </w:r>
    </w:p>
    <w:p w14:paraId="385CDA2D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2ACB3C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4DC3A34C" w14:textId="0D4CC2E5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670</w:t>
        </w:r>
      </w:hyperlink>
    </w:p>
    <w:p w14:paraId="655C8707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nařízení vlády bude terminologicky zpřesněno a bude vypuštěn § 6 návrhu.</w:t>
      </w:r>
      <w:r>
        <w:rPr>
          <w:rFonts w:eastAsia="Times New Roman"/>
        </w:rPr>
        <w:t xml:space="preserve"> </w:t>
      </w:r>
    </w:p>
    <w:p w14:paraId="29B51161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8. Návrh na vydání souhlasu vlády se spoluprací Bezpečnostní informační služby se zpravodajskými službami cizí moci</w:t>
      </w:r>
      <w:r>
        <w:t xml:space="preserve"> </w:t>
      </w:r>
    </w:p>
    <w:p w14:paraId="2268770E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0374/94</w:t>
      </w:r>
      <w:r>
        <w:t xml:space="preserve"> </w:t>
      </w:r>
    </w:p>
    <w:p w14:paraId="1CAC0C23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F5A4919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projednala za účasti ředitele Bezpečnostní informační služby návrh předložený ministrem vlády a vedoucím Úřadu vlády I. Němcem a přijala</w:t>
      </w:r>
    </w:p>
    <w:p w14:paraId="15B30845" w14:textId="77777777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671.</w:t>
      </w:r>
    </w:p>
    <w:p w14:paraId="1050FDC9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Teze vymezující právní povahu některých přírodních zdrojů a pokyn k provedení rozboru části státního majetku</w:t>
      </w:r>
      <w:r>
        <w:rPr>
          <w:rFonts w:eastAsia="Times New Roman"/>
        </w:rPr>
        <w:t xml:space="preserve"> </w:t>
      </w:r>
    </w:p>
    <w:p w14:paraId="0E24BCC6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945/94</w:t>
      </w:r>
      <w:r>
        <w:t xml:space="preserve"> </w:t>
      </w:r>
    </w:p>
    <w:p w14:paraId="326AA69C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868EBB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pověřeným řízením Úřadu pro legislativu a veřejnou správu přijala</w:t>
      </w:r>
    </w:p>
    <w:p w14:paraId="051E7088" w14:textId="3EDFF508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672.</w:t>
        </w:r>
      </w:hyperlink>
    </w:p>
    <w:p w14:paraId="7BCFC7A7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dalšího postupu při regulaci nájemného z bytů</w:t>
      </w:r>
      <w:r>
        <w:rPr>
          <w:rFonts w:eastAsia="Times New Roman"/>
        </w:rPr>
        <w:t xml:space="preserve"> </w:t>
      </w:r>
    </w:p>
    <w:p w14:paraId="6D2B3EFC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721/94</w:t>
      </w:r>
      <w:r>
        <w:t xml:space="preserve"> </w:t>
      </w:r>
    </w:p>
    <w:p w14:paraId="2F1C4A5A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6B5D1B76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v diskusi posoudila návrh předložený místopředsedou vlády a ministrem financí a přijala</w:t>
      </w:r>
    </w:p>
    <w:p w14:paraId="6DF3639E" w14:textId="410CA67F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673</w:t>
        </w:r>
      </w:hyperlink>
    </w:p>
    <w:p w14:paraId="2D419804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nájemné ve volných bytech, které se sjednává s novým nájemcem, nebude regulováno s výjimkou taxativně určených případů (přechod nájmu, výměna bytu nebo bytové náhrady, služební byty vojáků z povolání).</w:t>
      </w:r>
      <w:r>
        <w:rPr>
          <w:rFonts w:eastAsia="Times New Roman"/>
        </w:rPr>
        <w:t xml:space="preserve"> </w:t>
      </w:r>
    </w:p>
    <w:p w14:paraId="48718F6B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11. Návrh státní politiky podpory malého a středního podnikání v roce 1995</w:t>
      </w:r>
      <w:r>
        <w:t xml:space="preserve"> </w:t>
      </w:r>
    </w:p>
    <w:p w14:paraId="4797DE07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971/94</w:t>
      </w:r>
      <w:r>
        <w:t xml:space="preserve"> </w:t>
      </w:r>
    </w:p>
    <w:p w14:paraId="282D8A70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24A0A2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hospodářství přijala</w:t>
      </w:r>
    </w:p>
    <w:p w14:paraId="76335EA9" w14:textId="6D3A626C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674</w:t>
        </w:r>
      </w:hyperlink>
    </w:p>
    <w:p w14:paraId="2BC36452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vzata v úvahu připomínka ministra kultury a s tím, že program SPECIAL bude podle možností rozšířen i na zaměstnávání odsouzených ve věznicích.</w:t>
      </w:r>
      <w:r>
        <w:rPr>
          <w:rFonts w:eastAsia="Times New Roman"/>
        </w:rPr>
        <w:t xml:space="preserve"> </w:t>
      </w:r>
    </w:p>
    <w:p w14:paraId="01EC5910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12. Zachování výroby železničních kolejových vozidel v ČR při minimální obnově parku vozidel Českých drah do roku 1997</w:t>
      </w:r>
      <w:r>
        <w:t xml:space="preserve"> </w:t>
      </w:r>
    </w:p>
    <w:p w14:paraId="632161EC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983/94</w:t>
      </w:r>
      <w:r>
        <w:t xml:space="preserve"> </w:t>
      </w:r>
    </w:p>
    <w:p w14:paraId="12B693E6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549E06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materiál předložený ministry dopravy a průmyslu a obchodu projedná na jednání své schůze dne 7. prosince 1994.</w:t>
      </w:r>
      <w:r>
        <w:t xml:space="preserve"> </w:t>
      </w:r>
    </w:p>
    <w:p w14:paraId="263EF9E3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13. Návrh na změnu usnesení vlády ze dne 18. listopadu 1992 č. 642, ke koncepci rozvoje spojů, privatizaci telekomunikací a transformaci pošty</w:t>
      </w:r>
      <w:r>
        <w:t xml:space="preserve"> </w:t>
      </w:r>
    </w:p>
    <w:p w14:paraId="59054BA9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922/94, 991/94</w:t>
      </w:r>
      <w:r>
        <w:t xml:space="preserve"> </w:t>
      </w:r>
    </w:p>
    <w:p w14:paraId="3B3481B3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609661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5C75E5B9" w14:textId="67934AED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675.</w:t>
        </w:r>
      </w:hyperlink>
    </w:p>
    <w:p w14:paraId="31FAC5EC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finančního zabezpečení úhrady nákladů vzniklých v souvislosti s přijetím zákona ze dne 2. 11. 1994, o poskytnutí jednorázové peněžní částky některým obětem nacistické perzekuce</w:t>
      </w:r>
      <w:r>
        <w:rPr>
          <w:rFonts w:eastAsia="Times New Roman"/>
        </w:rPr>
        <w:t xml:space="preserve"> </w:t>
      </w:r>
    </w:p>
    <w:p w14:paraId="7C87AECB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970/94</w:t>
      </w:r>
      <w:r>
        <w:t xml:space="preserve"> </w:t>
      </w:r>
    </w:p>
    <w:p w14:paraId="7C49AD8F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94450E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hospodářství, místopředsedou vlády a ministrem financí a ministrem pro správu národního majetku a jeho privatizaci přijala</w:t>
      </w:r>
    </w:p>
    <w:p w14:paraId="2029F88A" w14:textId="7BC19B77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676.</w:t>
        </w:r>
      </w:hyperlink>
    </w:p>
    <w:p w14:paraId="0530806E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odvolání přednostky Okresního úřadu Semily</w:t>
      </w:r>
      <w:r>
        <w:rPr>
          <w:rFonts w:eastAsia="Times New Roman"/>
        </w:rPr>
        <w:t xml:space="preserve"> </w:t>
      </w:r>
    </w:p>
    <w:p w14:paraId="30BBBB94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990/94</w:t>
      </w:r>
      <w:r>
        <w:t xml:space="preserve"> </w:t>
      </w:r>
    </w:p>
    <w:p w14:paraId="2D17D869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06D5FE1A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5A81E9A2" w14:textId="7B19D88B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677.</w:t>
        </w:r>
      </w:hyperlink>
    </w:p>
    <w:p w14:paraId="44ECE2EA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jmenování nového přednosty Okresního úřadu Pelhřimov</w:t>
      </w:r>
      <w:r>
        <w:rPr>
          <w:rFonts w:eastAsia="Times New Roman"/>
        </w:rPr>
        <w:t xml:space="preserve"> </w:t>
      </w:r>
    </w:p>
    <w:p w14:paraId="4EC9F689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989/94</w:t>
      </w:r>
      <w:r>
        <w:t xml:space="preserve"> </w:t>
      </w:r>
    </w:p>
    <w:p w14:paraId="3503C335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648F22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68D4051C" w14:textId="6D976779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678.</w:t>
        </w:r>
      </w:hyperlink>
    </w:p>
    <w:p w14:paraId="28D4E375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Rozhodnutí o privatizaci podle § 10, odst. 1 zákona č. 92/1991 Sb., o podmínkách převodu majetku státu na jiné osoby, ve znění pozdějších předpisů (materiál č. 67)</w:t>
      </w:r>
      <w:r>
        <w:rPr>
          <w:rFonts w:eastAsia="Times New Roman"/>
        </w:rPr>
        <w:t xml:space="preserve"> </w:t>
      </w:r>
    </w:p>
    <w:p w14:paraId="0A26C2A5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982/94</w:t>
      </w:r>
      <w:r>
        <w:t xml:space="preserve"> </w:t>
      </w:r>
    </w:p>
    <w:p w14:paraId="0C05DDD4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1BD618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3EF14CE2" w14:textId="0F58A81D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679.</w:t>
        </w:r>
      </w:hyperlink>
    </w:p>
    <w:p w14:paraId="4A1F3EBC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Zpráva o stavu sbližování právních předpisů České republiky s právem Evropských společenství včetně předpokládaného časového harmonogramu opatření k postupnému sbližování</w:t>
      </w:r>
      <w:r>
        <w:rPr>
          <w:rFonts w:eastAsia="Times New Roman"/>
        </w:rPr>
        <w:t xml:space="preserve"> </w:t>
      </w:r>
    </w:p>
    <w:p w14:paraId="2BB69AD3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974/94</w:t>
      </w:r>
      <w:r>
        <w:t xml:space="preserve"> </w:t>
      </w:r>
    </w:p>
    <w:p w14:paraId="175E530B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8A47DED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pověřeným řízením Úřadu pro legislativu a veřejnou správu vláda projedná na jednání své schůze dne 7. prosince 1994.</w:t>
      </w:r>
      <w:r>
        <w:t xml:space="preserve"> </w:t>
      </w:r>
    </w:p>
    <w:p w14:paraId="797FB806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19. Informace o průběhu přijímací procedury do Organizace pro ekonomickou spolupráci a rozvoj (OECD)</w:t>
      </w:r>
      <w:r>
        <w:t xml:space="preserve"> </w:t>
      </w:r>
    </w:p>
    <w:p w14:paraId="33C3B099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973/94</w:t>
      </w:r>
      <w:r>
        <w:t xml:space="preserve"> </w:t>
      </w:r>
    </w:p>
    <w:p w14:paraId="755A9F24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9825CF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v z a l a informaci ministra zahraničních věcí n a v ě d o m í .</w:t>
      </w:r>
      <w:r>
        <w:t xml:space="preserve"> </w:t>
      </w:r>
    </w:p>
    <w:p w14:paraId="57EF483F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20. Návrh na sjednání Dohody mezi vládou České republiky a vládou Ruské federace o spolupráci v oblasti jaderné energetiky</w:t>
      </w:r>
      <w:r>
        <w:t xml:space="preserve"> </w:t>
      </w:r>
    </w:p>
    <w:p w14:paraId="11B36EC2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969/94</w:t>
      </w:r>
      <w:r>
        <w:t xml:space="preserve"> </w:t>
      </w:r>
    </w:p>
    <w:p w14:paraId="2BACC219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9F06B6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78D12E7C" w14:textId="0D5F8A4E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680.</w:t>
        </w:r>
      </w:hyperlink>
    </w:p>
    <w:p w14:paraId="0BF137FF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na sjednání Obchodní dohody mezi vládou České republiky a vládou Kyperské republiky</w:t>
      </w:r>
      <w:r>
        <w:rPr>
          <w:rFonts w:eastAsia="Times New Roman"/>
        </w:rPr>
        <w:t xml:space="preserve"> </w:t>
      </w:r>
    </w:p>
    <w:p w14:paraId="3FFDE94F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967/94</w:t>
      </w:r>
      <w:r>
        <w:t xml:space="preserve"> </w:t>
      </w:r>
    </w:p>
    <w:p w14:paraId="0AEC53F8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5E0386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5CB9E885" w14:textId="5024596B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681.</w:t>
        </w:r>
      </w:hyperlink>
    </w:p>
    <w:p w14:paraId="631A2309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na uskutečnění pracovní návštěvy prezidentů pobaltských zemí v České republice dne 7. 12. 1994</w:t>
      </w:r>
      <w:r>
        <w:rPr>
          <w:rFonts w:eastAsia="Times New Roman"/>
        </w:rPr>
        <w:t xml:space="preserve"> </w:t>
      </w:r>
    </w:p>
    <w:p w14:paraId="7CBEFF9C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987/94</w:t>
      </w:r>
      <w:r>
        <w:t xml:space="preserve"> </w:t>
      </w:r>
    </w:p>
    <w:p w14:paraId="466100BA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65BF8E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64727836" w14:textId="26A04074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682.</w:t>
        </w:r>
      </w:hyperlink>
    </w:p>
    <w:p w14:paraId="167A905A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Jmenování představitele České republiky ve Společném výboru Dohody o volném obchodu mezi Českou republikou a Republikou Slovinsko a ve Společném výboru Dohody o volném obchodu mezi Českou republikou a Rumunskem</w:t>
      </w:r>
      <w:r>
        <w:rPr>
          <w:rFonts w:eastAsia="Times New Roman"/>
        </w:rPr>
        <w:t xml:space="preserve"> </w:t>
      </w:r>
    </w:p>
    <w:p w14:paraId="77009346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1EE8AD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z podnětu ministra průmyslu a obchodu přijala</w:t>
      </w:r>
    </w:p>
    <w:p w14:paraId="78D1259D" w14:textId="0418D806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683.</w:t>
        </w:r>
      </w:hyperlink>
    </w:p>
    <w:p w14:paraId="0A9CE01D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Zmocnění k podpisu Smlouvy mezi Českou republikou a Finskou republikou o zamezení dvojího zdanění a zabránění daňovému úniku v oboru daní z příjmu</w:t>
      </w:r>
      <w:r>
        <w:rPr>
          <w:rFonts w:eastAsia="Times New Roman"/>
        </w:rPr>
        <w:t xml:space="preserve"> </w:t>
      </w:r>
    </w:p>
    <w:p w14:paraId="3F4E778D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4D2CD9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z podnětu předsedy vlády přijala</w:t>
      </w:r>
    </w:p>
    <w:p w14:paraId="6BBE4564" w14:textId="6604545C" w:rsidR="00033C7A" w:rsidRDefault="00033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684.</w:t>
        </w:r>
      </w:hyperlink>
    </w:p>
    <w:p w14:paraId="7D78EEE2" w14:textId="77777777" w:rsidR="00033C7A" w:rsidRDefault="00033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Informace ministra vnitra ke vstupním podmínkám občanů některých států do České republiky</w:t>
      </w:r>
      <w:r>
        <w:rPr>
          <w:rFonts w:eastAsia="Times New Roman"/>
        </w:rPr>
        <w:t xml:space="preserve"> </w:t>
      </w:r>
    </w:p>
    <w:p w14:paraId="23714120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DC2731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se s e z n á m i l a s informací předloženou ministrem vnitra a u l o ž i l a ministru vnitra</w:t>
      </w:r>
      <w:r>
        <w:t xml:space="preserve"> </w:t>
      </w:r>
    </w:p>
    <w:p w14:paraId="7AD84FF9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a) předložit neprodleně vládě materiál popisující a analyzující podmínky vstupu občanů vybraných států do České republiky podle zadání vlády,</w:t>
      </w:r>
      <w:r>
        <w:t xml:space="preserve"> </w:t>
      </w:r>
    </w:p>
    <w:p w14:paraId="5781071B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b) zajistit urychlení vyřizování vstupních formalit pro občany jiných států do České republiky podle zadání vlády.</w:t>
      </w:r>
      <w:r>
        <w:t xml:space="preserve"> </w:t>
      </w:r>
    </w:p>
    <w:p w14:paraId="0BFA7632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26. Doplňující informace ministra vnitra k návrhu na sjednání dohod o zřízení turistických stezek na základě Dohody mezi vládou České republiky a vládou Spolkové republiky Německo o malém pohraničním styku</w:t>
      </w:r>
      <w:r>
        <w:t xml:space="preserve"> </w:t>
      </w:r>
    </w:p>
    <w:p w14:paraId="22951869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D6291E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V l á d a se z podnětu ministra vnitra s e z n á m i l a s mapovými podklady týkajícími se dohod o zřízení turistických stezek na základě Dohody mezi vládou České republiky a vládou Spolkové republiky Německo o malém pohraničním styku na turistických stezkách a v turistických zónách a o překračování státních hranic ve zvláštních případech (usnesení vlády z 23. listopadu 1994 č. 663).</w:t>
      </w:r>
      <w:r>
        <w:t xml:space="preserve"> </w:t>
      </w:r>
    </w:p>
    <w:p w14:paraId="4EF44DD9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0D5B5188" w14:textId="77777777" w:rsidR="00033C7A" w:rsidRDefault="00033C7A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3537DC4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1. Dodatek a změny plánu kontrolní činnosti NKÚ na rok 1994 (předložil ministr vlády a vedoucí Úřadu vlády I. Němec)</w:t>
      </w:r>
      <w:r>
        <w:t xml:space="preserve"> </w:t>
      </w:r>
    </w:p>
    <w:p w14:paraId="350C73E3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966/94</w:t>
      </w:r>
      <w:r>
        <w:t xml:space="preserve"> </w:t>
      </w:r>
    </w:p>
    <w:p w14:paraId="39C6A156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2. Informace o výsledku pracovní cesty místopředsedy vlády ČR a ministra financí Ing. Ivana Kočárníka, CSc., do Estonska, Lotyšska a Litvy ve dnech 24. - 27. října 1994 schválené usnesením vlády ČR č. 595 ze dne 19. října 1994 (předložil místopředseda vlády a ministr financí)</w:t>
      </w:r>
      <w:r>
        <w:t xml:space="preserve"> </w:t>
      </w:r>
    </w:p>
    <w:p w14:paraId="142830DE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972/94</w:t>
      </w:r>
      <w:r>
        <w:t xml:space="preserve"> </w:t>
      </w:r>
    </w:p>
    <w:p w14:paraId="64E77935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3. Informace o cestě ministra vnitra do Maďarska - Budapešť 1. a 2. listopadu 1994 (předložil ministr vnitra)</w:t>
      </w:r>
      <w:r>
        <w:t xml:space="preserve"> </w:t>
      </w:r>
    </w:p>
    <w:p w14:paraId="1F21C7D0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975/94</w:t>
      </w:r>
      <w:r>
        <w:t xml:space="preserve"> </w:t>
      </w:r>
    </w:p>
    <w:p w14:paraId="6DFB3D11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4. Informace o návštěvě ministra vnitra ČR ve Spolkové republice Německo - Bonn 3. listopadu 1994 (předložil ministr vnitra)</w:t>
      </w:r>
      <w:r>
        <w:t xml:space="preserve"> </w:t>
      </w:r>
    </w:p>
    <w:p w14:paraId="5A62B274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č.j. 976/94</w:t>
      </w:r>
      <w:r>
        <w:t xml:space="preserve"> </w:t>
      </w:r>
    </w:p>
    <w:p w14:paraId="176500F5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8E2714D" w14:textId="77777777" w:rsidR="00033C7A" w:rsidRDefault="00033C7A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42215696" w14:textId="77777777" w:rsidR="00033C7A" w:rsidRDefault="00033C7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7A"/>
    <w:rsid w:val="00033C7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C5A3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14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11-30" TargetMode="External"/><Relationship Id="rId13" Type="http://schemas.openxmlformats.org/officeDocument/2006/relationships/hyperlink" Target="file:///c:\redir.nsf%3fRedirect&amp;To=\66bbfabee8e70f37c125642e0052aae5\a0b99b26bb01934dc12564b50027b356%3fOpen&amp;Name=CN=Ghoul\O=ENV\C=CZ&amp;Id=C1256A62004E5036" TargetMode="External"/><Relationship Id="rId18" Type="http://schemas.openxmlformats.org/officeDocument/2006/relationships/hyperlink" Target="file:///c:\redir.nsf%3fRedirect&amp;To=\66bbfabee8e70f37c125642e0052aae5\dd91bdf0faf1197cc12564b50027b35b%3fOpen&amp;Name=CN=Ghoul\O=ENV\C=CZ&amp;Id=C1256A62004E5036" TargetMode="External"/><Relationship Id="rId26" Type="http://schemas.openxmlformats.org/officeDocument/2006/relationships/hyperlink" Target="file:///c:\redir.nsf%3fRedirect&amp;To=\66bbfabee8e70f37c125642e0052aae5\d5622dd19bcf4241c12564b50027b363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0d1c094b66ec7f07c12564b50027b35d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0a47fb0851a22557c12564b50027b355%3fOpen&amp;Name=CN=Ghoul\O=ENV\C=CZ&amp;Id=C1256A62004E5036" TargetMode="External"/><Relationship Id="rId17" Type="http://schemas.openxmlformats.org/officeDocument/2006/relationships/hyperlink" Target="file:///c:\redir.nsf%3fRedirect&amp;To=\66bbfabee8e70f37c125642e0052aae5\9df587b62ab4be57c12564b50027b35a%3fOpen&amp;Name=CN=Ghoul\O=ENV\C=CZ&amp;Id=C1256A62004E5036" TargetMode="External"/><Relationship Id="rId25" Type="http://schemas.openxmlformats.org/officeDocument/2006/relationships/hyperlink" Target="file:///c:\redir.nsf%3fRedirect&amp;To=\66bbfabee8e70f37c125642e0052aae5\032918d83b48f380c12564b50027b362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c89c75d7dc2080b8c12564b50027b359%3fOpen&amp;Name=CN=Ghoul\O=ENV\C=CZ&amp;Id=C1256A62004E5036" TargetMode="External"/><Relationship Id="rId20" Type="http://schemas.openxmlformats.org/officeDocument/2006/relationships/hyperlink" Target="file:///c:\redir.nsf%3fRedirect&amp;To=\66bbfabee8e70f37c125642e0052aae5\a5752d961ae7acdac12564b50027b360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943b91aba73b0384c12564b50027b354%3fOpen&amp;Name=CN=Ghoul\O=ENV\C=CZ&amp;Id=C1256A62004E5036" TargetMode="External"/><Relationship Id="rId24" Type="http://schemas.openxmlformats.org/officeDocument/2006/relationships/hyperlink" Target="file:///c:\redir.nsf%3fRedirect&amp;To=\66bbfabee8e70f37c125642e0052aae5\d46b1e0a57887a94c12564b50027b361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f968b21e24f52810c12564b50027b358%3fOpen&amp;Name=CN=Ghoul\O=ENV\C=CZ&amp;Id=C1256A62004E5036" TargetMode="External"/><Relationship Id="rId23" Type="http://schemas.openxmlformats.org/officeDocument/2006/relationships/hyperlink" Target="file:///c:\redir.nsf%3fRedirect&amp;To=\66bbfabee8e70f37c125642e0052aae5\7250f7aa220c9dd2c12564b50027b35f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48323307b8b38753c12564b50027b353%3fOpen&amp;Name=CN=Ghoul\O=ENV\C=CZ&amp;Id=C1256A62004E5036" TargetMode="External"/><Relationship Id="rId19" Type="http://schemas.openxmlformats.org/officeDocument/2006/relationships/hyperlink" Target="file:///c:\redir.nsf%3fRedirect&amp;To=\66bbfabee8e70f37c125642e0052aae5\d1cdd87ff0666e05c12564b50027b35c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884f06f689077879c12564b50027b357%3fOpen&amp;Name=CN=Ghoul\O=ENV\C=CZ&amp;Id=C1256A62004E5036" TargetMode="External"/><Relationship Id="rId22" Type="http://schemas.openxmlformats.org/officeDocument/2006/relationships/hyperlink" Target="file:///c:\redir.nsf%3fRedirect&amp;To=\66bbfabee8e70f37c125642e0052aae5\28fcc38fce3ebd9dc12564b50027b35e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2194</Words>
  <Characters>12509</Characters>
  <Application>Microsoft Office Word</Application>
  <DocSecurity>0</DocSecurity>
  <Lines>104</Lines>
  <Paragraphs>29</Paragraphs>
  <ScaleCrop>false</ScaleCrop>
  <Company>Profinit EU s.r.o.</Company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