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8DBCD2" w14:textId="77777777" w:rsidR="00233ED2" w:rsidRDefault="00233ED2">
      <w:pPr>
        <w:pStyle w:val="z-TopofForm"/>
      </w:pPr>
      <w:r>
        <w:t>Top of Form</w:t>
      </w:r>
    </w:p>
    <w:p w14:paraId="199193A4" w14:textId="4EB1EB63" w:rsidR="00233ED2" w:rsidRDefault="00233ED2">
      <w:pPr>
        <w:pStyle w:val="Heading5"/>
        <w:divId w:val="134251035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1996-05-30</w:t>
        </w:r>
      </w:hyperlink>
    </w:p>
    <w:p w14:paraId="00D9BBC5" w14:textId="77777777" w:rsidR="00233ED2" w:rsidRDefault="00233ED2">
      <w:pPr>
        <w:rPr>
          <w:rFonts w:eastAsia="Times New Roman"/>
        </w:rPr>
      </w:pPr>
    </w:p>
    <w:p w14:paraId="3C052917" w14:textId="77777777" w:rsidR="00233ED2" w:rsidRDefault="00233ED2">
      <w:pPr>
        <w:divId w:val="2231082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063DDC" w14:textId="77777777" w:rsidR="00233ED2" w:rsidRDefault="00233ED2">
      <w:pPr>
        <w:divId w:val="719743608"/>
        <w:rPr>
          <w:rFonts w:eastAsia="Times New Roman"/>
        </w:rPr>
      </w:pPr>
      <w:r>
        <w:rPr>
          <w:rFonts w:eastAsia="Times New Roman"/>
        </w:rPr>
        <w:pict w14:anchorId="511FD3E9"/>
      </w:r>
      <w:r>
        <w:rPr>
          <w:rFonts w:eastAsia="Times New Roman"/>
        </w:rPr>
        <w:pict w14:anchorId="4D117AC5"/>
      </w:r>
      <w:r>
        <w:rPr>
          <w:rFonts w:eastAsia="Times New Roman"/>
          <w:noProof/>
        </w:rPr>
        <w:drawing>
          <wp:inline distT="0" distB="0" distL="0" distR="0" wp14:anchorId="329FAB56" wp14:editId="327CDEE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F271" w14:textId="77777777" w:rsidR="00233ED2" w:rsidRDefault="00233E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837B2E7" w14:textId="77777777">
        <w:trPr>
          <w:tblCellSpacing w:w="0" w:type="dxa"/>
        </w:trPr>
        <w:tc>
          <w:tcPr>
            <w:tcW w:w="2500" w:type="pct"/>
            <w:hideMark/>
          </w:tcPr>
          <w:p w14:paraId="3E84CADE" w14:textId="77777777" w:rsidR="00233ED2" w:rsidRDefault="00233ED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2037/96</w:t>
            </w:r>
          </w:p>
        </w:tc>
        <w:tc>
          <w:tcPr>
            <w:tcW w:w="2500" w:type="pct"/>
            <w:hideMark/>
          </w:tcPr>
          <w:p w14:paraId="07677D1F" w14:textId="77777777" w:rsidR="00233ED2" w:rsidRDefault="00233ED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května 1996</w:t>
            </w:r>
          </w:p>
        </w:tc>
      </w:tr>
    </w:tbl>
    <w:p w14:paraId="7BD71AEF" w14:textId="77777777" w:rsidR="00233ED2" w:rsidRDefault="00233ED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května 1996 Státní zámek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06314CEC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Části jednání schůze vlády se zúčastnil prezident republiky V. Havel.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podmínkách ochrany národní kulturní památky sídla Parlamentu České republiky</w:t>
      </w:r>
    </w:p>
    <w:p w14:paraId="2C60A438" w14:textId="6CD644A3" w:rsidR="00233ED2" w:rsidRDefault="00233ED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385/96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kultury a přijala </w:t>
      </w: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</w:t>
        </w:r>
      </w:hyperlink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vypuštěno ustanovení § 1 písm. c) předloženého návrhu.</w:t>
      </w:r>
    </w:p>
    <w:p w14:paraId="1288D1D0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Téze pro vypracování věcného záměru horního zákona, zákona o přírodních léčivých zdrojích, přírodních zdrojích minerálních stolních vod a lázeňských místech a vodního zákonač.j. 351/96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Materiál předložený místopředsedou vlády pověřeným řízením Úřadu pro legislativu a veřejnou správu byl stažen z programu jednání s tím, že místopředseda vlády pověřený řízením Úřadu pro legislativu a veřejnou správu u</w:t>
      </w:r>
      <w:r>
        <w:rPr>
          <w:rFonts w:ascii="Times New Roman CE" w:eastAsia="Times New Roman" w:hAnsi="Times New Roman CE" w:cs="Times New Roman CE"/>
          <w:sz w:val="27"/>
          <w:szCs w:val="27"/>
        </w:rPr>
        <w:t>skuteční k předloženému materiálu poradu se zainteresovanými členy vlády dne 4. června 1996.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koncepčního řešení problematiky dopadů vypořádání majetkových podílů z transformace družstev</w:t>
      </w:r>
    </w:p>
    <w:p w14:paraId="25E5C765" w14:textId="77777777" w:rsidR="00233ED2" w:rsidRDefault="00233ED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397/96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Návrh předložený místopředsedou vlády a ministrem zemědělství byl stažen z programu jednání.</w:t>
      </w:r>
    </w:p>
    <w:p w14:paraId="7B1F3552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Program obnovy a ochrany životního prostředí v centru města Ostravy na Koksovně Svoboda OKD, Ostravsko-karvinské koksovny, a.s. Ostrava</w:t>
      </w:r>
    </w:p>
    <w:p w14:paraId="774D7D80" w14:textId="77777777" w:rsidR="00233ED2" w:rsidRDefault="00233ED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380/96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průmyslu a obchodu o d l o ž i l a své rozhodnutí s tím, že u l o ž i l a ministrům průmyslu a obchodu a životního prostředí dořešit problematiku financování ekologické stavby uvedené v předloženém materiálu a vládu o výsledku tohoto jednání informovat na jednání její schůze dne 12. června 1996.</w:t>
      </w:r>
    </w:p>
    <w:p w14:paraId="72D49B4C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Činnost a hospodaření Podpůrného a garančního rolnického a lesnického fondu a.s. (dále Fond) se zaměřením na strategii prodeje akcií v držení Fondu a výkon vlastnických práv k nimč.j. 398/96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materiál předložený místopředsedou vlády a ministrem zemědělství a u l o ž i l a místopředsedovi vlády a ministru zemědělství předložit na poradu vybraných členů vlády konce</w:t>
      </w:r>
      <w:r>
        <w:rPr>
          <w:rFonts w:ascii="Times New Roman CE" w:eastAsia="Times New Roman" w:hAnsi="Times New Roman CE" w:cs="Times New Roman CE"/>
          <w:sz w:val="27"/>
          <w:szCs w:val="27"/>
        </w:rPr>
        <w:t>pční materiál s návrhy na další směry činnosti Podpůrného a garančního rolnického a lesnického fondu a.s zpracovaný podle námětů z diskuse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 Návrh na zrušení usnesení Okresního shromáždění v Sokolově č. 17 ze dne 5. 1. 1996 a č. 22 ze dne 16.2.1996</w:t>
      </w:r>
    </w:p>
    <w:p w14:paraId="61569FEE" w14:textId="2C08BF70" w:rsidR="00233ED2" w:rsidRDefault="00233ED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376/96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</w:t>
        </w:r>
      </w:hyperlink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předloženého materiálu podle připomínky místopředsedy vlády a ministra financí.</w:t>
      </w:r>
    </w:p>
    <w:p w14:paraId="534247E6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republiky za duben 1996č.j. 405/96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ministrem vlády a vedoucím Úřadu vlády I. Němcem a přijala</w:t>
      </w:r>
    </w:p>
    <w:p w14:paraId="30CD259C" w14:textId="5037B4AF" w:rsidR="00233ED2" w:rsidRDefault="00233ED2">
      <w:pPr>
        <w:spacing w:after="2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</w:p>
    <w:p w14:paraId="4928B075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schválení Dohody mezi Českou republikou a Chorvatskou republikou o podpoře a vzájemné ochraně investic podepsané v Záhřebu dne 5. března 1996č.j. 382/96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financí a ministrem zahraničních věcí a přijala</w:t>
      </w:r>
    </w:p>
    <w:p w14:paraId="390649BA" w14:textId="2DF1E718" w:rsidR="00233ED2" w:rsidRDefault="00233ED2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9. Návrh na sjednání Dohody mezi vládou České republiky a vládou Polské republiky o hraničních přechodech, přechodech na turistických stezkách protínajících státní hranice a zásadách překračování státních hranic mimo hraniční přechodyč.j. 404/96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místopředsedou vlády a ministrem financí a ministrem zahraničních věcí byl stažen z jednání schůze vlády. </w:t>
      </w:r>
    </w:p>
    <w:p w14:paraId="41473A83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na sjednání Dohody mezi vládou České republiky a vládou Vietnamské socialistické republiky o vypořádání vzájemných pohledávek a závazkůč.j. 048/96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financí a ministrem zahraničních věcí a přijala</w:t>
      </w:r>
    </w:p>
    <w:p w14:paraId="649C9A8A" w14:textId="1E483180" w:rsidR="00233ED2" w:rsidRDefault="00233ED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66E19000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11. Poskytnutí humanitární pomoci obyvatelům Gruzieč.j. 408/96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zahraničních věcí a přijala</w:t>
      </w:r>
    </w:p>
    <w:p w14:paraId="765E311B" w14:textId="6D57EB16" w:rsidR="00233ED2" w:rsidRDefault="00233ED2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</w:p>
    <w:p w14:paraId="168EC23C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oficiální návštěvy prezidenta České republiky Václava Havla v Irsku ve dnech 28. - 29. června 1996</w:t>
      </w:r>
    </w:p>
    <w:p w14:paraId="7DBE4126" w14:textId="0BCE1BA1" w:rsidR="00233ED2" w:rsidRDefault="00233ED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403/96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zahraničních věcí a přijala</w:t>
      </w: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312.</w:t>
        </w:r>
      </w:hyperlink>
    </w:p>
    <w:p w14:paraId="06D64858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Omezené sankce Rady bezpečnosti OSN vůči Súdánuč.j. 409/96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zahraničních věcí a přijala</w:t>
      </w:r>
    </w:p>
    <w:p w14:paraId="65A1FD0E" w14:textId="3348850F" w:rsidR="00233ED2" w:rsidRDefault="00233ED2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</w:p>
    <w:p w14:paraId="1275FEEB" w14:textId="77777777" w:rsidR="00233ED2" w:rsidRDefault="00233ED2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účast prezidenta České republiky Václava Havla na setkání prezidentů středoevropských států v Lancutu (Polská republika) ve dnech 7. a 8. června 1996č.j. 411/96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zahraničních věcí a přijala</w:t>
      </w:r>
    </w:p>
    <w:p w14:paraId="53C14860" w14:textId="5AEB2D5C" w:rsidR="00233ED2" w:rsidRDefault="00233ED2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314. </w:t>
        </w:r>
      </w:hyperlink>
    </w:p>
    <w:p w14:paraId="39025DE5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45, odst. 1 a 2 zákona č. 92/1991 Sb., o podmínkách převodu majetku státu na jiné osoby, ve znění pozdějších předpisůč.j. 402/96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kultury a přijala</w:t>
      </w:r>
    </w:p>
    <w:p w14:paraId="2AD8FDEC" w14:textId="09A2B8BA" w:rsidR="00233ED2" w:rsidRDefault="00233ED2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315.</w:t>
        </w:r>
      </w:hyperlink>
    </w:p>
    <w:p w14:paraId="61921781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podle § 45 odst. 1 a 2 zákona č. 92/1991 Sb., o podmínkách převodu majetku státu na jiné osoby, ve znění pozdějších předpisůč.j. 379/96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Žádost předložená ministrem kultury byla po projednání stažena z jednání schůze vlády s tím, že na jednání schůze vlády dne 5. června 1996 bude předložen nový materiál upravený podle zadání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Dodatku č. 1 k Doh</w:t>
      </w:r>
      <w:r>
        <w:rPr>
          <w:rFonts w:ascii="Times New Roman CE" w:eastAsia="Times New Roman" w:hAnsi="Times New Roman CE" w:cs="Times New Roman CE"/>
          <w:sz w:val="27"/>
          <w:szCs w:val="27"/>
        </w:rPr>
        <w:t>odě mezi vládou České republiky a vládou Ruské federace o vypořádání zadluženosti bývalého Svazu sovětských socialistických republiky a Ruské federace vůči České republice ze dne 17. června 1994č.j. 413/96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financí a ministrem zahraničních věcí a přijala</w:t>
      </w:r>
    </w:p>
    <w:p w14:paraId="3C9CA8B9" w14:textId="7313DCC2" w:rsidR="00233ED2" w:rsidRDefault="00233ED2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</w:p>
    <w:p w14:paraId="61019A85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a) Zpráva o povodních v květnu 1996 a návrh řešení problémů povodňové ochrany ČR č.j. 420/96b) Přístup k řešení následků povodníc) Řešení škod vzniklých vlivem přívalových srážek a záplav v jarním období 1996 v zemědělství č.j. 427/96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materiály předložené ministrem životního prostředí (18a), místopředsedou vlády a ministrem financí (18b) a místopředsedou vlády a ministrem zem</w:t>
      </w:r>
      <w:r>
        <w:rPr>
          <w:rFonts w:ascii="Times New Roman CE" w:eastAsia="Times New Roman" w:hAnsi="Times New Roman CE" w:cs="Times New Roman CE"/>
          <w:sz w:val="27"/>
          <w:szCs w:val="27"/>
        </w:rPr>
        <w:t>ědělství (18c) a přijala</w:t>
      </w:r>
    </w:p>
    <w:p w14:paraId="1591CDF0" w14:textId="7F88F9E1" w:rsidR="00233ED2" w:rsidRDefault="00233ED2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317.</w:t>
        </w:r>
      </w:hyperlink>
    </w:p>
    <w:p w14:paraId="15964010" w14:textId="77777777" w:rsidR="00233ED2" w:rsidRDefault="00233E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Ústní informace místopředsedy vlády a ministra zemědělství o situaci v zásobování mlýnů a pekáren obilím a moukou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ústní informaci místopředsedy vlády a ministra zemědělství o současné situaci v zásobování mlýnů a pekáren obilím a moukou.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Vývoj finanční situace v OKD, a.s. Ostrava, v roce 1995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ascii="Times New Roman CE" w:eastAsia="Times New Roman" w:hAnsi="Times New Roman CE" w:cs="Times New Roman CE"/>
          <w:sz w:val="27"/>
          <w:szCs w:val="27"/>
        </w:rPr>
        <w:t>.. 377/96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Ekologický dohled nad těžbou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393/96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kalamitních škůdců v lesích národních parků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392/96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hospodaření příspěvkových a rozpočtových organizací v působnosti Ministerstva zahraničních věcí (předložil ministr vlády a vedoucí Úřadu vlády I. Němec)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406/96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prací na liberalizaci obchodu službami mezi členskými státy CEFTA (předloži</w:t>
      </w:r>
      <w:r>
        <w:rPr>
          <w:rFonts w:ascii="Times New Roman CE" w:eastAsia="Times New Roman" w:hAnsi="Times New Roman CE" w:cs="Times New Roman CE"/>
          <w:sz w:val="27"/>
          <w:szCs w:val="27"/>
        </w:rPr>
        <w:t>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390/96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oficiální návštěvy prezidenta ČR Václava Havla v Lotyšsku, Litvě a Estonsku ve dnech 14. - 20. dubna 1996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407/96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delegace České republiky na pátém výročním zasedání Rady guvernérů Evropské banky pro obnovu a rozvoj (EBRD) (předložili místopředseda vlády a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399/96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cestě ministra kultury ČR Pavla Tig</w:t>
      </w:r>
      <w:r>
        <w:rPr>
          <w:rFonts w:ascii="Times New Roman CE" w:eastAsia="Times New Roman" w:hAnsi="Times New Roman CE" w:cs="Times New Roman CE"/>
          <w:sz w:val="27"/>
          <w:szCs w:val="27"/>
        </w:rPr>
        <w:t>rida do Maďarské republiky ve dnech 21. - 23. března 1996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378/96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oficiální návštěvě ministra zahraničních věcí České republiky Josefa Zieleniece v Turecku ve dnech 15. - 16. dubna 1996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391/96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výsledcích návštěvy místopředsedy vlády a ministra zemědělství České republiky Josefa Luxe ve Slovenské republice dne 10. 5. 1996 (předložil místopředseda vlády a ministr zemědělství) č.j. 396/96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Informace </w:t>
      </w:r>
      <w:r>
        <w:rPr>
          <w:rFonts w:ascii="Times New Roman CE" w:eastAsia="Times New Roman" w:hAnsi="Times New Roman CE" w:cs="Times New Roman CE"/>
          <w:sz w:val="27"/>
          <w:szCs w:val="27"/>
        </w:rPr>
        <w:t>o výsledku jednání delegace Ministerstva práce a sociálních věcí ČR s delegací Ministerstva práce Ukrajiny, které proběhlo ve dnech 21. - 23. března 1996 na Ukrajině (předložil ministr práce a sociálních věcí) č.j. 401/96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4024716A" w14:textId="77777777" w:rsidR="00233ED2" w:rsidRDefault="00233ED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D2"/>
    <w:rsid w:val="00233ED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346B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5-30" TargetMode="External"/><Relationship Id="rId13" Type="http://schemas.openxmlformats.org/officeDocument/2006/relationships/hyperlink" Target="file:///c:\redir.nsf%3fRedirect&amp;To=\66bbfabee8e70f37c125642e0052aae5\c37804334ab24c8ac12564b500284539%3fOpen&amp;Name=CN=Ghoul\O=ENV\C=CZ&amp;Id=C1256A62004E5036" TargetMode="External"/><Relationship Id="rId18" Type="http://schemas.openxmlformats.org/officeDocument/2006/relationships/hyperlink" Target="file:///c:\redir.nsf%3fRedirect&amp;To=\66bbfabee8e70f37c125642e0052aae5\205ecfb17228ca02c12564b50028453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5572c59d182bbb1c12564b50028452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15ac816c0f773cc4c12564b500284526%3fOpen&amp;Name=CN=Ghoul\O=ENV\C=CZ&amp;Id=C1256A62004E5036" TargetMode="External"/><Relationship Id="rId17" Type="http://schemas.openxmlformats.org/officeDocument/2006/relationships/hyperlink" Target="file:///c:\redir.nsf%3fRedirect&amp;To=\66bbfabee8e70f37c125642e0052aae5\789a2a6305a17285c12564b50028453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cc65b60aef3e81bc12564b500284529%3fOpen&amp;Name=CN=Ghoul\O=ENV\C=CZ&amp;Id=C1256A62004E5036" TargetMode="External"/><Relationship Id="rId20" Type="http://schemas.openxmlformats.org/officeDocument/2006/relationships/hyperlink" Target="file:///c:\redir.nsf%3fRedirect&amp;To=\66bbfabee8e70f37c125642e0052aae5\cc2438016f6287e2c12564b50028452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bc22891b8c0de4ec12564b50028453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d27095a92c20838c12564b500284525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5f4496ced8a5d3f4c12564b500284531%3fOpen&amp;Name=CN=Ghoul\O=ENV\C=CZ&amp;Id=C1256A62004E5036" TargetMode="External"/><Relationship Id="rId19" Type="http://schemas.openxmlformats.org/officeDocument/2006/relationships/hyperlink" Target="file:///c:\redir.nsf%3fRedirect&amp;To=\66bbfabee8e70f37c125642e0052aae5\d64334400a337245c12564b50028453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0875f3b7acdc5a6c12564b50028453a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1919</Words>
  <Characters>10944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