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AFCE119" w14:textId="77777777" w:rsidR="00183124" w:rsidRDefault="00183124">
      <w:pPr>
        <w:pStyle w:val="z-TopofForm"/>
      </w:pPr>
      <w:r>
        <w:t>Top of Form</w:t>
      </w:r>
    </w:p>
    <w:p w14:paraId="525482E1" w14:textId="23F69BC3" w:rsidR="00183124" w:rsidRDefault="00183124">
      <w:pPr>
        <w:pStyle w:val="Heading5"/>
        <w:divId w:val="190875827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1996-12-11</w:t>
        </w:r>
      </w:hyperlink>
    </w:p>
    <w:p w14:paraId="0F2DC2E4" w14:textId="77777777" w:rsidR="00183124" w:rsidRDefault="00183124">
      <w:pPr>
        <w:rPr>
          <w:rFonts w:eastAsia="Times New Roman"/>
        </w:rPr>
      </w:pPr>
    </w:p>
    <w:p w14:paraId="699A4D70" w14:textId="77777777" w:rsidR="00183124" w:rsidRDefault="00183124">
      <w:pPr>
        <w:divId w:val="109466955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F99ACC2" w14:textId="77777777" w:rsidR="00183124" w:rsidRDefault="00183124">
      <w:pPr>
        <w:divId w:val="382414519"/>
        <w:rPr>
          <w:rFonts w:eastAsia="Times New Roman"/>
        </w:rPr>
      </w:pPr>
      <w:r>
        <w:rPr>
          <w:rFonts w:eastAsia="Times New Roman"/>
        </w:rPr>
        <w:pict w14:anchorId="46FB9180"/>
      </w:r>
      <w:r>
        <w:rPr>
          <w:rFonts w:eastAsia="Times New Roman"/>
        </w:rPr>
        <w:pict w14:anchorId="3C09C320"/>
      </w:r>
      <w:r>
        <w:rPr>
          <w:rFonts w:eastAsia="Times New Roman"/>
          <w:noProof/>
        </w:rPr>
        <w:drawing>
          <wp:inline distT="0" distB="0" distL="0" distR="0" wp14:anchorId="5D8F847B" wp14:editId="65DA451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7DF9" w14:textId="77777777" w:rsidR="00183124" w:rsidRDefault="0018312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B3117C8" w14:textId="77777777">
        <w:trPr>
          <w:tblCellSpacing w:w="0" w:type="dxa"/>
        </w:trPr>
        <w:tc>
          <w:tcPr>
            <w:tcW w:w="2500" w:type="pct"/>
            <w:hideMark/>
          </w:tcPr>
          <w:p w14:paraId="0D3E77BA" w14:textId="77777777" w:rsidR="00183124" w:rsidRDefault="0018312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2097/96</w:t>
            </w:r>
          </w:p>
        </w:tc>
        <w:tc>
          <w:tcPr>
            <w:tcW w:w="2500" w:type="pct"/>
            <w:hideMark/>
          </w:tcPr>
          <w:p w14:paraId="3083CBE0" w14:textId="77777777" w:rsidR="00183124" w:rsidRDefault="0018312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11. prosince 1996</w:t>
            </w:r>
          </w:p>
        </w:tc>
      </w:tr>
    </w:tbl>
    <w:p w14:paraId="356A3178" w14:textId="77777777" w:rsidR="00183124" w:rsidRDefault="0018312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11. prosince 1996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(46. schůze)</w:t>
      </w:r>
    </w:p>
    <w:p w14:paraId="45F88BF4" w14:textId="77777777" w:rsidR="00183124" w:rsidRDefault="001831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1.a) </w:t>
      </w:r>
      <w:r>
        <w:rPr>
          <w:rFonts w:ascii="Courier" w:eastAsia="Times New Roman" w:hAnsi="Courier"/>
          <w:sz w:val="27"/>
          <w:szCs w:val="27"/>
        </w:rPr>
        <w:t>Zpráva o plnění státního rozpočtu České republiky za 1. - 3. čtvrtletí 1996</w:t>
      </w:r>
      <w:r>
        <w:rPr>
          <w:rFonts w:ascii="Courier" w:eastAsia="Times New Roman" w:hAnsi="Courier"/>
          <w:sz w:val="27"/>
          <w:szCs w:val="27"/>
        </w:rPr>
        <w:br/>
        <w:t xml:space="preserve">č.j. 829/96 </w:t>
      </w:r>
      <w:r>
        <w:rPr>
          <w:rFonts w:ascii="Courier" w:eastAsia="Times New Roman" w:hAnsi="Courier"/>
          <w:sz w:val="27"/>
          <w:szCs w:val="27"/>
        </w:rPr>
        <w:br/>
        <w:t>1.b) Informace o výsledcích rozpočtového hospodaření ke konci listopadu a návrh opatření ve státním rozpočtu v závěru roku 1996</w:t>
      </w:r>
      <w:r>
        <w:rPr>
          <w:rFonts w:ascii="Courier" w:eastAsia="Times New Roman" w:hAnsi="Courier"/>
          <w:sz w:val="27"/>
          <w:szCs w:val="27"/>
        </w:rPr>
        <w:br/>
        <w:t xml:space="preserve">č.j. 864/96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materiály předložené místopředsedou vlády a ministrem financí a přijala</w:t>
      </w:r>
    </w:p>
    <w:p w14:paraId="6B1DF4CB" w14:textId="499D5D15" w:rsidR="00183124" w:rsidRDefault="00183124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631</w:t>
        </w:r>
      </w:hyperlink>
    </w:p>
    <w:p w14:paraId="7744F1D3" w14:textId="77777777" w:rsidR="00183124" w:rsidRDefault="001831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s tím, že budou posouzeny písemně předané připomínky ministra životního prostředí a předsedy Českého statistického úřadu a</w:t>
      </w:r>
    </w:p>
    <w:p w14:paraId="2AFE2304" w14:textId="501E2FA5" w:rsidR="00183124" w:rsidRDefault="00183124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632</w:t>
        </w:r>
      </w:hyperlink>
    </w:p>
    <w:p w14:paraId="72921190" w14:textId="77777777" w:rsidR="00183124" w:rsidRDefault="001831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tím, že místopředseda vlády a ministr financí a ministr vnitra dořeší platy sociálních dávek za rok 1996 v resortu ministerstva vnitra.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Courier" w:eastAsia="Times New Roman" w:hAnsi="Courier"/>
          <w:sz w:val="27"/>
          <w:szCs w:val="27"/>
        </w:rPr>
        <w:t>2. Návrh poslanců Josefa Janečka a dalších na vydání zákona o síti zdravotnických zařízení, o změně zákona České národní rady č.550/1991Sb., o všeobecném zdravotním pojištění, ve znění pozdějších předpisů, o změně zákona České národní rady č.592/1992 Sb., o pojistném na všeobecné zdravotní pojištění, ve znění pozdějších předpisů, o změně zákona České národní rady č. 58</w:t>
      </w:r>
      <w:r>
        <w:rPr>
          <w:rFonts w:ascii="Courier" w:eastAsia="Times New Roman" w:hAnsi="Courier"/>
          <w:sz w:val="27"/>
          <w:szCs w:val="27"/>
        </w:rPr>
        <w:t>7/1992Sb., o spotřebních daních, ve znění pozdějších předpisů a o změně zákona České národní rady č. 280/1992 Sb., o resortních, oborových, podnikových a dalších zdravotních pojišťovnách, ve znění pozdějších předpisů (tisk č. 91)</w:t>
      </w:r>
      <w:r>
        <w:rPr>
          <w:rFonts w:ascii="Courier" w:eastAsia="Times New Roman" w:hAnsi="Courier"/>
          <w:sz w:val="27"/>
          <w:szCs w:val="27"/>
        </w:rPr>
        <w:br/>
        <w:t xml:space="preserve">č.j. 791/96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po projednání materiálu předloženého místopředsedou vlády a ministrem spravedlnosti přijala</w:t>
      </w:r>
    </w:p>
    <w:p w14:paraId="68B8BB98" w14:textId="2EDB4CD0" w:rsidR="00183124" w:rsidRDefault="00183124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Courier" w:eastAsia="Times New Roman" w:hAnsi="Courier"/>
            <w:sz w:val="27"/>
            <w:szCs w:val="27"/>
          </w:rPr>
          <w:t xml:space="preserve">u s n e s e n í č. 633. </w:t>
        </w:r>
      </w:hyperlink>
    </w:p>
    <w:p w14:paraId="1201A0D8" w14:textId="77777777" w:rsidR="00183124" w:rsidRDefault="001831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3. Návrh zákona o platu a dalších náležitostech státních zástupců</w:t>
      </w:r>
      <w:r>
        <w:rPr>
          <w:rFonts w:ascii="Courier" w:eastAsia="Times New Roman" w:hAnsi="Courier"/>
          <w:sz w:val="27"/>
          <w:szCs w:val="27"/>
        </w:rPr>
        <w:br/>
        <w:t xml:space="preserve">č.j. 826/96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projednávání materiálu předloženého místopředsedou vlády a ministrem spravedlnosti přerušila a uložila místopředsedům vlády a ministrům spravedlnosti a financí a ministru vnitra zpracovat bezodkladně doplňující diferenční materiál analyzující danou problematiku podle zadání vlády a to tak, aby oba materiály mohla vláda projednat na jednání své n</w:t>
      </w:r>
      <w:r>
        <w:rPr>
          <w:rFonts w:ascii="Courier" w:eastAsia="Times New Roman" w:hAnsi="Courier"/>
          <w:sz w:val="27"/>
          <w:szCs w:val="27"/>
        </w:rPr>
        <w:t xml:space="preserve">ásledující schůze.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4. Návrh na zpětvzetí vládního návrhu zákona, kterým se mění a doplňuje zákon České národní rady č.102/1992 Sb., kterým se upravují některé otázky související s vydáním zákona č. 509/1991 Sb., kterým se mění, doplňuje a upravuje občanský zákoník</w:t>
      </w:r>
      <w:r>
        <w:rPr>
          <w:rFonts w:ascii="Courier" w:eastAsia="Times New Roman" w:hAnsi="Courier"/>
          <w:sz w:val="27"/>
          <w:szCs w:val="27"/>
        </w:rPr>
        <w:br/>
        <w:t xml:space="preserve">č.j. 842/96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</w:t>
      </w:r>
      <w:r>
        <w:rPr>
          <w:rFonts w:ascii="Courier" w:eastAsia="Times New Roman" w:hAnsi="Courier"/>
          <w:sz w:val="27"/>
          <w:szCs w:val="27"/>
        </w:rPr>
        <w:lastRenderedPageBreak/>
        <w:t>----------------------Vláda projednala návrh předložený ministrem pro místní rozvoj a přijala</w:t>
      </w:r>
    </w:p>
    <w:p w14:paraId="63844426" w14:textId="1FAF26CC" w:rsidR="00183124" w:rsidRDefault="00183124">
      <w:pPr>
        <w:spacing w:after="2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634.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64376328" w14:textId="77777777" w:rsidR="00183124" w:rsidRDefault="001831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5. Program podpory rozvoje vodní dopravy v České republice do roku 2005</w:t>
      </w:r>
      <w:r>
        <w:rPr>
          <w:rFonts w:ascii="Courier" w:eastAsia="Times New Roman" w:hAnsi="Courier"/>
          <w:sz w:val="27"/>
          <w:szCs w:val="27"/>
        </w:rPr>
        <w:br/>
        <w:t xml:space="preserve">č.j. 827/96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po projednání materiálu předloženého ministrem dopravy a spojů přijala</w:t>
      </w:r>
    </w:p>
    <w:p w14:paraId="3BE3F150" w14:textId="02B08DF7" w:rsidR="00183124" w:rsidRDefault="00183124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635</w:t>
        </w:r>
      </w:hyperlink>
    </w:p>
    <w:p w14:paraId="32AD669A" w14:textId="77777777" w:rsidR="00183124" w:rsidRDefault="001831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s tím, že budou vzaty v úvahu připomínky místopředsedy vlády a ministra financí a ministra obrany.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6. Programy podpory malého a středního podnikání na rok 1997</w:t>
      </w:r>
      <w:r>
        <w:rPr>
          <w:rFonts w:ascii="Courier" w:eastAsia="Times New Roman" w:hAnsi="Courier"/>
          <w:sz w:val="27"/>
          <w:szCs w:val="27"/>
        </w:rPr>
        <w:br/>
        <w:t xml:space="preserve">č.j. 848/96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--------------------------------------------------------------------------------Materiál předložený ministry průmyslu a obchodu a pro místní rozvoj byl stažen z programu jednání s tím, že jej vláda projedná na jednání své následující schůze.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7. Zabezpečení integrace osob s přiznaným postavením uprchlíka na území České republiky v ro</w:t>
      </w:r>
      <w:r>
        <w:rPr>
          <w:rFonts w:ascii="Courier" w:eastAsia="Times New Roman" w:hAnsi="Courier"/>
          <w:sz w:val="27"/>
          <w:szCs w:val="27"/>
        </w:rPr>
        <w:t>ce 1997</w:t>
      </w:r>
      <w:r>
        <w:rPr>
          <w:rFonts w:ascii="Courier" w:eastAsia="Times New Roman" w:hAnsi="Courier"/>
          <w:sz w:val="27"/>
          <w:szCs w:val="27"/>
        </w:rPr>
        <w:br/>
        <w:t xml:space="preserve">č.j. 833/96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materiál předložený ministrem vnitra a přijala</w:t>
      </w:r>
    </w:p>
    <w:p w14:paraId="4145E1EF" w14:textId="7CF7E4F3" w:rsidR="00183124" w:rsidRDefault="00183124">
      <w:pPr>
        <w:spacing w:after="240"/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636.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30F96C4F" w14:textId="77777777" w:rsidR="00183124" w:rsidRDefault="001831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8. Návrh rozpočtu Fondu národního majetku České republiky na rok 1997</w:t>
      </w:r>
      <w:r>
        <w:rPr>
          <w:rFonts w:ascii="Courier" w:eastAsia="Times New Roman" w:hAnsi="Courier"/>
          <w:sz w:val="27"/>
          <w:szCs w:val="27"/>
        </w:rPr>
        <w:br/>
        <w:t xml:space="preserve">č.j. 828/96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t xml:space="preserve">--------------------------------------------------------------------------------Vláda návrh předložený místopředsedou vlády a ministrem financí neprojednávala.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9. Prodloužení dočasného snížení minimálního limitu obilovin ve státních hmotných rezervách</w:t>
      </w:r>
      <w:r>
        <w:rPr>
          <w:rFonts w:ascii="Courier" w:eastAsia="Times New Roman" w:hAnsi="Courier"/>
          <w:sz w:val="27"/>
          <w:szCs w:val="27"/>
        </w:rPr>
        <w:br/>
        <w:t xml:space="preserve">č.j. 849/96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po projednání materiálu předloženého místopředsedou vlády a ministrem zemědělství přijala</w:t>
      </w:r>
    </w:p>
    <w:p w14:paraId="6BBCEE69" w14:textId="76CC866A" w:rsidR="00183124" w:rsidRDefault="00183124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637</w:t>
        </w:r>
      </w:hyperlink>
      <w:r>
        <w:rPr>
          <w:rFonts w:ascii="Courier" w:eastAsia="Times New Roman" w:hAnsi="Courier"/>
          <w:sz w:val="27"/>
          <w:szCs w:val="27"/>
        </w:rPr>
        <w:t xml:space="preserve">. </w:t>
      </w:r>
    </w:p>
    <w:p w14:paraId="4A131892" w14:textId="77777777" w:rsidR="00183124" w:rsidRDefault="001831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10. Návrh na sjednání Smlouvy mezi Českou republikou a Belgickým královstvím ozamezení dvojího zdanění a zabránění daňovému úniku v oboru daní z příjmu a z majetku a Protokolu k ní</w:t>
      </w:r>
      <w:r>
        <w:rPr>
          <w:rFonts w:ascii="Courier" w:eastAsia="Times New Roman" w:hAnsi="Courier"/>
          <w:sz w:val="27"/>
          <w:szCs w:val="27"/>
        </w:rPr>
        <w:br/>
        <w:t xml:space="preserve">č.j. 839/96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návrh předložený místopředsedy vlády a ministry financí a zahraničních věcí a přijala</w:t>
      </w:r>
    </w:p>
    <w:p w14:paraId="59A27E91" w14:textId="7D43BCC9" w:rsidR="00183124" w:rsidRDefault="00183124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638.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49DE5F3C" w14:textId="77777777" w:rsidR="00183124" w:rsidRDefault="00183124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>11. Návrh na účast předsedy vlády a místopředsedy vlády a ministra zahraničních věcí na schůze Evropské rady s představiteli Kypru a zemí, jež uzavřely s Evropskou unií Evropskou dohodu o přidružení, konané v Dublinu 14. prosince 1996</w:t>
      </w:r>
      <w:r>
        <w:rPr>
          <w:rFonts w:ascii="Courier" w:eastAsia="Times New Roman" w:hAnsi="Courier"/>
          <w:sz w:val="27"/>
          <w:szCs w:val="27"/>
        </w:rPr>
        <w:br/>
        <w:t xml:space="preserve">č.j. 850/96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po projednání materiálu předloženého předsedou vlády a místopředsedou vlády a ministrem zahraničních věcí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a)přijala</w:t>
      </w:r>
    </w:p>
    <w:p w14:paraId="72F8637A" w14:textId="07CE12E0" w:rsidR="00183124" w:rsidRDefault="00183124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639,</w:t>
        </w:r>
      </w:hyperlink>
    </w:p>
    <w:p w14:paraId="3E0D21A0" w14:textId="77777777" w:rsidR="00183124" w:rsidRDefault="001831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b)vzala na vědomí ústní informaci předsedy vlády o jednání Výboru vlády pro evropskou integraci.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  <w:t>12. Návrh na jmenování přednostů Okresního úřadu Frýdek-Místek a Okresního úřadu Pardubice</w:t>
      </w:r>
      <w:r>
        <w:rPr>
          <w:rFonts w:ascii="Courier" w:eastAsia="Times New Roman" w:hAnsi="Courier"/>
          <w:sz w:val="27"/>
          <w:szCs w:val="27"/>
        </w:rPr>
        <w:br/>
        <w:t xml:space="preserve">č.j. 836/96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návrh předložený ministrem vnitra a přijala</w:t>
      </w:r>
    </w:p>
    <w:p w14:paraId="18CFDCF5" w14:textId="172369B5" w:rsidR="00183124" w:rsidRDefault="00183124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640.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795C50B5" w14:textId="77777777" w:rsidR="00183124" w:rsidRDefault="001831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13. </w:t>
      </w:r>
      <w:r>
        <w:rPr>
          <w:rFonts w:ascii="Courier" w:eastAsia="Times New Roman" w:hAnsi="Courier"/>
          <w:sz w:val="27"/>
          <w:szCs w:val="27"/>
        </w:rPr>
        <w:t>Informace o počtu zbytkových státních podniků, o postupu ukončování jejich činnosti a možnosti jejich slučování ke dni 30. září 1996</w:t>
      </w:r>
      <w:r>
        <w:rPr>
          <w:rFonts w:ascii="Courier" w:eastAsia="Times New Roman" w:hAnsi="Courier"/>
          <w:sz w:val="27"/>
          <w:szCs w:val="27"/>
        </w:rPr>
        <w:br/>
        <w:t xml:space="preserve">č.j. 841/96 </w:t>
      </w:r>
      <w:r>
        <w:rPr>
          <w:rFonts w:ascii="Courier" w:eastAsia="Times New Roman" w:hAnsi="Courier"/>
          <w:sz w:val="27"/>
          <w:szCs w:val="27"/>
        </w:rPr>
        <w:br/>
        <w:t>14.a) Informace o opatření ke snižování počtu státních podniků, které je nezbytně nutné zachovat z důvodu nedořešených nároků oprávněných osob nebo zjiných zákonem stanovených důvodů (tzv. zbytkových podniků)</w:t>
      </w:r>
      <w:r>
        <w:rPr>
          <w:rFonts w:ascii="Courier" w:eastAsia="Times New Roman" w:hAnsi="Courier"/>
          <w:sz w:val="27"/>
          <w:szCs w:val="27"/>
        </w:rPr>
        <w:br/>
        <w:t xml:space="preserve">č.j. 463/96 </w:t>
      </w:r>
      <w:r>
        <w:rPr>
          <w:rFonts w:ascii="Courier" w:eastAsia="Times New Roman" w:hAnsi="Courier"/>
          <w:sz w:val="27"/>
          <w:szCs w:val="27"/>
        </w:rPr>
        <w:br/>
        <w:t>14.b) Informace o opatření ke snižování počtu státních podniků, které je nezbytně nutné zachovat z důvodů nedořešených nároků oprávněných osob n</w:t>
      </w:r>
      <w:r>
        <w:rPr>
          <w:rFonts w:ascii="Courier" w:eastAsia="Times New Roman" w:hAnsi="Courier"/>
          <w:sz w:val="27"/>
          <w:szCs w:val="27"/>
        </w:rPr>
        <w:t>ebo z jiných zákonem stanovených důvodů (tzv. zbytkových podniků)</w:t>
      </w:r>
      <w:r>
        <w:rPr>
          <w:rFonts w:ascii="Courier" w:eastAsia="Times New Roman" w:hAnsi="Courier"/>
          <w:sz w:val="27"/>
          <w:szCs w:val="27"/>
        </w:rPr>
        <w:br/>
        <w:t xml:space="preserve">č.j. 389/96 </w:t>
      </w:r>
      <w:r>
        <w:rPr>
          <w:rFonts w:ascii="Courier" w:eastAsia="Times New Roman" w:hAnsi="Courier"/>
          <w:sz w:val="27"/>
          <w:szCs w:val="27"/>
        </w:rPr>
        <w:br/>
        <w:t>14.c) Informace o stavu řízení v soudních sporech týkajících se nedořešených nároků oprávněných osob nebo z jiných zákonem stanovených důvodů u tzv. zbytkových podniků</w:t>
      </w:r>
      <w:r>
        <w:rPr>
          <w:rFonts w:ascii="Courier" w:eastAsia="Times New Roman" w:hAnsi="Courier"/>
          <w:sz w:val="27"/>
          <w:szCs w:val="27"/>
        </w:rPr>
        <w:br/>
        <w:t xml:space="preserve">č.j. 792/96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a vzala na vědomí materiály předložené místopředsedou vlády a ministrem financí (13 a 14/a), místopředsedou vlády a ministrem zemědělství (14/b) a místopře</w:t>
      </w:r>
      <w:r>
        <w:rPr>
          <w:rFonts w:ascii="Courier" w:eastAsia="Times New Roman" w:hAnsi="Courier"/>
          <w:sz w:val="27"/>
          <w:szCs w:val="27"/>
        </w:rPr>
        <w:t>dsedou vlády a ministrem spravedlnosti (14/c) a uložila místopředsedovi vlády a ministru financí ve spolupráci s místopředsedy vlády a ministry spravedlnosti a zemědělství a členy vlády, kteří jsou zakladateli tzv. zbytkových státních podniků předkládat v pravidelných čtvrtletních souhrnných informacích o počtu zbytkových státních podniků též údaje o úbytku počtu těchto podniků (bod I/1/e usnesení vlády ze 14. února 1996 č.126, o opatření ke snižování počtu tzv. zbytkových státních podniků) včetně vyhodnoce</w:t>
      </w:r>
      <w:r>
        <w:rPr>
          <w:rFonts w:ascii="Courier" w:eastAsia="Times New Roman" w:hAnsi="Courier"/>
          <w:sz w:val="27"/>
          <w:szCs w:val="27"/>
        </w:rPr>
        <w:t xml:space="preserve">ní postupů vedoucích k minimalizaci jejich počtu. </w:t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15. Nabídka České republiky na účast v mnohonárodních silách pod vedením NATO a mandátem OSN k dohledu nad dodržováním mírové dohody o stabilizaci situace na území Bosny a Hercegoviny (Stabilization Force - SFOR)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projednala materiál předložený ministrem obrany a místopředsedou vlády a ministrem zahraničních věcí a přijala</w:t>
      </w:r>
    </w:p>
    <w:p w14:paraId="65912850" w14:textId="41EEE52E" w:rsidR="00183124" w:rsidRDefault="00183124">
      <w:pPr>
        <w:spacing w:after="240"/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Courier" w:eastAsia="Times New Roman" w:hAnsi="Courier"/>
            <w:sz w:val="27"/>
            <w:szCs w:val="27"/>
          </w:rPr>
          <w:t>u s n e s e n í č. 641.</w:t>
        </w:r>
      </w:hyperlink>
      <w:r>
        <w:rPr>
          <w:rFonts w:ascii="Courier" w:eastAsia="Times New Roman" w:hAnsi="Courier"/>
          <w:sz w:val="27"/>
          <w:szCs w:val="27"/>
        </w:rPr>
        <w:t xml:space="preserve"> </w:t>
      </w:r>
    </w:p>
    <w:p w14:paraId="0CC468F2" w14:textId="77777777" w:rsidR="00183124" w:rsidRDefault="00183124">
      <w:pPr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t>16. Nařízení vlády, kterým se upravuje objem dovozu ječmene s celní sazbou 0 %</w:t>
      </w:r>
      <w:r>
        <w:rPr>
          <w:rFonts w:ascii="Courier" w:eastAsia="Times New Roman" w:hAnsi="Courier"/>
          <w:sz w:val="27"/>
          <w:szCs w:val="27"/>
        </w:rPr>
        <w:br/>
        <w:t xml:space="preserve">č.j. 866/96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po projednání materiálu předloženého místopředsedou vlády a ministrem zemědělství přijala</w:t>
      </w:r>
    </w:p>
    <w:p w14:paraId="65FAC442" w14:textId="77F28233" w:rsidR="00183124" w:rsidRDefault="00183124">
      <w:pPr>
        <w:spacing w:after="240"/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Courier" w:eastAsia="Times New Roman" w:hAnsi="Courier"/>
            <w:sz w:val="27"/>
            <w:szCs w:val="27"/>
          </w:rPr>
          <w:t xml:space="preserve">u s n e s e n í č. 642. </w:t>
        </w:r>
      </w:hyperlink>
    </w:p>
    <w:p w14:paraId="60480898" w14:textId="77777777" w:rsidR="00183124" w:rsidRDefault="00183124">
      <w:pPr>
        <w:spacing w:after="240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 xml:space="preserve">17. Ústní informace ministra práce a sociálních věcí o výstražné stávce, která se uskutečnila na dole Paskov na Ostravsku </w:t>
      </w:r>
      <w:r>
        <w:rPr>
          <w:rFonts w:ascii="Courier" w:eastAsia="Times New Roman" w:hAnsi="Courier"/>
          <w:sz w:val="27"/>
          <w:szCs w:val="27"/>
        </w:rPr>
        <w:br/>
        <w:t xml:space="preserve">--------------------------------------------------------------------------------Vláda vzala na vědomí ústní informaci ministra práce a sociálních věcí o výstražné stávce, která se uskutečnila na dole Paskovna Ostravsku a uložila ministru průmyslu a obchodu předložit vládě informaci o situaci na tomto dole a o průběhu útlumu uhelného hornictví na Ostravsku. 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ascii="Courier" w:eastAsia="Times New Roman" w:hAnsi="Courier"/>
          <w:sz w:val="27"/>
          <w:szCs w:val="27"/>
        </w:rPr>
        <w:br/>
        <w:t>18. Ústní informace místopředsedy vlády a ministra zemědělství o jeho jednání sministrem zemědělství Slovenské republiky o celních sazbách při obchod</w:t>
      </w:r>
      <w:r>
        <w:rPr>
          <w:rFonts w:ascii="Courier" w:eastAsia="Times New Roman" w:hAnsi="Courier"/>
          <w:sz w:val="27"/>
          <w:szCs w:val="27"/>
        </w:rPr>
        <w:t>ování s některými zemědělskými komoditami mezi Českou republikou a Slovenskou republikou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vzala na vědomí ústní informaci místopředsedy vlády a ministra zemědělství o jeho jednání sministrem zemědělství Slovenské republiky o celních sazbách při obchodování s některými zemědělskými komoditami mezi Českou republikou a Slovenskou republikou auložila místopředsedovi vlády a ministru zemědělství zpracovat bezodkladně písemný pod</w:t>
      </w:r>
      <w:r>
        <w:rPr>
          <w:rFonts w:ascii="Courier" w:eastAsia="Times New Roman" w:hAnsi="Courier"/>
          <w:sz w:val="27"/>
          <w:szCs w:val="27"/>
        </w:rPr>
        <w:t xml:space="preserve">klad k dané problematice, na základě kterého se předseda vlády, místopředsedové vlády a ministři zemědělství a financí a ministr průmyslu a obchodu budou danou problematikou zabývat.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19. Zpráva o činnosti Vojenského zpravodajství za rok 1995 </w:t>
      </w:r>
      <w:r>
        <w:rPr>
          <w:rFonts w:ascii="Courier" w:eastAsia="Times New Roman" w:hAnsi="Courier"/>
          <w:sz w:val="27"/>
          <w:szCs w:val="27"/>
        </w:rPr>
        <w:br/>
        <w:t>--------------------------------------------------------------------------------Vláda z podnětu ministrů obrany a vnitra stanovila, že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a)projednávání zprávy o činnosti Vojenského zpravodajství za rok 1995 (bod 4 záznamu z jednání schůze vlády z 19. června 1996) dok</w:t>
      </w:r>
      <w:r>
        <w:rPr>
          <w:rFonts w:ascii="Courier" w:eastAsia="Times New Roman" w:hAnsi="Courier"/>
          <w:sz w:val="27"/>
          <w:szCs w:val="27"/>
        </w:rPr>
        <w:t>ončí při společném projednávání zpráv všech zpravodajských služeb České republiky za toto období,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 xml:space="preserve">b)projednávání zpráv zpravodajských služeb České republiky za příslušný kalendářní rok bude vládou prováděno vždy současně. </w:t>
      </w:r>
    </w:p>
    <w:p w14:paraId="467E8948" w14:textId="77777777" w:rsidR="00183124" w:rsidRDefault="00183124">
      <w:pPr>
        <w:jc w:val="center"/>
        <w:rPr>
          <w:rFonts w:eastAsia="Times New Roman"/>
        </w:rPr>
      </w:pPr>
      <w:r>
        <w:rPr>
          <w:rFonts w:ascii="Courier" w:eastAsia="Times New Roman" w:hAnsi="Courier"/>
          <w:sz w:val="27"/>
          <w:szCs w:val="27"/>
        </w:rPr>
        <w:br/>
        <w:t>* * *</w:t>
      </w:r>
    </w:p>
    <w:p w14:paraId="7F6575BB" w14:textId="77777777" w:rsidR="00183124" w:rsidRDefault="0018312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1. Analýza a aktualizovaná prognóza makroekonomického vývoje ČR v roce 1996 a 1997 (předložil předseda Českého statistického úřadu)</w:t>
      </w:r>
      <w:r>
        <w:rPr>
          <w:rFonts w:ascii="Courier" w:eastAsia="Times New Roman" w:hAnsi="Courier"/>
          <w:sz w:val="27"/>
          <w:szCs w:val="27"/>
        </w:rPr>
        <w:br/>
        <w:t xml:space="preserve">č.j. 832/96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2. Změna plánu kontrolní činnosti NKÚ na rok 1996 (předložil vedoucí Úřadu vlády)</w:t>
      </w:r>
      <w:r>
        <w:rPr>
          <w:rFonts w:ascii="Courier" w:eastAsia="Times New Roman" w:hAnsi="Courier"/>
          <w:sz w:val="27"/>
          <w:szCs w:val="27"/>
        </w:rPr>
        <w:br/>
        <w:t xml:space="preserve">č.j. 837/96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3. Informace o návštěvě místopředsedy vlády a ministra spravedlnosti JUDr. Jana Kalvody v Chorvatsku ve dnech 17. - 19. října 1996 (předložil místopředseda vlády a ministr spravedlnosti)</w:t>
      </w:r>
      <w:r>
        <w:rPr>
          <w:rFonts w:ascii="Courier" w:eastAsia="Times New Roman" w:hAnsi="Courier"/>
          <w:sz w:val="27"/>
          <w:szCs w:val="27"/>
        </w:rPr>
        <w:br/>
        <w:t xml:space="preserve">č.j. 830/96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4. Informace o průběhu a výsledcích pracovní návště</w:t>
      </w:r>
      <w:r>
        <w:rPr>
          <w:rFonts w:ascii="Courier" w:eastAsia="Times New Roman" w:hAnsi="Courier"/>
          <w:sz w:val="27"/>
          <w:szCs w:val="27"/>
        </w:rPr>
        <w:t>vy předsedy vlády Italské republiky Romana Prodiho v České republice dne 5. listopadu 1996 (předložil místopředseda vlády a ministr zahraničních věcí)</w:t>
      </w:r>
      <w:r>
        <w:rPr>
          <w:rFonts w:ascii="Courier" w:eastAsia="Times New Roman" w:hAnsi="Courier"/>
          <w:sz w:val="27"/>
          <w:szCs w:val="27"/>
        </w:rPr>
        <w:br/>
        <w:t xml:space="preserve">č.j. 843/96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5. Informace o oficiální návštěvě předsedy vlády Kazašské republiky Akežana Kažegeldina v České republice ve dnech 8. - 9. října 1996 (předložil místopředseda vlády a ministr zahraničních věcí)</w:t>
      </w:r>
      <w:r>
        <w:rPr>
          <w:rFonts w:ascii="Courier" w:eastAsia="Times New Roman" w:hAnsi="Courier"/>
          <w:sz w:val="27"/>
          <w:szCs w:val="27"/>
        </w:rPr>
        <w:br/>
        <w:t xml:space="preserve">č.j. 844/96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6. Informace o oficiální návštěvě jordánského korunního prince Hasana bin Talála v České republice ve dnech 28. - 30. října 1996 (předloži</w:t>
      </w:r>
      <w:r>
        <w:rPr>
          <w:rFonts w:ascii="Courier" w:eastAsia="Times New Roman" w:hAnsi="Courier"/>
          <w:sz w:val="27"/>
          <w:szCs w:val="27"/>
        </w:rPr>
        <w:t>l místopředseda vlády a ministr zahraničních věcí)</w:t>
      </w:r>
      <w:r>
        <w:rPr>
          <w:rFonts w:ascii="Courier" w:eastAsia="Times New Roman" w:hAnsi="Courier"/>
          <w:sz w:val="27"/>
          <w:szCs w:val="27"/>
        </w:rPr>
        <w:br/>
        <w:t xml:space="preserve">č.j. 845/96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7. Informace o zahraniční služební cestě ministra kultury ČR ing. Jaromíra Talíře do Budapešti ve dnech 27. - 29. října 1996 na 8. konferenci evropských ministrů kultury (předložil ministr kultury)</w:t>
      </w:r>
      <w:r>
        <w:rPr>
          <w:rFonts w:ascii="Courier" w:eastAsia="Times New Roman" w:hAnsi="Courier"/>
          <w:sz w:val="27"/>
          <w:szCs w:val="27"/>
        </w:rPr>
        <w:br/>
        <w:t xml:space="preserve">č.j. 847/96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Předseda vlády</w:t>
      </w:r>
      <w:r>
        <w:rPr>
          <w:rFonts w:ascii="Courier" w:eastAsia="Times New Roman" w:hAnsi="Courier"/>
          <w:sz w:val="27"/>
          <w:szCs w:val="27"/>
        </w:rPr>
        <w:br/>
        <w:t>prof. Ing. Václav K l a u s , CSc., v. r.</w:t>
      </w:r>
      <w:r>
        <w:rPr>
          <w:rFonts w:ascii="Courier" w:eastAsia="Times New Roman" w:hAnsi="Courier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Courier" w:eastAsia="Times New Roman" w:hAnsi="Courier"/>
          <w:sz w:val="27"/>
          <w:szCs w:val="27"/>
        </w:rPr>
        <w:t>Zapsal: JUDr. Richard Ulman</w:t>
      </w:r>
      <w:r>
        <w:rPr>
          <w:rFonts w:eastAsia="Times New Roman"/>
        </w:rPr>
        <w:t xml:space="preserve"> </w:t>
      </w:r>
    </w:p>
    <w:p w14:paraId="72627A52" w14:textId="77777777" w:rsidR="00183124" w:rsidRDefault="0018312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24"/>
    <w:rsid w:val="0018312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995A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41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6&amp;12-11" TargetMode="External"/><Relationship Id="rId13" Type="http://schemas.openxmlformats.org/officeDocument/2006/relationships/hyperlink" Target="file:///c:\redir.nsf%3fRedirect&amp;To=\66bbfabee8e70f37c125642e0052aae5\61bb200861a3fef8c12564b500284741%3fOpen&amp;Name=CN=Ghoul\O=ENV\C=CZ&amp;Id=C1256A62004E5036" TargetMode="External"/><Relationship Id="rId18" Type="http://schemas.openxmlformats.org/officeDocument/2006/relationships/hyperlink" Target="file:///c:\redir.nsf%3fRedirect&amp;To=\66bbfabee8e70f37c125642e0052aae5\3443ee78dc78c961c12564b500284746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0c0da2210004755c12564b50028474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6" TargetMode="External"/><Relationship Id="rId12" Type="http://schemas.openxmlformats.org/officeDocument/2006/relationships/hyperlink" Target="file:///c:\redir.nsf%3fRedirect&amp;To=\66bbfabee8e70f37c125642e0052aae5\f155587f2fd245c1c12564b500284740%3fOpen&amp;Name=CN=Ghoul\O=ENV\C=CZ&amp;Id=C1256A62004E5036" TargetMode="External"/><Relationship Id="rId17" Type="http://schemas.openxmlformats.org/officeDocument/2006/relationships/hyperlink" Target="file:///c:\redir.nsf%3fRedirect&amp;To=\66bbfabee8e70f37c125642e0052aae5\a03f2db3757ea559c12564b50028474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36832070bd55f1dc12564b500284744%3fOpen&amp;Name=CN=Ghoul\O=ENV\C=CZ&amp;Id=C1256A62004E5036" TargetMode="External"/><Relationship Id="rId20" Type="http://schemas.openxmlformats.org/officeDocument/2006/relationships/hyperlink" Target="file:///c:\redir.nsf%3fRedirect&amp;To=\66bbfabee8e70f37c125642e0052aae5\5962341a9dab6286c12564b500284748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f4918bbb7e293ca4c12564b50028473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ac6c936b6e08986c12564b500284743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dc2fce467ce2fbb2c12564b50028473e%3fOpen&amp;Name=CN=Ghoul\O=ENV\C=CZ&amp;Id=C1256A62004E5036" TargetMode="External"/><Relationship Id="rId19" Type="http://schemas.openxmlformats.org/officeDocument/2006/relationships/hyperlink" Target="file:///c:\redir.nsf%3fRedirect&amp;To=\66bbfabee8e70f37c125642e0052aae5\da551662c4d1dd9ac12564b50028474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c4215fcaa99d918c12564b500284742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2013</Words>
  <Characters>11480</Characters>
  <Application>Microsoft Office Word</Application>
  <DocSecurity>0</DocSecurity>
  <Lines>95</Lines>
  <Paragraphs>26</Paragraphs>
  <ScaleCrop>false</ScaleCrop>
  <Company>Profinit EU s.r.o.</Company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