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03545C5" w14:textId="77777777" w:rsidR="00EC0B21" w:rsidRDefault="00EC0B21">
      <w:pPr>
        <w:pStyle w:val="z-TopofForm"/>
      </w:pPr>
      <w:r>
        <w:t>Top of Form</w:t>
      </w:r>
    </w:p>
    <w:p w14:paraId="66C2616B" w14:textId="42894E3A" w:rsidR="00EC0B21" w:rsidRDefault="00EC0B21">
      <w:pPr>
        <w:pStyle w:val="Heading5"/>
        <w:divId w:val="49495739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1997-02-26</w:t>
        </w:r>
      </w:hyperlink>
    </w:p>
    <w:p w14:paraId="4A203151" w14:textId="77777777" w:rsidR="00EC0B21" w:rsidRDefault="00EC0B21">
      <w:pPr>
        <w:rPr>
          <w:rFonts w:eastAsia="Times New Roman"/>
        </w:rPr>
      </w:pPr>
    </w:p>
    <w:p w14:paraId="5010DC66" w14:textId="77777777" w:rsidR="00EC0B21" w:rsidRDefault="00EC0B21">
      <w:pPr>
        <w:divId w:val="19512063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1E40514" w14:textId="77777777" w:rsidR="00EC0B21" w:rsidRDefault="00EC0B21">
      <w:pPr>
        <w:divId w:val="1693844977"/>
        <w:rPr>
          <w:rFonts w:eastAsia="Times New Roman"/>
        </w:rPr>
      </w:pPr>
      <w:r>
        <w:rPr>
          <w:rFonts w:eastAsia="Times New Roman"/>
        </w:rPr>
        <w:pict w14:anchorId="775F3ABA"/>
      </w:r>
      <w:r>
        <w:rPr>
          <w:rFonts w:eastAsia="Times New Roman"/>
        </w:rPr>
        <w:pict w14:anchorId="1B5CF466"/>
      </w:r>
      <w:r>
        <w:rPr>
          <w:rFonts w:eastAsia="Times New Roman"/>
          <w:noProof/>
        </w:rPr>
        <w:drawing>
          <wp:inline distT="0" distB="0" distL="0" distR="0" wp14:anchorId="5818A639" wp14:editId="44ADC94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A9CF" w14:textId="77777777" w:rsidR="00EC0B21" w:rsidRDefault="00EC0B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0546552" w14:textId="77777777">
        <w:trPr>
          <w:tblCellSpacing w:w="0" w:type="dxa"/>
        </w:trPr>
        <w:tc>
          <w:tcPr>
            <w:tcW w:w="2500" w:type="pct"/>
            <w:hideMark/>
          </w:tcPr>
          <w:p w14:paraId="08B62000" w14:textId="77777777" w:rsidR="00EC0B21" w:rsidRDefault="00EC0B2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2017/97</w:t>
            </w:r>
          </w:p>
        </w:tc>
        <w:tc>
          <w:tcPr>
            <w:tcW w:w="2500" w:type="pct"/>
            <w:hideMark/>
          </w:tcPr>
          <w:p w14:paraId="4DF66383" w14:textId="77777777" w:rsidR="00EC0B21" w:rsidRDefault="00EC0B2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února 1997</w:t>
            </w:r>
          </w:p>
        </w:tc>
      </w:tr>
    </w:tbl>
    <w:p w14:paraId="40BFAE44" w14:textId="77777777" w:rsidR="00EC0B21" w:rsidRDefault="00EC0B2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26. února 1997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148D3861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J. Zieleniec.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Pozastavení investičních akcí financovaných ze státního rozpočtu pro rok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123/97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a)v z a l a materiál předložený ministrem zdravotnictví n a v ě d o m í s tím, že součástí redukce investičních aktivit ve zdravotnictví ze státního rozpočtu pro rok 1997 nebude Fakultní nemocnice Olomouc,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b)uložila ministru zdravotnictví předložit vládě do 30. května1997 informaci o stavu redukce invest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ičních aktivit ve zdravotnictví ze státního rozpočtu pro rok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Převedení vybraných objektů zdravotnických zařízení pro sociální účely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127/97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ministry zdravotnictví a práce a sociálních věcí a přijala</w:t>
      </w:r>
    </w:p>
    <w:p w14:paraId="08B8A2A8" w14:textId="4638DC6D" w:rsidR="00EC0B21" w:rsidRDefault="00EC0B21">
      <w:pPr>
        <w:spacing w:after="240"/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2E44AA19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na využití finančních prostředků získaných prodejem přebytečných částí majetku státu v právu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hospodaření zdravotnických organizací zřizovaných státem a státních podniků, jejichž zakladatelem je Ministerstvo zdravotnictví ČR, zpět pro odvětví zdravotnictví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124/97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zdravotnictví přijala</w:t>
      </w:r>
    </w:p>
    <w:p w14:paraId="1B3E5B39" w14:textId="71EDB0BE" w:rsidR="00EC0B21" w:rsidRDefault="00EC0B2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23E60E4" w14:textId="77777777" w:rsidR="00EC0B21" w:rsidRDefault="00EC0B21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4. Postup při úhradě pohledávek zdravotnických zařízení za Pojišťovnou GARANT-HOSPITAL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125/97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materiál předložený ministrem zdravotnictví a přijala </w:t>
      </w:r>
    </w:p>
    <w:p w14:paraId="6E17D3BB" w14:textId="3440AEBB" w:rsidR="00EC0B21" w:rsidRDefault="00EC0B2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322A306" w14:textId="77777777" w:rsidR="00EC0B21" w:rsidRDefault="00EC0B21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5. Návrh zákona, kterým se mění a doplňuje zákon České národní rady č.368/1992Sb., o správních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poplatcích,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financí přijala</w:t>
      </w:r>
    </w:p>
    <w:p w14:paraId="02D4DADA" w14:textId="16ED396F" w:rsidR="00EC0B21" w:rsidRDefault="00EC0B2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</w:t>
        </w:r>
      </w:hyperlink>
    </w:p>
    <w:p w14:paraId="3ADC7D1E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nebude vzata v úvahu připomínka obsažená v části II, k Čl. I Obecně, písm. a.) stanoviska Legislativní rady vlády, že bude návrh doplněn ve smyslu připomínek ministra zdravotnictví písemně zaslaných místopředsedovi vlády a ministru financí, dále s tím, že příloha k Čl. I návrhu (položka 128) bude upřesněna podle připomínky místopředsedy vlády a ministra zahraničních věcí a dále s tím, že místopředseda vlády a ministr financí projedná konečné znění přílohy k Čl. I návrhu sministrem kultury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(položka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22, 65 a 66) a ministrem pro místní rozvoj (položka62) a bude o výsledku těchto projednání vládu informovat.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 o výši a podmínkách odměňování odsouzených osob zařazených do zaměstnání ve výkonu trestu odnětí svobody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907/96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ministryní spravedlnosti byl stažen z programu jednání s tím, že bude vládou projednán na jednání její schůze dne 5. března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7. Návrh nařízení vlády, kterým se stanoví preferenční sazba cla pro dovoz některých zemědělských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potravinářských výrobků pocházejících z Evropské unie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37B8A9EA" w14:textId="167D7212" w:rsidR="00EC0B21" w:rsidRDefault="00EC0B2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105. </w:t>
        </w:r>
      </w:hyperlink>
    </w:p>
    <w:p w14:paraId="425B4176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anabolika a jiné prostředky sanabolickým účinkem ve smyslu trestního zákona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zdravotnictví přijala</w:t>
      </w:r>
    </w:p>
    <w:p w14:paraId="41EB2256" w14:textId="2DDAA08F" w:rsidR="00EC0B21" w:rsidRDefault="00EC0B2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491083E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Zhodnocení zemědělské politiky včetně vyhodnocení efektivnosti dotací ze státního rozpočtu do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zemědělství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materiál předložený místopředsedou vlády a ministrem zemědělství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plnění úkolů uložených vládou České republiky za leden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vedoucím Úřadu vlády a přijala</w:t>
      </w:r>
    </w:p>
    <w:p w14:paraId="7AF62BE7" w14:textId="58A5CF98" w:rsidR="00EC0B21" w:rsidRDefault="00EC0B2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0FF4703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a výsledcích 51. zasedání Valného shromáždění OSN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materiál předložený místopředsedou vlády a ministrem zahraničních věcí a to, že místopředseda vlády a ministr zahraničních věcí bude vládu o dalším vývoji problematiky obsažené vpředloženém materiálu informovat.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12. Návrh na sjednání Rozhodnutí Rady přidružení mezi Evropskými společenstvími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jejich členskými státy na jedné straně a Českou republikou na straně druhé týkající se cel aplikovaných Českou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republikou na dovozy zpracovaných zemědělských výrobků původem ve Společenství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100/97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místopředsedy vlády a ministry zemědělství a zahraničních věcí a ministrem průmyslu a obchodu přijala</w:t>
      </w:r>
    </w:p>
    <w:p w14:paraId="6C540EEF" w14:textId="1B849AFD" w:rsidR="00EC0B21" w:rsidRDefault="00EC0B2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FCDE6A6" w14:textId="77777777" w:rsidR="00EC0B21" w:rsidRDefault="00EC0B21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uskutečnění pracovní návštěvy prezidenta Bulharské republiky Petara Stojanova v České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republice ve dnech 28. února - 1. března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49166A03" w14:textId="4337E9A0" w:rsidR="00EC0B21" w:rsidRDefault="00EC0B2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BEDCABB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Informace o převodu majetku od společnosti OSTRAMO Vlček na státní podnik Diamo Stráž pod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Ralskem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materiál předložený ministrem průmyslu a obchodu n a v ě d o m í s tím, že při výběru dodavatele sanačních prací bude použit standardní postup Fondu národního majetku České republiky s účastí zástupců Magistrátu města Ostravy při tomto výběru.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Rozhodnutí o priva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tizaci podle § 10, odst. 1 zákona č. 92/1991 Sb., opodmínkách převodu majetku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státu na jiné osoby, ve znění pozdějších předpisů (materiál č. 148)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místopředsedou vlády a ministrem financí přijala</w:t>
      </w:r>
    </w:p>
    <w:p w14:paraId="6C87595F" w14:textId="5DFCB079" w:rsidR="00EC0B21" w:rsidRDefault="00EC0B2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</w:t>
        </w:r>
      </w:hyperlink>
    </w:p>
    <w:p w14:paraId="1F7C9204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privatizaci akciové společnosti Ateliéry Zlín vláda projedná po posouzení návrhu na tuto privatizaci místopředsedou vlády a ministrem financí a ministrem kultury.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Stanovení hodnot koeficientů pro zvýšení maximálního nájemného z bytů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128/97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projednávání materiálu předloženého místopředsedou vlády a ministrem financí přerušila.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schválení dalšího postupu p</w:t>
      </w:r>
      <w:r>
        <w:rPr>
          <w:rFonts w:ascii="Times New Roman CE" w:eastAsia="Times New Roman" w:hAnsi="Times New Roman CE" w:cs="Times New Roman CE"/>
          <w:sz w:val="27"/>
          <w:szCs w:val="27"/>
        </w:rPr>
        <w:t>ři přípravě textu Mnohostranné dohody oinvesticích (MAI)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122/97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08FA6AB7" w14:textId="43E1A89D" w:rsidR="00EC0B21" w:rsidRDefault="00EC0B21">
      <w:pPr>
        <w:spacing w:after="240"/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9DC97FF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Návrh na sjednání dohody formou výměny osobních nót a udělení grantu vlády Japonska - finanční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pomoc pro sportovně-technické vybavení Českého svazu juda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školství, mládeže a tělovýchovy a místopředsedou vlády a ministrem zahraničních věcí přijala</w:t>
      </w:r>
    </w:p>
    <w:p w14:paraId="6EBFB6E0" w14:textId="398A3542" w:rsidR="00EC0B21" w:rsidRDefault="00EC0B21">
      <w:pPr>
        <w:spacing w:after="2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BD793C7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Ústní informace ministra průmyslu a obchodu o přípravě materiálu o současné situaci v akciové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společnosti Poldi Kladno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z a l a n a v ě d o m í ústní informaci ministra průmyslu a obchodu o tom, že do 7. března 1997 předloží vládě materiál o současné situaci vakciové společnosti Poldi Kladno (bod 18 záznamu z jednání schůze vlády z 29. ledna 1997, ve znění jeho technické opravy z 3. únor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1997).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20. Ústní informace místopředsedy vlády a ministra zemědělství ve věci provedené kontroly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hospodaření ve státní organizaci České dráhy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místopředsedy vlády a ministra zemědělství v diskusistanovilapostup jakým se seznámí s výsledkem provedené kontroly hospodaření ve státní organizaci České dráhy.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jmenování zástupce státu do Správní rady Ústřední pojišťov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ny Všeobecné zdravotní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pojišťovny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zdravotnictví a přijala</w:t>
      </w:r>
    </w:p>
    <w:p w14:paraId="284D226B" w14:textId="5626EC8F" w:rsidR="00EC0B21" w:rsidRDefault="00EC0B2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22E36A4" w14:textId="77777777" w:rsidR="00EC0B21" w:rsidRDefault="00EC0B2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1F30E44" w14:textId="77777777" w:rsidR="00EC0B21" w:rsidRDefault="00EC0B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Přehled mezinárodních smluv z oblasti působnosti Ministerstva průmyslu a obchodu, sjednaných v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roce 1996 podle článku 13 Směrnice vlády ČR pro sjednávání, vnitrostátní projednávání, provádění 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vypovídání mezinárodních smluv, schválené jejím usnesením ze dne 16. 6. 1993 č. 328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(předložil ministr průmyslu a obchodu)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mezinárodních smluvních dokumentech, uzavřených Ministerstvem kultury v roce 1996 (předložil ministr kultury)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č.j. 114/97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 Zpráva z cesty místo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předsedy vlády a ministra zemědělství J. Luxe do Spojeného Království Velké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Británie a Severního Irska ve dnech 30. - 31. ledna 1997 (předložil místopředseda vlády a ministr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zemědělství)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113/97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zahraniční pracovní cestě ministra vnitra ČR do Turecka (předložil ministr vnitra)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doc. Ing. Josef Z i e l e n i e c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547714A1" w14:textId="77777777" w:rsidR="00EC0B21" w:rsidRDefault="00EC0B2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21"/>
    <w:rsid w:val="00B3122F"/>
    <w:rsid w:val="00E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84FE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5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2-26" TargetMode="External"/><Relationship Id="rId13" Type="http://schemas.openxmlformats.org/officeDocument/2006/relationships/hyperlink" Target="file:///c:\redir.nsf%3fRedirect&amp;To=\66bbfabee8e70f37c125642e0052aae5\cadd16c94fb7d3a5c12564cd003005a4%3fOpen&amp;Name=CN=Ghoul\O=ENV\C=CZ&amp;Id=C1256A62004E5036" TargetMode="External"/><Relationship Id="rId18" Type="http://schemas.openxmlformats.org/officeDocument/2006/relationships/hyperlink" Target="file:///c:\redir.nsf%3fRedirect&amp;To=\66bbfabee8e70f37c125642e0052aae5\a508a39b3730148fc12564cd00310a3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e1022afcf16bf02ac12564cd00325cbc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23a7fa2d4cf5d485c12564cd002fdfb4%3fOpen&amp;Name=CN=Ghoul\O=ENV\C=CZ&amp;Id=C1256A62004E5036" TargetMode="External"/><Relationship Id="rId17" Type="http://schemas.openxmlformats.org/officeDocument/2006/relationships/hyperlink" Target="file:///c:\redir.nsf%3fRedirect&amp;To=\66bbfabee8e70f37c125642e0052aae5\3c133593b8793a85c12564cd0030d6cb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01f779c373fac4ac12564cd0030770f%3fOpen&amp;Name=CN=Ghoul\O=ENV\C=CZ&amp;Id=C1256A62004E5036" TargetMode="External"/><Relationship Id="rId20" Type="http://schemas.openxmlformats.org/officeDocument/2006/relationships/hyperlink" Target="file:///c:\redir.nsf%3fRedirect&amp;To=\66bbfabee8e70f37c125642e0052aae5\b959c905e33f45b2c12564cd003236a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957a8ca04ffc66bc12564cd002facc9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c45aa0292e29f17c12564cd00305686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4bb5f0a5bfe6500fc12564cd002f636f%3fOpen&amp;Name=CN=Ghoul\O=ENV\C=CZ&amp;Id=C1256A62004E5036" TargetMode="External"/><Relationship Id="rId19" Type="http://schemas.openxmlformats.org/officeDocument/2006/relationships/hyperlink" Target="file:///c:\redir.nsf%3fRedirect&amp;To=\66bbfabee8e70f37c125642e0052aae5\a6ba6351c2f00bf2c12564cd00312c1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c03039ad25d1709c12564cd00302ecb%3fOpen&amp;Name=CN=Ghoul\O=ENV\C=CZ&amp;Id=C1256A62004E5036" TargetMode="External"/><Relationship Id="rId22" Type="http://schemas.openxmlformats.org/officeDocument/2006/relationships/hyperlink" Target="file:///c:\redir.nsf%3fRedirect&amp;To=\66bbfabee8e70f37c125642e0052aae5\b393f2693f808cdac12564cd0032870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1934</Words>
  <Characters>11027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