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E82335C" w14:textId="77777777" w:rsidR="00083F5B" w:rsidRDefault="00083F5B">
      <w:pPr>
        <w:pStyle w:val="z-TopofForm"/>
      </w:pPr>
      <w:r>
        <w:t>Top of Form</w:t>
      </w:r>
    </w:p>
    <w:p w14:paraId="73F93FC3" w14:textId="3277F68A" w:rsidR="00083F5B" w:rsidRDefault="00083F5B">
      <w:pPr>
        <w:pStyle w:val="Heading5"/>
        <w:divId w:val="208155686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1997-04-09</w:t>
        </w:r>
      </w:hyperlink>
    </w:p>
    <w:p w14:paraId="3C1018E5" w14:textId="77777777" w:rsidR="00083F5B" w:rsidRDefault="00083F5B">
      <w:pPr>
        <w:rPr>
          <w:rFonts w:eastAsia="Times New Roman"/>
        </w:rPr>
      </w:pPr>
    </w:p>
    <w:p w14:paraId="5097E92D" w14:textId="77777777" w:rsidR="00083F5B" w:rsidRDefault="00083F5B">
      <w:pPr>
        <w:divId w:val="615063534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ED930F9" w14:textId="77777777" w:rsidR="00083F5B" w:rsidRDefault="00083F5B">
      <w:pPr>
        <w:divId w:val="283510274"/>
        <w:rPr>
          <w:rFonts w:eastAsia="Times New Roman"/>
        </w:rPr>
      </w:pPr>
      <w:r>
        <w:rPr>
          <w:rFonts w:eastAsia="Times New Roman"/>
        </w:rPr>
        <w:pict w14:anchorId="7D23446B"/>
      </w:r>
      <w:r>
        <w:rPr>
          <w:rFonts w:eastAsia="Times New Roman"/>
        </w:rPr>
        <w:pict w14:anchorId="4D04A6F8"/>
      </w:r>
      <w:r>
        <w:rPr>
          <w:rFonts w:eastAsia="Times New Roman"/>
          <w:noProof/>
        </w:rPr>
        <w:drawing>
          <wp:inline distT="0" distB="0" distL="0" distR="0" wp14:anchorId="468659BA" wp14:editId="2B2D020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A131" w14:textId="77777777" w:rsidR="00083F5B" w:rsidRDefault="00083F5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B2ADBA0" w14:textId="77777777">
        <w:trPr>
          <w:tblCellSpacing w:w="0" w:type="dxa"/>
        </w:trPr>
        <w:tc>
          <w:tcPr>
            <w:tcW w:w="2500" w:type="pct"/>
            <w:hideMark/>
          </w:tcPr>
          <w:p w14:paraId="208C9B76" w14:textId="77777777" w:rsidR="00083F5B" w:rsidRDefault="00083F5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2031/97</w:t>
            </w:r>
          </w:p>
        </w:tc>
        <w:tc>
          <w:tcPr>
            <w:tcW w:w="2500" w:type="pct"/>
            <w:hideMark/>
          </w:tcPr>
          <w:p w14:paraId="4D34BC5B" w14:textId="77777777" w:rsidR="00083F5B" w:rsidRDefault="00083F5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9. dubna 1997</w:t>
            </w:r>
          </w:p>
        </w:tc>
      </w:tr>
    </w:tbl>
    <w:p w14:paraId="363890E5" w14:textId="77777777" w:rsidR="00083F5B" w:rsidRDefault="00083F5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9. dubna 1997 ve státním zámku v Kolodějích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(14. schůze)</w:t>
      </w:r>
    </w:p>
    <w:p w14:paraId="331B8020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Věcný záměr novely zákona o penzijním připojištění se státním příspěvkem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195/97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financí a přijala</w:t>
      </w:r>
    </w:p>
    <w:p w14:paraId="410F2AC9" w14:textId="3739A24D" w:rsidR="00083F5B" w:rsidRDefault="00083F5B">
      <w:pPr>
        <w:jc w:val="center"/>
        <w:rPr>
          <w:rFonts w:eastAsia="Times New Roman"/>
        </w:rPr>
      </w:pP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204</w:t>
        </w:r>
      </w:hyperlink>
    </w:p>
    <w:p w14:paraId="7DE92EB7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při zpracování návrhu zákona nebude vzata v úvahu připomínka k části III bodu 3.6.1 návrhu uvedená ve stanovisku předsedy Legislativní rady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2. Návrh nařízení vlády o vyplacení jednorázové náhrady ke zmírnění některých křivd způsobených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komunistickým režimem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251/97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Návrh předložený ministrem zdravotnictví byl stažen z programu jednání.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3. Návrh nařízení vlády, kterým se st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anoví další případy, kdy se nevyžaduje devizové povolení při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nabývání zahraničních cenných papírů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198/97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financí a přijala</w:t>
      </w:r>
    </w:p>
    <w:p w14:paraId="75B2308B" w14:textId="32DDA6E2" w:rsidR="00083F5B" w:rsidRDefault="00083F5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205</w:t>
        </w:r>
      </w:hyperlink>
    </w:p>
    <w:p w14:paraId="4FFD2D52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stanovena účinnost předloženého nařízení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Návrh poslanců Zdeňka Jičínského a dalších na vydání ústavního zákona o lidovém hlasování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(referendu) a o lidové zákonodárné iniciativě (tisk č. 149)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209/97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vnitra a přijala</w:t>
      </w:r>
    </w:p>
    <w:p w14:paraId="3EC08120" w14:textId="42566DA5" w:rsidR="00083F5B" w:rsidRDefault="00083F5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A267666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Návrh poslanců Zdeňka Jičínského a dalších na vydání zákona o způsobu zvyšování maximálního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nájemného bytů (tisk č. 151)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210/97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financí a přijala</w:t>
      </w:r>
    </w:p>
    <w:p w14:paraId="309915BA" w14:textId="7A80A021" w:rsidR="00083F5B" w:rsidRDefault="00083F5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BE33EFB" w14:textId="77777777" w:rsidR="00083F5B" w:rsidRDefault="00083F5B">
      <w:pPr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br/>
        <w:t>6. Zpráva o stavu a vývoji ve věcech drog v České republice za rok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211/97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za účasti generálního sekretáře Meziresortní protidrogové komise zprávu předloženou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předsedou vlády a přijala </w:t>
      </w:r>
    </w:p>
    <w:p w14:paraId="57F42F26" w14:textId="2AD78719" w:rsidR="00083F5B" w:rsidRDefault="00083F5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208</w:t>
        </w:r>
      </w:hyperlink>
    </w:p>
    <w:p w14:paraId="4DC1AA55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budou vzaty v úvahu písemně předané připomínky k textu Zprávy ministrů vnitra, obrany a zdravotnictví.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7. Zpráva o plnění úkolů vyplývajících z „Programu sociální prevence a prevence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kriminality -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aktuální stav a východiska do roku 1996“ a Strategie prevence kriminality do roku 2000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261/97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za účasti generálního sekretáře Meziresortní protidrogové komise zprávu předlo</w:t>
      </w:r>
      <w:r>
        <w:rPr>
          <w:rFonts w:ascii="Times New Roman CE" w:eastAsia="Times New Roman" w:hAnsi="Times New Roman CE" w:cs="Times New Roman CE"/>
          <w:sz w:val="27"/>
          <w:szCs w:val="27"/>
        </w:rPr>
        <w:t>ženou ministrem vnitra a předsedou Republikového výboru pro prevenci kriminality a přijala</w:t>
      </w:r>
    </w:p>
    <w:p w14:paraId="19B05D71" w14:textId="72FACF65" w:rsidR="00083F5B" w:rsidRDefault="00083F5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209</w:t>
        </w:r>
      </w:hyperlink>
    </w:p>
    <w:p w14:paraId="1DFD745F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vzata v úvahu připomínka ministra průmyslu a obchodu.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situaci v oblasti migrace na území České republiky v roce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259/97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vnitra a přijala</w:t>
      </w:r>
    </w:p>
    <w:p w14:paraId="1F661C75" w14:textId="7CF8C818" w:rsidR="00083F5B" w:rsidRDefault="00083F5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B5E73F8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Zásady vlády České republiky pro oblast výzkumu a vývoje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208/97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--------------------------------------------------------------------------------------------------------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školství, mládeže a tělovýchovy a ministrem bez portfeje a předsedou Rady vlády České republiky pro výzkum a vývoj a uložila ministru bez portfeje a předsedovi Rady vlády České republiky pro výzkum a vývoj a ministru školství, mládeže a tělovýchovy ve spolupráci s místopředsedou vlády a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 ministrem financí předložit vládě na jednání její schůze dne 16. dubna 1997 návrh usnesení vlády a Zásad vlády České republiky pro oblast výzkumu a vývoje upravený podle připomínek vlády.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Převod vymezeného nemovitého majetku státu do vlastnictví církevních právnických osob podle kategorizovaného seznamu uplatněných požadavků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260/97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Vláda projednala materiál předložený ministrem kultury a přijala</w:t>
      </w:r>
    </w:p>
    <w:p w14:paraId="6193C529" w14:textId="4EE48363" w:rsidR="00083F5B" w:rsidRDefault="00083F5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7CFFAE73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Zásady postupu při dokončování privatizace podle zákona č. 92/1991 Sb. a zákona č. 171/1991 Sb.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222/97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místopředsedou vlády a ministrem financí a přijala</w:t>
      </w:r>
    </w:p>
    <w:p w14:paraId="77D47BF1" w14:textId="6060C56A" w:rsidR="00083F5B" w:rsidRDefault="00083F5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212</w:t>
        </w:r>
      </w:hyperlink>
    </w:p>
    <w:p w14:paraId="2DA3CAA8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dořešena připomínka předsedy vlády k bodu D.2.12 ) Zásad.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12. Návrh na úhradu úroků z prostředků FNM ČR v souvislosti s částečným oddlužením a.s. Škoda Plzeň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216/97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po projednání nepřijala návrh předložený místopředsedou vlády a ministrem financí a uložila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místopředsedovi vlády a ministru financí předložit vládě koncepční materiál o další činnosti a hospodaření Fondu národního majetku České republiky.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Závěrečná zpráva o přechodu majetku bývalé KSČ na stát a jeho využití k 31.prosinci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244/97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Materiál předložený ministrem pro místní rozvoj byl stažen z programu jednání s tím, že vláda v z a l a n a v ě d o m í ústní informaci ministra pro místní rozvoj a přijala</w:t>
      </w:r>
    </w:p>
    <w:p w14:paraId="7FA25D7A" w14:textId="44963EAC" w:rsidR="00083F5B" w:rsidRDefault="00083F5B">
      <w:pPr>
        <w:spacing w:after="240"/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213. </w:t>
        </w:r>
      </w:hyperlink>
    </w:p>
    <w:p w14:paraId="12E91858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opatření k péči orgánů státu o sportovní reprezentaci státu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239/97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návrh předložený ministrem školství, mládeže a tělovýchovy nepřijala.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15. Povolání vojáků v činné službě Armády ČR k plnění úkolů Policie ČR v souvislosti s oficiální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 pastorační návštěvou papeže Jana Pavla II. v České republice ve dnech 25. až 27. dubna 1997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243/97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------------------------------------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ministry obrany a vnitra a přijala</w:t>
      </w:r>
    </w:p>
    <w:p w14:paraId="1357A7BC" w14:textId="318AF6B0" w:rsidR="00083F5B" w:rsidRDefault="00083F5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4CAA0E1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16. Uznání mezinárodních kontrolních režimů, jejichž principy jsou implementovány do národního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režimu licencování vývozu a dovozu zboží a technologií dvojího užití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238/97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materiál předložený ministrem průmyslu a obchodu a místopředsedou vlády a ministrem zahraničních věcí a přijala</w:t>
      </w:r>
    </w:p>
    <w:p w14:paraId="0C8A9974" w14:textId="560ACFA2" w:rsidR="00083F5B" w:rsidRDefault="00083F5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3C2DB615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17. Návrh na sjednání Dohody o rozšíření působnosti Evropské úmluvy o vydávání z roku 1957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ve vztazích mezi Českou republikou a Spojeným královstvím Velké Británie a Severního Irska na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některá britská závislá území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264/97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místopředsedou vlády a ministrem zahraničních věcí a ministryní spravedlnosti a přijala </w:t>
      </w:r>
    </w:p>
    <w:p w14:paraId="40AF0D49" w14:textId="725C9FBB" w:rsidR="00083F5B" w:rsidRDefault="00083F5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216.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69D7234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sjednání Obchodní dohody mezi vládou České republiky a vládou Paraguayské republiky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266/97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průmyslu a obchodu a místopředsedou vlády a ministrem zahraničních věcí a přijala</w:t>
      </w:r>
    </w:p>
    <w:p w14:paraId="3132EFB6" w14:textId="20BEB164" w:rsidR="00083F5B" w:rsidRDefault="00083F5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217.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0A22E326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Návrh na přístup České republiky k Dohodě o usnadnění mezinárodního oběhu obrazových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zvukových materiálů vzdělávacího, vědeckého a kulturního charakteru, přijaté na Generální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konferenci UNESCO v Bejrútu dne 10. prosince1948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255/97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místopředsedy vlády a ministry financí a zahraničních věcí a přijala</w:t>
      </w:r>
    </w:p>
    <w:p w14:paraId="7770EDF6" w14:textId="6B8670C6" w:rsidR="00083F5B" w:rsidRDefault="00083F5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265E94F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20. Návrh na přístup České republiky k Dohodě o dovozu vzdělávacích, vědeckých a kulturních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materiálů, přijaté na Generální konferenci UNESCO ve Florencii dne 17. června 1950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k Protokolu k Dohodě o dovozu vzdělávacích, vědeckých a kulturních materiálů, přijatému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na Generální konferenci UNESCO v Nairobi dne 26. listopadu 1976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256/97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místopředsedy vlády a ministry financí a zahraničních věcí a přijala</w:t>
      </w:r>
    </w:p>
    <w:p w14:paraId="5AB447C0" w14:textId="3711574D" w:rsidR="00083F5B" w:rsidRDefault="00083F5B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219.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131789A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Návrh na schválení Dohody mezi Českou republikou a Uzbeckou republikou ovzájemné podpoře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 ochraně investic podepsané dne 15. ledna 1997 v Praze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250/97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místopředsedy vlády a ministry financí a zahraničních věcí a přijala</w:t>
      </w:r>
    </w:p>
    <w:p w14:paraId="71EC7C57" w14:textId="7BB4F68B" w:rsidR="00083F5B" w:rsidRDefault="00083F5B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220.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186B11FD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Návrh na uskutečnění oficiální návštěvy předsedy vlády ČR V. Klause v Evropské komisi,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Evropském parlamentu, NATO a Západoevropské unii ve dnech 14. - 15. dubna 1997 v Bruselu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265/97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zahraničních věcí a přijala</w:t>
      </w:r>
    </w:p>
    <w:p w14:paraId="5E9DDE77" w14:textId="33AB5876" w:rsidR="00083F5B" w:rsidRDefault="00083F5B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221.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96C66FA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Návrh na obeslání XXI. zasedání Shromáždění stran Mezinárodní telekomunikační družicové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organizace „INTELSAT“ (Puerto Vallarta, 14.-16.4.1997)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240/97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dopravy a spojů a místopředsedou vlády a ministrem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zahraničních věcí a přijala</w:t>
      </w:r>
    </w:p>
    <w:p w14:paraId="7EB7664C" w14:textId="3D0CC236" w:rsidR="00083F5B" w:rsidRDefault="00083F5B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222.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CDC7DE0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obeslání 4. Valného shromáždění Organizace pro mezinárodní železniční přepravu (OTIF)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241/97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projednala návrh předložený ministrem dopravy a spojů a místopředsedou vlády a ministrem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zahraničních věcí a přijala</w:t>
      </w:r>
    </w:p>
    <w:p w14:paraId="11D5D56B" w14:textId="2E229604" w:rsidR="00083F5B" w:rsidRDefault="00083F5B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223.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53691195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25. </w:t>
      </w:r>
      <w:r>
        <w:rPr>
          <w:rFonts w:ascii="Times New Roman CE" w:eastAsia="Times New Roman" w:hAnsi="Times New Roman CE" w:cs="Times New Roman CE"/>
          <w:sz w:val="27"/>
          <w:szCs w:val="27"/>
        </w:rPr>
        <w:t>Žádosti o udělení výjimky podle § 45 odst. 1 a 2 zák. č. 92/1991 Sb., o podmínkách převodu majetku státu na jiné osoby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245/97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místopředsedou vlády a ministrem zemědělství a přijala</w:t>
      </w:r>
    </w:p>
    <w:p w14:paraId="00D46550" w14:textId="6221B849" w:rsidR="00083F5B" w:rsidRDefault="00083F5B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224.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6F3F5BEB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odvolání přednosty Okresního úřadu Opava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270/97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vnitra a přijala</w:t>
      </w:r>
    </w:p>
    <w:p w14:paraId="6CB62681" w14:textId="5225D8FE" w:rsidR="00083F5B" w:rsidRDefault="00083F5B">
      <w:pPr>
        <w:spacing w:after="240"/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225.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22F00A0B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27. Návratná finanční výpomoc ze státního rozpočtu, poskytovaná v návaznosti na sloučení Zdravotní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pojišťovny Ministerstva vnitra České republiky a GRÁL - Železniční zdravotní pojišťovny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276/97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projednala návrh předložený ministrem zdravotnictví a přijala</w:t>
      </w:r>
    </w:p>
    <w:p w14:paraId="6DBE001D" w14:textId="6230F452" w:rsidR="00083F5B" w:rsidRDefault="00083F5B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226</w:t>
        </w:r>
      </w:hyperlink>
    </w:p>
    <w:p w14:paraId="2D175A9D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bude upravena důvodová zpráva předloženého materiálu podle připomínek místopředsedy vlády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a ministra financí.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28. Informace o vývoji stavu dopravní obslužnosti území pravidelnou autobusovou dopravou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242/97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z podnětu ministra průmyslu a obchodu vyslechla ústní informaci ministra dopravy a spojů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 materiálu, který předložil.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Zpráva o průběhu digitalizace katastru nemovitostí a zápisu vlastnických práv kbytům a nebytovým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prostorům podle zákona č. 72/1994 Sb., kterým se upravují některé spoluvlastnické vztahy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k budovám a některé vlastnické vztahy kbytům a nebytovým prostorům a doplňují některé zákony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(zákon o vlastnictví bytů) se stavem k 31. prosinci 1996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246/97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Vláda vyslechla ústní informaci místopředsedy vlády a ministra financí ke zprávě předložené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místopředsedou vlády a ministrem zemědělství.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30. Změna usnesení vlády z 2. dubna 1997 č. 191, k informaci o postupu výstavby jaderné elektrárny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Temelín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---------------------------------------------------------------------------------------------------------- 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Vláda vzala na vědomí ústní informaci ministra průmyslu a obchodu a přijala</w:t>
      </w:r>
    </w:p>
    <w:p w14:paraId="73FBF919" w14:textId="2DDD1E42" w:rsidR="00083F5B" w:rsidRDefault="00083F5B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227. </w:t>
        </w:r>
      </w:hyperlink>
    </w:p>
    <w:p w14:paraId="24901989" w14:textId="77777777" w:rsidR="00083F5B" w:rsidRDefault="00083F5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7307483" w14:textId="77777777" w:rsidR="00083F5B" w:rsidRDefault="00083F5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Změny plánu kontrolní činnosti NKÚ na rok 1997 (předložil vedoucí Úřadu vlády)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257/97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z cesty místopředsedy vlády a ministra zemědělství J. Luxe do Bruselu dne 18. března 1997 (předložil místopředseda vlády a ministr zemědělství)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 xml:space="preserve">č.j. 263/97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  <w:t>prof. Ing. Václav K l a u s , CSc., v. r.</w:t>
      </w:r>
      <w:r>
        <w:rPr>
          <w:rFonts w:ascii="Times New Roman CE" w:eastAsia="Times New Roman" w:hAnsi="Times New Roman CE" w:cs="Times New Roman CE"/>
          <w:sz w:val="27"/>
          <w:szCs w:val="27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Zapsala: JUDr. Hana Hanusová</w:t>
      </w:r>
      <w:r>
        <w:rPr>
          <w:rFonts w:eastAsia="Times New Roman"/>
        </w:rPr>
        <w:t xml:space="preserve"> </w:t>
      </w:r>
    </w:p>
    <w:p w14:paraId="28F293F7" w14:textId="77777777" w:rsidR="00083F5B" w:rsidRDefault="00083F5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F5B"/>
    <w:rsid w:val="00083F5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DE818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155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9b3ebe62a58d7dc4c12564d00025b47b%3fOpen&amp;Name=CN=Ghoul\O=ENV\C=CZ&amp;Id=C1256A62004E5036" TargetMode="External"/><Relationship Id="rId18" Type="http://schemas.openxmlformats.org/officeDocument/2006/relationships/hyperlink" Target="file:///c:\redir.nsf%3fRedirect&amp;To=\66bbfabee8e70f37c125642e0052aae5\778f657b79fecedbc125648200322389%3fOpen&amp;Name=CN=Ghoul\O=ENV\C=CZ&amp;Id=C1256A62004E5036" TargetMode="External"/><Relationship Id="rId26" Type="http://schemas.openxmlformats.org/officeDocument/2006/relationships/hyperlink" Target="file:///c:\redir.nsf%3fRedirect&amp;To=\66bbfabee8e70f37c125642e0052aae5\80ce95fcd7180d70c12564d0002eddae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c8bd178df499fc50c12564d0002d8332%3fOpen&amp;Name=CN=Ghoul\O=ENV\C=CZ&amp;Id=C1256A62004E5036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1997" TargetMode="External"/><Relationship Id="rId12" Type="http://schemas.openxmlformats.org/officeDocument/2006/relationships/hyperlink" Target="file:///c:\redir.nsf%3fRedirect&amp;To=\66bbfabee8e70f37c125642e0052aae5\7a93c504260b291bc12564d000259412%3fOpen&amp;Name=CN=Ghoul\O=ENV\C=CZ&amp;Id=C1256A62004E5036" TargetMode="External"/><Relationship Id="rId17" Type="http://schemas.openxmlformats.org/officeDocument/2006/relationships/hyperlink" Target="file:///c:\redir.nsf%3fRedirect&amp;To=\66bbfabee8e70f37c125642e0052aae5\46ad8cffe34c3874c125648300380764%3fOpen&amp;Name=CN=Ghoul\O=ENV\C=CZ&amp;Id=C1256A62004E5036" TargetMode="External"/><Relationship Id="rId25" Type="http://schemas.openxmlformats.org/officeDocument/2006/relationships/hyperlink" Target="file:///c:\redir.nsf%3fRedirect&amp;To=\66bbfabee8e70f37c125642e0052aae5\3dfacb979591164fc12564d0002e42b0%3fOpen&amp;Name=CN=Ghoul\O=ENV\C=CZ&amp;Id=C1256A62004E5036" TargetMode="External"/><Relationship Id="rId33" Type="http://schemas.openxmlformats.org/officeDocument/2006/relationships/hyperlink" Target="file:///c:\redir.nsf%3fRedirect&amp;To=\66bbfabee8e70f37c125642e0052aae5\b634e427792570a8c12564d000303a06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c908f70e8adaa824c12564d0002a434a%3fOpen&amp;Name=CN=Ghoul\O=ENV\C=CZ&amp;Id=C1256A62004E5036" TargetMode="External"/><Relationship Id="rId20" Type="http://schemas.openxmlformats.org/officeDocument/2006/relationships/hyperlink" Target="file:///c:\redir.nsf%3fRedirect&amp;To=\66bbfabee8e70f37c125642e0052aae5\1733b954974d1357c12564d0002d334b%3fOpen&amp;Name=CN=Ghoul\O=ENV\C=CZ&amp;Id=C1256A62004E5036" TargetMode="External"/><Relationship Id="rId29" Type="http://schemas.openxmlformats.org/officeDocument/2006/relationships/hyperlink" Target="file:///c:\redir.nsf%3fRedirect&amp;To=\66bbfabee8e70f37c125642e0052aae5\61c70623a06a279fc12564d0002f7e8c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210a2e10d5a40f0c12564d00025709f%3fOpen&amp;Name=CN=Ghoul\O=ENV\C=CZ&amp;Id=C1256A62004E5036" TargetMode="External"/><Relationship Id="rId24" Type="http://schemas.openxmlformats.org/officeDocument/2006/relationships/hyperlink" Target="file:///c:\redir.nsf%3fRedirect&amp;To=\66bbfabee8e70f37c125642e0052aae5\173aa54c7e15ca3dc12564d0002e1707%3fOpen&amp;Name=CN=Ghoul\O=ENV\C=CZ&amp;Id=C1256A62004E5036" TargetMode="External"/><Relationship Id="rId32" Type="http://schemas.openxmlformats.org/officeDocument/2006/relationships/hyperlink" Target="file:///c:\redir.nsf%3fRedirect&amp;To=\66bbfabee8e70f37c125642e0052aae5\25f21a01dfa88528c12564d000300a4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e1f9edbe30c38dd7c12564d000263eb3%3fOpen&amp;Name=CN=Ghoul\O=ENV\C=CZ&amp;Id=C1256A62004E5036" TargetMode="External"/><Relationship Id="rId23" Type="http://schemas.openxmlformats.org/officeDocument/2006/relationships/hyperlink" Target="file:///c:\redir.nsf%3fRedirect&amp;To=\66bbfabee8e70f37c125642e0052aae5\a3b27f1b8890e253c12564d0002de60c%3fOpen&amp;Name=CN=Ghoul\O=ENV\C=CZ&amp;Id=C1256A62004E5036" TargetMode="External"/><Relationship Id="rId28" Type="http://schemas.openxmlformats.org/officeDocument/2006/relationships/hyperlink" Target="file:///c:\redir.nsf%3fRedirect&amp;To=\66bbfabee8e70f37c125642e0052aae5\ca774d60a6f2bbc1c12564d0002f3cf6%3fOpen&amp;Name=CN=Ghoul\O=ENV\C=CZ&amp;Id=C1256A62004E5036" TargetMode="External"/><Relationship Id="rId10" Type="http://schemas.openxmlformats.org/officeDocument/2006/relationships/hyperlink" Target="file:///c:\redir.nsf%3fRedirect&amp;To=\66bbfabee8e70f37c125642e0052aae5\8913712a607744cec12564d000252ea4%3fOpen&amp;Name=CN=Ghoul\O=ENV\C=CZ&amp;Id=C1256A62004E5036" TargetMode="External"/><Relationship Id="rId19" Type="http://schemas.openxmlformats.org/officeDocument/2006/relationships/hyperlink" Target="file:///c:\redir.nsf%3fRedirect&amp;To=\66bbfabee8e70f37c125642e0052aae5\a9091868dbc634d6c12564d0002d0860%3fOpen&amp;Name=CN=Ghoul\O=ENV\C=CZ&amp;Id=C1256A62004E5036" TargetMode="External"/><Relationship Id="rId31" Type="http://schemas.openxmlformats.org/officeDocument/2006/relationships/hyperlink" Target="file:///c:\redir.nsf%3fRedirect&amp;To=\66bbfabee8e70f37c125642e0052aae5\485c4dae88cc4436c12564d0002fed77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00fa21bb7adefaefc12564d00025dd0e%3fOpen&amp;Name=CN=Ghoul\O=ENV\C=CZ&amp;Id=C1256A62004E5036" TargetMode="External"/><Relationship Id="rId22" Type="http://schemas.openxmlformats.org/officeDocument/2006/relationships/hyperlink" Target="file:///c:\redir.nsf%3fRedirect&amp;To=\66bbfabee8e70f37c125642e0052aae5\b5cfaf8ca2c4bfb6c12564d0002db138%3fOpen&amp;Name=CN=Ghoul\O=ENV\C=CZ&amp;Id=C1256A62004E5036" TargetMode="External"/><Relationship Id="rId27" Type="http://schemas.openxmlformats.org/officeDocument/2006/relationships/hyperlink" Target="file:///c:\redir.nsf%3fRedirect&amp;To=\66bbfabee8e70f37c125642e0052aae5\4a39810ba5832765c12564d0002f173c%3fOpen&amp;Name=CN=Ghoul\O=ENV\C=CZ&amp;Id=C1256A62004E5036" TargetMode="External"/><Relationship Id="rId30" Type="http://schemas.openxmlformats.org/officeDocument/2006/relationships/hyperlink" Target="file:///c:\redir.nsf%3fRedirect&amp;To=\66bbfabee8e70f37c125642e0052aae5\f2414a315561fb09c12564d0002fc3c7%3fOpen&amp;Name=CN=Ghoul\O=ENV\C=CZ&amp;Id=C1256A62004E5036" TargetMode="External"/><Relationship Id="rId35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1997&amp;04-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2647</Words>
  <Characters>15088</Characters>
  <Application>Microsoft Office Word</Application>
  <DocSecurity>0</DocSecurity>
  <Lines>125</Lines>
  <Paragraphs>35</Paragraphs>
  <ScaleCrop>false</ScaleCrop>
  <Company>Profinit EU s.r.o.</Company>
  <LinksUpToDate>false</LinksUpToDate>
  <CharactersWithSpaces>17700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2025-05-04T06:32:00Z</dcterms:created>
  <dcterms:modified xsi:type="dcterms:W3CDTF">2025-05-04T06:32:00Z</dcterms:modified>
</cp:coreProperties>
</file>