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8A99C3" w14:textId="77777777" w:rsidR="00964B98" w:rsidRDefault="00964B98">
      <w:pPr>
        <w:pStyle w:val="z-TopofForm"/>
      </w:pPr>
      <w:r>
        <w:t>Top of Form</w:t>
      </w:r>
    </w:p>
    <w:p w14:paraId="2B39A00A" w14:textId="75DDFC5B" w:rsidR="00964B98" w:rsidRDefault="00964B98">
      <w:pPr>
        <w:pStyle w:val="Heading5"/>
        <w:divId w:val="150616258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1997-07-16</w:t>
        </w:r>
      </w:hyperlink>
    </w:p>
    <w:p w14:paraId="5CBD5D13" w14:textId="77777777" w:rsidR="00964B98" w:rsidRDefault="00964B98">
      <w:pPr>
        <w:rPr>
          <w:rFonts w:eastAsia="Times New Roman"/>
        </w:rPr>
      </w:pPr>
    </w:p>
    <w:p w14:paraId="67A879A4" w14:textId="77777777" w:rsidR="00964B98" w:rsidRDefault="00964B98">
      <w:pPr>
        <w:divId w:val="102131845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54F7D51" w14:textId="77777777" w:rsidR="00964B98" w:rsidRDefault="00964B98">
      <w:pPr>
        <w:divId w:val="354968352"/>
        <w:rPr>
          <w:rFonts w:eastAsia="Times New Roman"/>
        </w:rPr>
      </w:pPr>
      <w:r>
        <w:rPr>
          <w:rFonts w:eastAsia="Times New Roman"/>
        </w:rPr>
        <w:pict w14:anchorId="516CAEC5"/>
      </w:r>
      <w:r>
        <w:rPr>
          <w:rFonts w:eastAsia="Times New Roman"/>
        </w:rPr>
        <w:pict w14:anchorId="51798EF6"/>
      </w:r>
      <w:r>
        <w:rPr>
          <w:rFonts w:eastAsia="Times New Roman"/>
          <w:noProof/>
        </w:rPr>
        <w:drawing>
          <wp:inline distT="0" distB="0" distL="0" distR="0" wp14:anchorId="3F6E5393" wp14:editId="068910F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661E" w14:textId="77777777" w:rsidR="00964B98" w:rsidRDefault="00964B9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D2ABA85" w14:textId="77777777">
        <w:trPr>
          <w:tblCellSpacing w:w="0" w:type="dxa"/>
        </w:trPr>
        <w:tc>
          <w:tcPr>
            <w:tcW w:w="2500" w:type="pct"/>
            <w:hideMark/>
          </w:tcPr>
          <w:p w14:paraId="066550A3" w14:textId="77777777" w:rsidR="00964B98" w:rsidRDefault="00964B9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2063/97</w:t>
            </w:r>
          </w:p>
        </w:tc>
        <w:tc>
          <w:tcPr>
            <w:tcW w:w="2500" w:type="pct"/>
            <w:hideMark/>
          </w:tcPr>
          <w:p w14:paraId="77D3387B" w14:textId="77777777" w:rsidR="00964B98" w:rsidRDefault="00964B9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července 1997</w:t>
            </w:r>
          </w:p>
        </w:tc>
      </w:tr>
    </w:tbl>
    <w:p w14:paraId="6B42799F" w14:textId="77777777" w:rsidR="00964B98" w:rsidRDefault="00964B9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července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(27. schůze)</w:t>
      </w:r>
    </w:p>
    <w:p w14:paraId="7040CBF5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1.a)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ministra financí o stavu přípravy listinného státního dluhopisu na financování následků povodňových škod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1.b) Informace o aktuální situaci v oblastech postižených povodněmi v červenci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1.c) Nástin ideového rámce „Programu obnovy a rozvoje povodněmi postižených oblastí“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1.d) Návrh způsobu použití finančních prostředků na obnovu oblastí postižených povodněmi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591/97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1.e) Program pomoci občanům a obcím v záplavami postižených oblastech z hlediska podpory bydlení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590/97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1.f) Informac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e o rozsahu škod a orientačních nákladech na likvidaci následků povodní na dopravní infrastuktuře ČR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1.g) Průběžné hodnocení situace a návrh opatření pro obnovení činnosti průmyslu, energetiky a vnitřního obchodu v oblastech postižených povodní v červenci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589/97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1.h) Návrh opatření k obnovení podmínek k podnikání v zemědělské výrobě a potravinářském průmyslu, vodním a lesním hospodářství a myslivosti po postižení přívalovými srážkami a následnými záplavami v období od 5. července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593/9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1.i) Řešení situace vzniklé v červenci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Správy státních hmotných rezerv zevrubně v diskusi a ve všech souvislostech posoudila problematiku obsaženouv materiálech předložených ministrem financí (1a,1d) místopředsedou vlády a ministrem životního prostředí a ministrem vnitra (1b), předsedou vlády (1c), ministrem pro místní rozvoj (1e), ministrem dopravy a spojů (1f),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ministrem průmyslu a obchodu (1g), místopředsedou vlády a ministrem zemědělství (1h) a ministrem obrany (1i) a přijala</w:t>
      </w:r>
    </w:p>
    <w:p w14:paraId="00DD784F" w14:textId="507C4FFB" w:rsidR="00964B98" w:rsidRDefault="00964B98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416. </w:t>
        </w:r>
      </w:hyperlink>
    </w:p>
    <w:p w14:paraId="4B5D1D61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Statutu a Jednacího řádu Rady hospodářské a sociální dohody České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567/97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práce a sociálních věcí a přijala</w:t>
      </w:r>
    </w:p>
    <w:p w14:paraId="4E3CF24C" w14:textId="0ECFDACB" w:rsidR="00964B98" w:rsidRDefault="00964B98">
      <w:pPr>
        <w:spacing w:after="240"/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417</w:t>
        </w:r>
      </w:hyperlink>
    </w:p>
    <w:p w14:paraId="13282DAC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v návrhu statutu bude prosazován článek 5 ve variantě II, že příloha č. 2 bod6 návrhu statutu bude prosazována podle připomínky vlády (snížení minimálního počtu odborově organizovaných členů odborového subjektu na 100 tisíc), že příloha č. 3 návrhu statutu, t.j. personální zastoupení delegací v plenární schůzi rady a předsednictvu rady bude prosazováno vždy ve variantě II a dále stím, že nebude prosazováno postavení výkonného sekretáře rady jako náměstka ministra.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3. Dopravní strategie České re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č.j.464/97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 V l á d a po projednání materiálu a jeho doplňku předložené ministrem dopravy a spojů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 ř i j a l a</w:t>
      </w:r>
    </w:p>
    <w:p w14:paraId="076CCDB8" w14:textId="1C82F8F8" w:rsidR="00964B98" w:rsidRDefault="00964B9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418</w:t>
        </w:r>
      </w:hyperlink>
    </w:p>
    <w:p w14:paraId="741CC217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při zpracovávání návrhů podle schváleného usnesení budou využity připomínky vzešlé z diskuse vlády,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v z a l a n a v ě d o m í, že ministři financí a dopravy a spojů předloží na poradu vybraných členů vlády materiál analyzující potřebu a možnosti zvýšení tarifů osobní dopravy na železnici.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br/>
        <w:t>4. Návrh věcného záměru zákona o výkonu vlastnického práva a jiných majetkových práv státu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412/97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ministrem financí byl stažen z 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5. Věcný záměr návrhu zákona, který</w:t>
      </w:r>
      <w:r>
        <w:rPr>
          <w:rFonts w:ascii="Times New Roman CE" w:eastAsia="Times New Roman" w:hAnsi="Times New Roman CE" w:cs="Times New Roman CE"/>
          <w:sz w:val="27"/>
          <w:szCs w:val="27"/>
        </w:rPr>
        <w:t>m se mění a doplňuje zákon č. 153/1994 Sb., o zpravodajských službách České republiky, ve znění zákona č. 118/1995 Sb.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387/97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bez portfeje a předsedou Rady vlády pro zpravodajskou činnost a přijala</w:t>
      </w:r>
    </w:p>
    <w:p w14:paraId="0E4ED9AE" w14:textId="66C7F786" w:rsidR="00964B98" w:rsidRDefault="00964B9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419.</w:t>
        </w:r>
      </w:hyperlink>
    </w:p>
    <w:p w14:paraId="02019C4A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zákona o opatřeních týkajících se zákazu propuštění padělků a nedovolených napodobenin do volného oběhu, do režimu vývozu a ke zpětnému vývozu a do režimů s podmíněným osvobozením od cla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370/97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financí přijala</w:t>
      </w:r>
    </w:p>
    <w:p w14:paraId="12D57F94" w14:textId="133B03CE" w:rsidR="00964B98" w:rsidRDefault="00964B9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420</w:t>
        </w:r>
      </w:hyperlink>
    </w:p>
    <w:p w14:paraId="238C0931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ministr průmyslu a obchodu bude spolupracovat podle zadání vlády sministrem financí při zpracovávání vybraných specifických otázek v rámci přípravy návrhu zákona.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novelizace zákona č. 1/1991 Sb., o zaměstnanosti,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521/97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práce a sociálních věcí a přijala</w:t>
      </w:r>
    </w:p>
    <w:p w14:paraId="4E495EAA" w14:textId="1D1B0141" w:rsidR="00964B98" w:rsidRDefault="00964B9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421.</w:t>
        </w:r>
      </w:hyperlink>
    </w:p>
    <w:p w14:paraId="6FC16CA2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a doplňuje zákon č. 48/1997 Sb., o veřejném zdravotním pojištění a o změně a doplnění některých souvisejících zákonů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571/97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zdravotnictví byl stažen z jednání s tím, že jej vláda projedná na jednání své schůze dne 23. července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usnesení vlády o schválení územního plánu velkého územního celku Olomoucké aglomerace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528/97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pro místní rozvoj přijala</w:t>
      </w:r>
    </w:p>
    <w:p w14:paraId="6A716AA0" w14:textId="15E59758" w:rsidR="00964B98" w:rsidRDefault="00964B9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422.</w:t>
        </w:r>
      </w:hyperlink>
    </w:p>
    <w:p w14:paraId="1C146BFF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usnesení vlády o schválení 1. změny a doplňku územního plánu velkého územního celku Zlínské aglomerace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529/97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pro místní rozvoj a přijala</w:t>
      </w:r>
    </w:p>
    <w:p w14:paraId="567FD061" w14:textId="293A7A9F" w:rsidR="00964B98" w:rsidRDefault="00964B9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en í č. 423.</w:t>
        </w:r>
      </w:hyperlink>
    </w:p>
    <w:p w14:paraId="006A02AB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Analýza vývoje podnikání ve vnitřním obchodě se zřetelem na rostoucí úlohu obchodních řetězců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525/97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 d i s k u s i p o s o u d i l a problematiku obsaženou v materiálu předloženém ministrem průmyslu a obchodu.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stavu zemědělství ČR za rok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564/97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zprávy předložené místopředsedou vlády a ministrem zemědělství přijala</w:t>
      </w:r>
    </w:p>
    <w:p w14:paraId="7DF4FD09" w14:textId="3FC02EB5" w:rsidR="00964B98" w:rsidRDefault="00964B9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en í č. 424 </w:t>
        </w:r>
      </w:hyperlink>
    </w:p>
    <w:p w14:paraId="3A9C34D6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místopředseda vlády a ministr zemědělství prověří připomínky ministra zdravotnictví.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lesního hospodářství České republiky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563/97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zprávu předloženou místopředsedou vlády a ministrem zemědělství a přijala</w:t>
      </w:r>
    </w:p>
    <w:p w14:paraId="15A3D3A1" w14:textId="77C6E40B" w:rsidR="00964B98" w:rsidRDefault="00964B9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425.</w:t>
        </w:r>
      </w:hyperlink>
    </w:p>
    <w:p w14:paraId="48FA91D1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Podpora rozvoje cestovního ruchu v České republice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pro místní rozvoj byl stažen z programu jednání s tím, že jej vláda projedná na jednání své schůze dne 23. července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Program restaurování movitých kulturních památek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542/97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kultury přijala</w:t>
      </w:r>
    </w:p>
    <w:p w14:paraId="4FB8DFF5" w14:textId="5B5ED9DB" w:rsidR="00964B98" w:rsidRDefault="00964B9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426</w:t>
        </w:r>
      </w:hyperlink>
    </w:p>
    <w:p w14:paraId="02749C77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priority zaměření Programu na rok 1998 budou směrovány do oblastí postižených povodňovou katastrofou v červenci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Zhodnocení těžby a úpravy uranové rudy v lokalitě Dolní Rožínka a návrh dalšího postupu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průmyslu a obchodu a přijala</w:t>
      </w:r>
    </w:p>
    <w:p w14:paraId="4EA32844" w14:textId="6339C00B" w:rsidR="00964B98" w:rsidRDefault="00964B9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427.</w:t>
        </w:r>
      </w:hyperlink>
    </w:p>
    <w:p w14:paraId="644CAAE5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Návrh poslanců Ivana Maška a dalších na vydání zákona, kterým se mění a doplňuje zákon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236/1995 Sb., o platu a dalších náležitostech spojených s výkonem funkce představitelů státní moci a některých státních orgánů a soudců, ve znění zákona č. 138/1996 Sb. (sněmovní tisk č. 241)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560/97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práce a sociálních věcí přijala</w:t>
      </w:r>
    </w:p>
    <w:p w14:paraId="6C44FD23" w14:textId="4772C386" w:rsidR="00964B98" w:rsidRDefault="00964B98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428.</w:t>
        </w:r>
      </w:hyperlink>
    </w:p>
    <w:p w14:paraId="2DB021C6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Návrh poslanců Miroslava Sládka a dalších na vydání zákona, kterým se mění a doplňuje zákon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236/1995 Sb., o platu a dalších náležitostech spojených s výkonem funkce představitelů státní moci a některých státních orgánů a soudců, ve znění zákona č. 138/1996 Sb. (sněmovní tisk č. 237)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546/97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práce a sociálních věcí a přijala</w:t>
      </w:r>
    </w:p>
    <w:p w14:paraId="590C7EB9" w14:textId="6373DEE9" w:rsidR="00964B98" w:rsidRDefault="00964B98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429.</w:t>
        </w:r>
      </w:hyperlink>
    </w:p>
    <w:p w14:paraId="4F665839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stanoviska vlády k návrhu poslanců Miroslava Sládka a dalších na vydání zákona, kterým se mění a doplňuje zákon č. 93/1951 Sb., o státních svátcích, o dnech pracovního klidu a o památných a významných dnech, ve znění pozdějších předpisů (sněmovní tisk č.235)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526/97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práce a sociálních věcí přijala</w:t>
      </w:r>
    </w:p>
    <w:p w14:paraId="24535475" w14:textId="4CAC0873" w:rsidR="00964B98" w:rsidRDefault="00964B98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430.</w:t>
        </w:r>
      </w:hyperlink>
    </w:p>
    <w:p w14:paraId="2BDBC680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poslanců Miroslava Sládka a dalších na vydání ústavního zákona o vytvoření vyšších územních samosprávných celků (sněmovní tisk č. 230)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předložený ministrem vnitra a přijala </w:t>
      </w:r>
    </w:p>
    <w:p w14:paraId="295AE69B" w14:textId="2934E516" w:rsidR="00964B98" w:rsidRDefault="00964B98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431.</w:t>
        </w:r>
      </w:hyperlink>
    </w:p>
    <w:p w14:paraId="1F4D9470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metodických pokynů vlády České republiky pro další zajišťování prací na slučitelnosti právních předpisů České republiky s právem Evropských společenství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557/97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ministryní spravedlnosti přijala</w:t>
      </w:r>
    </w:p>
    <w:p w14:paraId="7E445524" w14:textId="69D75535" w:rsidR="00964B98" w:rsidRDefault="00964B98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432.</w:t>
        </w:r>
      </w:hyperlink>
    </w:p>
    <w:p w14:paraId="1E8338B9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Zpráva o plnění úkolů uložených vládou České republiky za červen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568/97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zprávu předloženou vedoucím Úřadu vlády a přijala</w:t>
      </w:r>
    </w:p>
    <w:p w14:paraId="2B23C163" w14:textId="30770244" w:rsidR="00964B98" w:rsidRDefault="00964B98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433. </w:t>
        </w:r>
      </w:hyperlink>
    </w:p>
    <w:p w14:paraId="15BEC4F0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Odprodej 100 ks tanků řady T-72 M1 ze zásob AČR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551/97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projednávání materiálu předloženého ministrem obrany p ř e r u š i l a s tím, že jej dokončí na jednání své schůze dne 23. července 1997 po doplnění podkladů ministrem obrany podle zadání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Návrh na obeslání diplomatické konference ke sjednání Protokolu o doplnění Vídeňské úmluvy o občanskoprávní odpovědnosti za </w:t>
      </w:r>
      <w:r>
        <w:rPr>
          <w:rFonts w:ascii="Times New Roman CE" w:eastAsia="Times New Roman" w:hAnsi="Times New Roman CE" w:cs="Times New Roman CE"/>
          <w:sz w:val="27"/>
          <w:szCs w:val="27"/>
        </w:rPr>
        <w:t>jaderné škody, přijaté ve Vídni dne 21. 5. 1963, a Úmluvy o dodatkovém financování, konané ve Vídni ve dnech 8. - 12. září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566/97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průmyslu a obchodu a místopředsedou vlády a ministrem zahraničních věcí přijala</w:t>
      </w:r>
    </w:p>
    <w:p w14:paraId="5295FA16" w14:textId="72FF5222" w:rsidR="00964B98" w:rsidRDefault="00964B98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434.</w:t>
        </w:r>
      </w:hyperlink>
    </w:p>
    <w:p w14:paraId="5EA80218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určení početních stavů Ministerstva vnitra a Policie České republiky na rok 1998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548/97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materiál předložený ministrem vnitra projedná na jednání své schůze dne 23. července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rozhodnutí o privatizaci 66,024% akcií akciové společnosti HOTEL INTERNATIONAL Brno, které jsou v držení Fondu národního majetku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425/97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přijala</w:t>
      </w:r>
    </w:p>
    <w:p w14:paraId="6E654655" w14:textId="406AD2CF" w:rsidR="00964B98" w:rsidRDefault="00964B98">
      <w:pPr>
        <w:spacing w:after="240"/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en í č. 435.</w:t>
        </w:r>
      </w:hyperlink>
    </w:p>
    <w:p w14:paraId="3E480F22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výjimky podle ustanovení § 45 odst. 2 zákona č. 92/1991 Sb., o podmínkách převodu majetku státu na jiné osoby, v platném znění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555/97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místopředsedou vlády a ministrem zemědělství přijala</w:t>
      </w:r>
    </w:p>
    <w:p w14:paraId="6D7966B0" w14:textId="003186FD" w:rsidR="00964B98" w:rsidRDefault="00964B98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436.</w:t>
        </w:r>
      </w:hyperlink>
    </w:p>
    <w:p w14:paraId="656557E2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Zpráva o průběhu a výsledcích zasedání v souvislosti se summitem Organizace Severoatlantické smlouvy /NATO/ (8. a 9. července 1997, Madrid) a o vyzvání České republiky k zahájení jednání o přistoupení k Severoatlantické smlouvě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576/97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místopředsedou vlády a mi- nistrem zahraničních věcí a přijala</w:t>
      </w:r>
    </w:p>
    <w:p w14:paraId="7BE9734E" w14:textId="13DB60EC" w:rsidR="00964B98" w:rsidRDefault="00964B98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437.</w:t>
        </w:r>
      </w:hyperlink>
    </w:p>
    <w:p w14:paraId="45F9815B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změny ve funkcích vedoucích zastupitelských úřadů v hodnostech mimořádných a zplnomocněných velvyslanců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0120/97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místopředsedou vlády a ministrem zahraničních věcí přijala</w:t>
      </w:r>
    </w:p>
    <w:p w14:paraId="0FE44A04" w14:textId="77777777" w:rsidR="00964B98" w:rsidRDefault="00964B9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u s n e s en í č. 438. </w:t>
      </w:r>
    </w:p>
    <w:p w14:paraId="43F839A5" w14:textId="77777777" w:rsidR="00964B98" w:rsidRDefault="00964B9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Potvrzení interpretace usnesení vlády z 9. dubna 1997 č. 211, k převodu vymezeného nemovitého majetku státu do vlastnictví církevních právnických osob podle kategorizovaného seznamu uplatněných požadavků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z podnětu předsedy vlády p o t v r d i l a interpretaci usnesení vlády z 9. dubna 1997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211, k převodu vymezeného nemovitého majetku státu do vlastnictví církevních právnických osob podle kategorizovaného seznamu uplatněných požadavků, a to tak, že veškeré uvažované převody vlastnictví majetku státu podle tohoto usnesení budou nejprve předloženy vládě k p r o j e d n á n 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24C83FA4" w14:textId="77777777" w:rsidR="00964B98" w:rsidRDefault="00964B9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13E421B" w14:textId="77777777" w:rsidR="00964B98" w:rsidRDefault="00964B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vývoji peněžních příjmů domácností a životních nákladů za 1.čtvrtletí 1997 (předložil ministr práce a sociálních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565/97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Evropském sdružení volného obchodu (předložil ministr průmyslu a obchodu)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561/97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stavu bezpečnosti v hornictví za rok 1996 (předložil předseda Českého báňského úřadu)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562/97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Změny plánu kontrolní činnosti NKÚ na rok 1996 a 1997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569/97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50. zasedání Světového zdravotnického shromáždění (předložili ministr zdravotnictví a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553/97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účasti ministra obrany České republiky na zasedání Euroatlantické rady partnerství dne 13. června 1997 v Bruselu (předložil ministr obrany)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570/97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jednání místopředsedy vlády a ministra zemědělství ČR Ing. Josefa Luxe v Polsku dne 23. 6. 1997 (předložil místopředseda vlády a ministr zemědělství)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554/97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3C7AE33F" w14:textId="77777777" w:rsidR="00964B98" w:rsidRDefault="00964B9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98"/>
    <w:rsid w:val="00964B9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6921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6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3af051e846e4b120c12564df00450ae8%3fOpen&amp;Name=CN=Ghoul\O=ENV\C=CZ&amp;Id=C1256A62004E5036" TargetMode="External"/><Relationship Id="rId18" Type="http://schemas.openxmlformats.org/officeDocument/2006/relationships/hyperlink" Target="file:///c:\redir.nsf%3fRedirect&amp;To=\66bbfabee8e70f37c125642e0052aae5\381a8b198a698028c12564df0045f0de%3fOpen&amp;Name=CN=Ghoul\O=ENV\C=CZ&amp;Id=C1256A62004E5036" TargetMode="External"/><Relationship Id="rId26" Type="http://schemas.openxmlformats.org/officeDocument/2006/relationships/hyperlink" Target="file:///c:\redir.nsf%3fRedirect&amp;To=\66bbfabee8e70f37c125642e0052aae5\b55ecfdd77c7a683c12564df0048d4ca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b54b15498d614f7c12564df004768e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3d3b1ac875c98df9c12564df0044e351%3fOpen&amp;Name=CN=Ghoul\O=ENV\C=CZ&amp;Id=C1256A62004E5036" TargetMode="External"/><Relationship Id="rId17" Type="http://schemas.openxmlformats.org/officeDocument/2006/relationships/hyperlink" Target="file:///c:\redir.nsf%3fRedirect&amp;To=\66bbfabee8e70f37c125642e0052aae5\58bbe6c51481d149c12564df0045bd93%3fOpen&amp;Name=CN=Ghoul\O=ENV\C=CZ&amp;Id=C1256A62004E5036" TargetMode="External"/><Relationship Id="rId25" Type="http://schemas.openxmlformats.org/officeDocument/2006/relationships/hyperlink" Target="file:///c:\redir.nsf%3fRedirect&amp;To=\66bbfabee8e70f37c125642e0052aae5\b66c00b62a892e00c12564df0048934d%3fOpen&amp;Name=CN=Ghoul\O=ENV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1886455010b0fcf9c12564df004582e7%3fOpen&amp;Name=CN=Ghoul\O=ENV\C=CZ&amp;Id=C1256A62004E5036" TargetMode="External"/><Relationship Id="rId20" Type="http://schemas.openxmlformats.org/officeDocument/2006/relationships/hyperlink" Target="file:///c:\redir.nsf%3fRedirect&amp;To=\66bbfabee8e70f37c125642e0052aae5\de1bd7c4941ce274c12564df0046f18c%3fOpen&amp;Name=CN=Ghoul\O=ENV\C=CZ&amp;Id=C1256A62004E5036" TargetMode="External"/><Relationship Id="rId29" Type="http://schemas.openxmlformats.org/officeDocument/2006/relationships/hyperlink" Target="file:///c:\redir.nsf%3fRedirect&amp;To=\66bbfabee8e70f37c125642e0052aae5\7dad6bb307ec778cc12564df004a68ea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835d048d53524cfc12564df00449fd4%3fOpen&amp;Name=CN=Ghoul\O=ENV\C=CZ&amp;Id=C1256A62004E5036" TargetMode="External"/><Relationship Id="rId24" Type="http://schemas.openxmlformats.org/officeDocument/2006/relationships/hyperlink" Target="file:///c:\redir.nsf%3fRedirect&amp;To=\66bbfabee8e70f37c125642e0052aae5\e99df62242ef7859c12564df00485758%3fOpen&amp;Name=CN=Ghoul\O=ENV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9358126fb0a5d04c12564df004558cd%3fOpen&amp;Name=CN=Ghoul\O=ENV\C=CZ&amp;Id=C1256A62004E5036" TargetMode="External"/><Relationship Id="rId23" Type="http://schemas.openxmlformats.org/officeDocument/2006/relationships/hyperlink" Target="file:///c:\redir.nsf%3fRedirect&amp;To=\66bbfabee8e70f37c125642e0052aae5\317852dd5d33eb69c12564df004821b6%3fOpen&amp;Name=CN=Ghoul\O=ENV\C=CZ&amp;Id=C1256A62004E5036" TargetMode="External"/><Relationship Id="rId28" Type="http://schemas.openxmlformats.org/officeDocument/2006/relationships/hyperlink" Target="file:///c:\redir.nsf%3fRedirect&amp;To=\66bbfabee8e70f37c125642e0052aae5\561a7c3253470ab0c12564df004a1404%3fOpen&amp;Name=CN=Ghoul\O=ENV\C=CZ&amp;Id=C1256A62004E5036" TargetMode="External"/><Relationship Id="rId10" Type="http://schemas.openxmlformats.org/officeDocument/2006/relationships/hyperlink" Target="file:///c:\redir.nsf%3fRedirect&amp;To=\66bbfabee8e70f37c125642e0052aae5\5bf0e4667703f98bc12564df0043cbe6%3fOpen&amp;Name=CN=Ghoul\O=ENV\C=CZ&amp;Id=C1256A62004E5036" TargetMode="External"/><Relationship Id="rId19" Type="http://schemas.openxmlformats.org/officeDocument/2006/relationships/hyperlink" Target="file:///c:\redir.nsf%3fRedirect&amp;To=\66bbfabee8e70f37c125642e0052aae5\9d97e54edffe9a57c12564df004618e2%3fOpen&amp;Name=CN=Ghoul\O=ENV\C=CZ&amp;Id=C1256A62004E5036" TargetMode="External"/><Relationship Id="rId31" Type="http://schemas.openxmlformats.org/officeDocument/2006/relationships/hyperlink" Target="file:///c:\redir.nsf%3fRedirect&amp;To=\66bbfabee8e70f37c125642e0052aae5\60ac097a113ff16ac12564df004ab7d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10cf69f20a1b084c12564df00453044%3fOpen&amp;Name=CN=Ghoul\O=ENV\C=CZ&amp;Id=C1256A62004E5036" TargetMode="External"/><Relationship Id="rId22" Type="http://schemas.openxmlformats.org/officeDocument/2006/relationships/hyperlink" Target="file:///c:\redir.nsf%3fRedirect&amp;To=\66bbfabee8e70f37c125642e0052aae5\ddc01fe367699affc12564df0047afe5%3fOpen&amp;Name=CN=Ghoul\O=ENV\C=CZ&amp;Id=C1256A62004E5036" TargetMode="External"/><Relationship Id="rId27" Type="http://schemas.openxmlformats.org/officeDocument/2006/relationships/hyperlink" Target="file:///c:\redir.nsf%3fRedirect&amp;To=\66bbfabee8e70f37c125642e0052aae5\29908cab9a7fd823c12564df0049e570%3fOpen&amp;Name=CN=Ghoul\O=ENV\C=CZ&amp;Id=C1256A62004E5036" TargetMode="External"/><Relationship Id="rId30" Type="http://schemas.openxmlformats.org/officeDocument/2006/relationships/hyperlink" Target="file:///c:\redir.nsf%3fRedirect&amp;To=\66bbfabee8e70f37c125642e0052aae5\44f6745c4cdbe8bbc12564df004a8aab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7&amp;07-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2902</Words>
  <Characters>16546</Characters>
  <Application>Microsoft Office Word</Application>
  <DocSecurity>0</DocSecurity>
  <Lines>137</Lines>
  <Paragraphs>38</Paragraphs>
  <ScaleCrop>false</ScaleCrop>
  <Company>Profinit EU s.r.o.</Company>
  <LinksUpToDate>false</LinksUpToDate>
  <CharactersWithSpaces>19410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