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15638C" w14:textId="77777777" w:rsidR="00841946" w:rsidRDefault="00841946">
      <w:pPr>
        <w:pStyle w:val="z-TopofForm"/>
      </w:pPr>
      <w:r>
        <w:t>Top of Form</w:t>
      </w:r>
    </w:p>
    <w:p w14:paraId="3298BB5D" w14:textId="5AFD78CE" w:rsidR="00841946" w:rsidRDefault="00841946">
      <w:pPr>
        <w:pStyle w:val="Heading5"/>
        <w:divId w:val="191077461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1997-08-20</w:t>
        </w:r>
      </w:hyperlink>
    </w:p>
    <w:p w14:paraId="2858BFE5" w14:textId="77777777" w:rsidR="00841946" w:rsidRDefault="00841946">
      <w:pPr>
        <w:rPr>
          <w:rFonts w:eastAsia="Times New Roman"/>
        </w:rPr>
      </w:pPr>
    </w:p>
    <w:p w14:paraId="6FC67740" w14:textId="77777777" w:rsidR="00841946" w:rsidRDefault="00841946">
      <w:pPr>
        <w:divId w:val="11737590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BD9C1E5" w14:textId="77777777" w:rsidR="00841946" w:rsidRDefault="00841946">
      <w:pPr>
        <w:divId w:val="886067199"/>
        <w:rPr>
          <w:rFonts w:eastAsia="Times New Roman"/>
        </w:rPr>
      </w:pPr>
      <w:r>
        <w:rPr>
          <w:rFonts w:eastAsia="Times New Roman"/>
        </w:rPr>
        <w:pict w14:anchorId="6C63C810"/>
      </w:r>
      <w:r>
        <w:rPr>
          <w:rFonts w:eastAsia="Times New Roman"/>
        </w:rPr>
        <w:pict w14:anchorId="4AFF05EC"/>
      </w:r>
      <w:r>
        <w:rPr>
          <w:rFonts w:eastAsia="Times New Roman"/>
          <w:noProof/>
        </w:rPr>
        <w:drawing>
          <wp:inline distT="0" distB="0" distL="0" distR="0" wp14:anchorId="34930F2B" wp14:editId="08B9B5B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3A8B" w14:textId="77777777" w:rsidR="00841946" w:rsidRDefault="0084194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147F42" w14:textId="77777777">
        <w:trPr>
          <w:tblCellSpacing w:w="0" w:type="dxa"/>
        </w:trPr>
        <w:tc>
          <w:tcPr>
            <w:tcW w:w="2500" w:type="pct"/>
            <w:hideMark/>
          </w:tcPr>
          <w:p w14:paraId="2A02C3DC" w14:textId="77777777" w:rsidR="00841946" w:rsidRDefault="0084194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2069/97</w:t>
            </w:r>
          </w:p>
        </w:tc>
        <w:tc>
          <w:tcPr>
            <w:tcW w:w="2500" w:type="pct"/>
            <w:hideMark/>
          </w:tcPr>
          <w:p w14:paraId="47208ED6" w14:textId="77777777" w:rsidR="00841946" w:rsidRDefault="0084194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srpna 1997</w:t>
            </w:r>
          </w:p>
        </w:tc>
      </w:tr>
    </w:tbl>
    <w:p w14:paraId="7862E6CF" w14:textId="77777777" w:rsidR="00841946" w:rsidRDefault="0084194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20. srpna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053D7941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Zpráva o nasazení sil a prostředků složek Ministerstva vnitra a Ministerstva obrany při záchranných pracích a likvidaci škod při povodních na Moravě a vynucených nákladech s tím spojených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1.b) Nabídka úvěru od Evropské investiční banky na likvidaci škod způsobených povodněmi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Nabídka pomoci k odstraňování následků povodní na území 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1.c) Informace předložená ministrem financí o aplikaci zákona č. 337/1992 Sb., při řešení situace poplatníků postižených povodněmi na Moravě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1.d) Po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moc LČR s.p. obyvatelstvu v oblastech postižených záplavami při řešení povodňové situace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místopředsedy vlády a ministra životního prostředí o dalším postupu při odstraňování následků povodňové katastrofy a informace ministrů vnitra a obrany (1a), ministra financí (1b a c) a místopředsedy vlády a ministra zemědělství (1d)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22617560" w14:textId="1E10044B" w:rsidR="00841946" w:rsidRDefault="00841946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489,</w:t>
        </w:r>
      </w:hyperlink>
    </w:p>
    <w:p w14:paraId="0FE0B7A6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b)doporučila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členům vlády předkládat konkrétní ucelené projekty na využití finančních prostředků nabízených zahraničními institucemi na odstraňování následků škod způsobených povodňovou katastrofou.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koncepce reformy veřejné správy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579/97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ministrem vnitra a přijala</w:t>
      </w:r>
    </w:p>
    <w:p w14:paraId="3AF211A1" w14:textId="2BA44488" w:rsidR="00841946" w:rsidRDefault="0084194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739B1B69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Koncepce další privatizace bankovního sektoru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financí a přijala</w:t>
      </w:r>
    </w:p>
    <w:p w14:paraId="207787C1" w14:textId="697E4A18" w:rsidR="00841946" w:rsidRDefault="0084194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249FAD4A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Podpora rozvoje cestovního ruchu v České republice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pro místní rozvoj a doporučila ministru pro místní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rozvoj rozpracovat některé náměty obsažené vpředloženém materiálu a v případě potřeby předložit je vládě k posouzení.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některých službách cestovního ruchu a o změně živnostenského zákona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pro místní rozvoja stanovila další postup.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novely zákona č. 247/1995 Sb., o volbách do Parlamentu České republiky a o změně a doplnění některých dalších zákonů, ve znění zákona č. 212/1996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</w:t>
      </w:r>
      <w:r>
        <w:rPr>
          <w:rFonts w:ascii="Times New Roman CE" w:eastAsia="Times New Roman" w:hAnsi="Times New Roman CE" w:cs="Times New Roman CE"/>
          <w:sz w:val="27"/>
          <w:szCs w:val="27"/>
        </w:rPr>
        <w:t>a návrh předložený ministrem vnitra a přijala</w:t>
      </w:r>
    </w:p>
    <w:p w14:paraId="1CC7AFE0" w14:textId="0CF8BDAD" w:rsidR="00841946" w:rsidRDefault="0084194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492.</w:t>
        </w:r>
      </w:hyperlink>
    </w:p>
    <w:p w14:paraId="33B2DC7F" w14:textId="77777777" w:rsidR="00841946" w:rsidRDefault="00841946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7. Návrh poslanců Hany Marvanové, Mileny Kolářové, Ivany Plechaté, Anny Röschové, Milana Uhdeho a dalších na vydání ústavního zákona, kterým se mění ústavní zákon České národní rady č. 1/1993 Sb., Ústava České republiky (sněmovní tisk č. 251)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projednala návrh předložený ministryní spravedlnosti a přijala</w:t>
      </w:r>
    </w:p>
    <w:p w14:paraId="6FC1CFD9" w14:textId="794605C6" w:rsidR="00841946" w:rsidRDefault="0084194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493.</w:t>
        </w:r>
      </w:hyperlink>
    </w:p>
    <w:p w14:paraId="794F9E41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poslankyně Hany Marvanové a dalších na vydání zákona, kterým se mění zákon č.90/1995 Sb., o jednacím řádu Poslanecké sněmovny (sněmovní tisk č. 252)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626/97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vnitra a přijala </w:t>
      </w:r>
    </w:p>
    <w:p w14:paraId="7E772F80" w14:textId="04462798" w:rsidR="00841946" w:rsidRDefault="0084194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494.</w:t>
        </w:r>
      </w:hyperlink>
    </w:p>
    <w:p w14:paraId="3D664680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poslankyně Hany Marvanové a dalších na vydání ústavního zákona, kterým se mění a doplňuje ústavní zákon České národní rady č. 1/1993 Sb., Ústava České republiky (sněmovní tisk č. 253)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627/97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</w:p>
    <w:p w14:paraId="17AB5FDD" w14:textId="6CC6438B" w:rsidR="00841946" w:rsidRDefault="0084194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495.</w:t>
        </w:r>
      </w:hyperlink>
    </w:p>
    <w:p w14:paraId="24896014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poslankyně Hany Marvanové a dalších na vydání zákona, kterým se mění a doplňuje zákon č. 247/1995 Sb., o volbách do Parlamentu České republiky a ozměně a doplnění některých dalších zákonů, ve znění zákona č. 212/1996 Sb. (sněmovní tisk č. 254)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628/97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</w:p>
    <w:p w14:paraId="45379AFC" w14:textId="470AE062" w:rsidR="00841946" w:rsidRDefault="0084194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496.</w:t>
        </w:r>
      </w:hyperlink>
    </w:p>
    <w:p w14:paraId="01418679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poslankyně Hany Marvanové a dalších na vydání zákona, kterým se mění a doplňuje zákon č. 90/1995 Sb., o jednacím řádu Poslanecké sněmovny (sněmovní tisk č. 255)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629/97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</w:p>
    <w:p w14:paraId="49D08A07" w14:textId="326E8264" w:rsidR="00841946" w:rsidRDefault="0084194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497.</w:t>
        </w:r>
      </w:hyperlink>
    </w:p>
    <w:p w14:paraId="604BFF9D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Nařízení vlády, kterým se uzavírají celní smluvní kvóty s nulovou celní sazbou pro dovoz pšenice, žita a ječmene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projednala návrh předložený místopředsedou vlády a ministrem zemědělství a přijala</w:t>
      </w:r>
    </w:p>
    <w:p w14:paraId="5E9A23DE" w14:textId="0AE0E6C5" w:rsidR="00841946" w:rsidRDefault="0084194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498. </w:t>
        </w:r>
      </w:hyperlink>
    </w:p>
    <w:p w14:paraId="5A5EE2D3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Systémová podpora rozvoje městské hromadné dopravy a linkové autobusové dopravy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dopravy a spojů a přijala</w:t>
      </w:r>
    </w:p>
    <w:p w14:paraId="05309711" w14:textId="7EE8A456" w:rsidR="00841946" w:rsidRDefault="0084194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499</w:t>
        </w:r>
      </w:hyperlink>
    </w:p>
    <w:p w14:paraId="3420158F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podpora státu bude zaměřena na příspěvek pro nákup vozidel městské hromadné dopravy i linkové autobusové dopravy a na zavedení zvýšeného příspěvku pro nákup nízkopodlažních vozidel.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Návratné finanční výpomoci a půjčky zdravotnickým zařízením poskytnuté podle usnesení vlády č. 448/1995 ze dne 16. srpna 1995 a usnesení vlády č. 559/1995 ze dne 4. října 1995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projednala materiál předložený ministrem financí a přijala</w:t>
      </w:r>
    </w:p>
    <w:p w14:paraId="4DE7D322" w14:textId="522C815C" w:rsidR="00841946" w:rsidRDefault="00841946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519BA46E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pracovní návštěvy předsedy vlády Václava Klause vPolské republice u příležitosti setkání předsedů vlád České republiky, Polské republiky a Maďarské republiky v Krakově dne 22. srpna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Vládaprojednala materiál předložený místopředsedou vlády a ministrem zahraničních věcí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přijala</w:t>
      </w:r>
    </w:p>
    <w:p w14:paraId="5AFFEB13" w14:textId="4E105F43" w:rsidR="00841946" w:rsidRDefault="00841946">
      <w:pPr>
        <w:spacing w:after="240"/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6EA0CF3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obeslání diplomatické konference ke sjednání Společné úmluvy o bezpečnosti při nakládání s vyhořelým jaderným palivem a o bezpečnosti při nakládání s radioaktivními odpady, konané ve dnech 1. - 5. září 1997 ve Vídni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předsedou Státního úřadu pro jadernou bezpečnost, ministrem průmyslu a obchodu a místopředsedou vlády a ministrem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věcí a přijala</w:t>
      </w:r>
    </w:p>
    <w:p w14:paraId="7BFF7FF8" w14:textId="349F0362" w:rsidR="00841946" w:rsidRDefault="0084194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502. </w:t>
        </w:r>
      </w:hyperlink>
    </w:p>
    <w:p w14:paraId="13DD480E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Smlouvy mezi Českou republikou a Libanonskou republikou ozamezení dvojího zdanění a zabránění daňovému úniku v oboru daní z příjmu a zmajetku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místopředsedou vlády a ministrem zahraničních věcí a přijala</w:t>
      </w:r>
    </w:p>
    <w:p w14:paraId="2B21F769" w14:textId="0286B2CA" w:rsidR="00841946" w:rsidRDefault="0084194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503.</w:t>
        </w:r>
      </w:hyperlink>
    </w:p>
    <w:p w14:paraId="511D4512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formou výměny osobních nót o udělení grantu vlády Japonska na technické vybavení pro Národní muzeum v Praze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 á d a projednala návrh předložený ministrem kultury a místopředsedou vlády a ministrem zahraničních věcí a přijala </w:t>
      </w:r>
    </w:p>
    <w:p w14:paraId="6AEF99C7" w14:textId="5B4D3CA4" w:rsidR="00841946" w:rsidRDefault="0084194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504.</w:t>
        </w:r>
      </w:hyperlink>
    </w:p>
    <w:p w14:paraId="04EB6A1F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zrušení dovozního depozita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projednala návrh ministra průmyslu a obchodu a přijala</w:t>
      </w:r>
    </w:p>
    <w:p w14:paraId="5652E06E" w14:textId="1AE78E1B" w:rsidR="00841946" w:rsidRDefault="0084194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505.</w:t>
        </w:r>
      </w:hyperlink>
    </w:p>
    <w:p w14:paraId="4478CC81" w14:textId="77777777" w:rsidR="00841946" w:rsidRDefault="00841946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20. Přeprava klientů CK PROG ze zahraničí do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 á d a projednala návrh předložený místopředsedou vlády a ministrem zahraničních věcí a ministrem financí a d o p o r u č i l a ministru dopravy a spojů tlumočit závěry z jednání vlády prezidentu akciové společnosti Československé aerolinie.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Výjimka z usnesení vlády ze 6. ledna 1993 č. 12, k návrhu na schválení Dohody mezi Českou republikou a Maďarskou republikou o podpoře a vzájemné ochraně investic před jejím podpisem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 z podnětu ministra financí přijala</w:t>
      </w:r>
    </w:p>
    <w:p w14:paraId="694A43F5" w14:textId="77F3F60F" w:rsidR="00841946" w:rsidRDefault="0084194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506.</w:t>
        </w:r>
      </w:hyperlink>
    </w:p>
    <w:p w14:paraId="611DF8B3" w14:textId="77777777" w:rsidR="00841946" w:rsidRDefault="00841946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22. Ústní informace místopředsedy vlády a ministra životního prostředí o přípravě konference o preventivní ochraně před povodněmi, která se bude konat dne 22.srpna 1997 ve Štětíně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vz a l a n a v ě d o m í ústní informaci místopředsedy vlády a ministra životního prostředí o přípravě konference o preventivní ochraně před povodněmi, která se bude konat dne 22.srpna 1997 ve Štětíně.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Ústní informace místopředsedy vlády a ministra zahraničních věcí o mezivládní finanční instituci - Fondu sociálního rozvoje Rady Evropy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 d a z podnětu ministra financí v z a l a n a v ě d o m í ústní informaci místopředsedy vlády a ministra zahraničních věcí o mezivládní finanční instituci Fondu sociálního rozvoje Rady Evropy. </w:t>
      </w:r>
    </w:p>
    <w:p w14:paraId="55DADE0B" w14:textId="77777777" w:rsidR="00841946" w:rsidRDefault="0084194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48851EDE" w14:textId="77777777" w:rsidR="00841946" w:rsidRDefault="008419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zasedání Rady ministrů Západoevropské unie (Paříž, 13. květen 1997)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666/97)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třístranném jednání ministrů obrany České republiky, Maďarské republiky a Polské republiky v Budapešti dne 12. 7. 1997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35FE0071" w14:textId="77777777" w:rsidR="00841946" w:rsidRDefault="0084194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46"/>
    <w:rsid w:val="0084194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7D8D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0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8-20" TargetMode="External"/><Relationship Id="rId13" Type="http://schemas.openxmlformats.org/officeDocument/2006/relationships/hyperlink" Target="file:///c:\redir.nsf%3fRedirect&amp;To=\66bbfabee8e70f37c125642e0052aae5\b34ad6f37cbbd681c125650e003c7b2b%3fOpen&amp;Name=CN=Ghoul\O=ENV\C=CZ&amp;Id=C1256A62004E5036" TargetMode="External"/><Relationship Id="rId18" Type="http://schemas.openxmlformats.org/officeDocument/2006/relationships/hyperlink" Target="file:///c:\redir.nsf%3fRedirect&amp;To=\66bbfabee8e70f37c125642e0052aae5\b8dd09b34c9822eec125650e00428ed8%3fOpen&amp;Name=CN=Ghoul\O=ENV\C=CZ&amp;Id=C1256A62004E5036" TargetMode="External"/><Relationship Id="rId26" Type="http://schemas.openxmlformats.org/officeDocument/2006/relationships/hyperlink" Target="file:///c:\redir.nsf%3fRedirect&amp;To=\66bbfabee8e70f37c125642e0052aae5\c4352371019114acc125650f0025571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f7e027e04ff153ac125650e004483e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d13125aec46d840cc125650e003b4ae6%3fOpen&amp;Name=CN=Ghoul\O=ENV\C=CZ&amp;Id=C1256A62004E5036" TargetMode="External"/><Relationship Id="rId17" Type="http://schemas.openxmlformats.org/officeDocument/2006/relationships/hyperlink" Target="file:///c:\redir.nsf%3fRedirect&amp;To=\66bbfabee8e70f37c125642e0052aae5\5e03c891200cdf46c125650e004123f2%3fOpen&amp;Name=CN=Ghoul\O=ENV\C=CZ&amp;Id=C1256A62004E5036" TargetMode="External"/><Relationship Id="rId25" Type="http://schemas.openxmlformats.org/officeDocument/2006/relationships/hyperlink" Target="file:///c:\redir.nsf%3fRedirect&amp;To=\66bbfabee8e70f37c125642e0052aae5\398af2ce9649ec33c125650f0024cb6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c0c1ab4d9e9307dc125650e003ff952%3fOpen&amp;Name=CN=Ghoul\O=ENV\C=CZ&amp;Id=C1256A62004E5036" TargetMode="External"/><Relationship Id="rId20" Type="http://schemas.openxmlformats.org/officeDocument/2006/relationships/hyperlink" Target="file:///c:\redir.nsf%3fRedirect&amp;To=\66bbfabee8e70f37c125642e0052aae5\ce246f0f8db7435cc12565070045cb02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b6940c6394a2491c125650700451575%3fOpen&amp;Name=CN=Ghoul\O=ENV\C=CZ&amp;Id=C1256A62004E5036" TargetMode="External"/><Relationship Id="rId24" Type="http://schemas.openxmlformats.org/officeDocument/2006/relationships/hyperlink" Target="file:///c:\redir.nsf%3fRedirect&amp;To=\66bbfabee8e70f37c125642e0052aae5\afd2204331263d19c125650f0023f86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1c94fd2b523e58bc125650e003e7fb7%3fOpen&amp;Name=CN=Ghoul\O=ENV\C=CZ&amp;Id=C1256A62004E5036" TargetMode="External"/><Relationship Id="rId23" Type="http://schemas.openxmlformats.org/officeDocument/2006/relationships/hyperlink" Target="file:///c:\redir.nsf%3fRedirect&amp;To=\66bbfabee8e70f37c125642e0052aae5\52e79439039541ddc125650e0045e599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68e64c00c888d405c125650e0034edbc%3fOpen&amp;Name=CN=Ghoul\O=ENV\C=CZ&amp;Id=C1256A62004E5036" TargetMode="External"/><Relationship Id="rId19" Type="http://schemas.openxmlformats.org/officeDocument/2006/relationships/hyperlink" Target="file:///c:\redir.nsf%3fRedirect&amp;To=\66bbfabee8e70f37c125642e0052aae5\516a0b779f886da9c125650e0044067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09aaf5b49a1f333c125650e003d4f68%3fOpen&amp;Name=CN=Ghoul\O=ENV\C=CZ&amp;Id=C1256A62004E5036" TargetMode="External"/><Relationship Id="rId22" Type="http://schemas.openxmlformats.org/officeDocument/2006/relationships/hyperlink" Target="file:///c:\redir.nsf%3fRedirect&amp;To=\66bbfabee8e70f37c125642e0052aae5\d4beb0b13f61a583c125650e00455ed6%3fOpen&amp;Name=CN=Ghoul\O=ENV\C=CZ&amp;Id=C1256A62004E5036" TargetMode="External"/><Relationship Id="rId27" Type="http://schemas.openxmlformats.org/officeDocument/2006/relationships/hyperlink" Target="file:///c:\redir.nsf%3fRedirect&amp;To=\66bbfabee8e70f37c125642e0052aae5\fc65d331f92182c7c125650f0025e41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2111</Words>
  <Characters>12035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