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20EF096" w14:textId="77777777" w:rsidR="00901E0D" w:rsidRDefault="00901E0D">
      <w:pPr>
        <w:pStyle w:val="z-TopofForm"/>
      </w:pPr>
      <w:r>
        <w:t>Top of Form</w:t>
      </w:r>
    </w:p>
    <w:p w14:paraId="62305340" w14:textId="69288A6C" w:rsidR="00901E0D" w:rsidRDefault="00901E0D">
      <w:pPr>
        <w:pStyle w:val="Heading5"/>
        <w:divId w:val="988290167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1998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1998-02-02</w:t>
        </w:r>
      </w:hyperlink>
    </w:p>
    <w:p w14:paraId="72F6B742" w14:textId="77777777" w:rsidR="00901E0D" w:rsidRDefault="00901E0D">
      <w:pPr>
        <w:rPr>
          <w:rFonts w:eastAsia="Times New Roman"/>
        </w:rPr>
      </w:pPr>
    </w:p>
    <w:p w14:paraId="7DE14639" w14:textId="77777777" w:rsidR="00901E0D" w:rsidRDefault="00901E0D">
      <w:pPr>
        <w:divId w:val="34040277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6500499" w14:textId="77777777" w:rsidR="00901E0D" w:rsidRDefault="00901E0D">
      <w:pPr>
        <w:divId w:val="894853886"/>
        <w:rPr>
          <w:rFonts w:eastAsia="Times New Roman"/>
        </w:rPr>
      </w:pPr>
      <w:r>
        <w:rPr>
          <w:rFonts w:eastAsia="Times New Roman"/>
        </w:rPr>
        <w:pict w14:anchorId="206FA015"/>
      </w:r>
      <w:r>
        <w:rPr>
          <w:rFonts w:eastAsia="Times New Roman"/>
        </w:rPr>
        <w:pict w14:anchorId="755D0730"/>
      </w:r>
      <w:r>
        <w:rPr>
          <w:rFonts w:eastAsia="Times New Roman"/>
          <w:noProof/>
        </w:rPr>
        <w:drawing>
          <wp:inline distT="0" distB="0" distL="0" distR="0" wp14:anchorId="0CE9BA2C" wp14:editId="7D97D5AA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D4038" w14:textId="77777777" w:rsidR="00901E0D" w:rsidRDefault="00901E0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BB3D1B0" w14:textId="77777777">
        <w:trPr>
          <w:tblCellSpacing w:w="0" w:type="dxa"/>
        </w:trPr>
        <w:tc>
          <w:tcPr>
            <w:tcW w:w="2500" w:type="pct"/>
            <w:hideMark/>
          </w:tcPr>
          <w:p w14:paraId="0B2567A2" w14:textId="77777777" w:rsidR="00901E0D" w:rsidRDefault="00901E0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2013/98</w:t>
            </w:r>
          </w:p>
        </w:tc>
        <w:tc>
          <w:tcPr>
            <w:tcW w:w="2500" w:type="pct"/>
            <w:hideMark/>
          </w:tcPr>
          <w:p w14:paraId="350569AD" w14:textId="77777777" w:rsidR="00901E0D" w:rsidRDefault="00901E0D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2. února 1998</w:t>
            </w:r>
          </w:p>
        </w:tc>
      </w:tr>
    </w:tbl>
    <w:p w14:paraId="2C801D7D" w14:textId="77777777" w:rsidR="00901E0D" w:rsidRDefault="00901E0D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2. února 1998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(6. schůze)</w:t>
      </w:r>
    </w:p>
    <w:p w14:paraId="49F80200" w14:textId="77777777" w:rsidR="00901E0D" w:rsidRDefault="00901E0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Schůzi řídil předseda vlády.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věcného záměru zákona o sčítání lidu, domů a bytů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A719FAD" w14:textId="77777777" w:rsidR="00901E0D" w:rsidRDefault="00901E0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předsedou Českého statistického úřadu a přijala</w:t>
      </w:r>
    </w:p>
    <w:p w14:paraId="04079C59" w14:textId="2D024EB6" w:rsidR="00901E0D" w:rsidRDefault="00901E0D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</w:t>
        </w:r>
      </w:hyperlink>
    </w:p>
    <w:p w14:paraId="3305B669" w14:textId="77777777" w:rsidR="00901E0D" w:rsidRDefault="00901E0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při zpracovávání návrhu zákona bude navrženo, aby finanční náklady na pořizování nové výpočetní techniky pro Český statistický úřad byly vynakládány v rámci rozpočtové kapitoly Českého statistického úřadu ve státním rozpočtu pro příslušný kalendářní rok a dále s tím, že sčítání lidu, domů a bytů v roce 2001 bude provedeno s využitím orgánů státní správy a samosprávy (především na úrovni obcí) a prostřednictvím sčítacích komisařů. </w:t>
      </w:r>
    </w:p>
    <w:p w14:paraId="7D3396D5" w14:textId="77777777" w:rsidR="00901E0D" w:rsidRDefault="00901E0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doprovodného sociálního programu pro uskutečňování procesu transformace Českých drah, s.o.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F2E6E87" w14:textId="77777777" w:rsidR="00901E0D" w:rsidRDefault="00901E0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diskusi posoudila problematiku obsaženou v materiálu a jeho dodatku předložených ministrem dopravy a spojů a </w:t>
      </w:r>
    </w:p>
    <w:p w14:paraId="73530256" w14:textId="77777777" w:rsidR="00901E0D" w:rsidRDefault="00901E0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a) s o u h l a s i l a s vytvořením doprovodného sociálního programu pro předpokládané snížení zaměstnanosti na železnici pro uskutečňování procesu transformace státní organizace České dráhy, a to podle zadání vlády (zejména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se stanovením optimálního rozsahu nadstandardních prvků programu a jeho optimální legislativní formy),</w:t>
      </w:r>
    </w:p>
    <w:p w14:paraId="528DA084" w14:textId="77777777" w:rsidR="00901E0D" w:rsidRDefault="00901E0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u l o ž i l a ministrům dopravy a spojů, financí, práce a sociálních věcí a ministru - předsedovi Legislativní rady vlády zpracovat a předložit vládě návrh programu podle části a) tohoto bodu záznamu, a to tak, aby jej mohla vláda projednat na jednání své schůze dne 18. února 1998.</w:t>
      </w:r>
    </w:p>
    <w:p w14:paraId="1E53CAC9" w14:textId="77777777" w:rsidR="00901E0D" w:rsidRDefault="00901E0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Plán kontrolní činnosti NKÚ na rok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F974AE7" w14:textId="77777777" w:rsidR="00901E0D" w:rsidRDefault="00901E0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prezidenta Nejvyššího kontrolního úřadu projednala materiál předložený vedoucím Úřadu vlády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v z a l a n a v ě d o m í plán kontrolní činnosti Nejvyššího kontrolního úřadu na rok 1998,</w:t>
      </w:r>
    </w:p>
    <w:p w14:paraId="3A213724" w14:textId="77777777" w:rsidR="00901E0D" w:rsidRDefault="00901E0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d o h o d l a s prezidentem Nejvyššího kontrolního úřadu způsob spolupráce vlády s Nejvyšším kontrolním úřadem, zejména projednávání závažných věcných i legislativních zjištění obsažených v kontrolních závěrech a stanovisek Nejvyššího kontrolního úřadu za účasti prezidenta Nejvyššího kontrolního úřadu.</w:t>
      </w:r>
    </w:p>
    <w:p w14:paraId="274D34E6" w14:textId="77777777" w:rsidR="00901E0D" w:rsidRDefault="00901E0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Návrh na sjednání Smlouvy o záruce mezi Českou republikou </w:t>
      </w:r>
      <w:r>
        <w:rPr>
          <w:rFonts w:ascii="Times New Roman CE" w:eastAsia="Times New Roman" w:hAnsi="Times New Roman CE" w:cs="Times New Roman CE"/>
          <w:sz w:val="27"/>
          <w:szCs w:val="27"/>
        </w:rPr>
        <w:t>a Evropskou investiční bankou za úvěr na projekt na odstranění škod způsobených povodněmi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7F326B5" w14:textId="77777777" w:rsidR="00901E0D" w:rsidRDefault="00901E0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a místopředsedou vlády a ministrem zahraničních věcí přijala</w:t>
      </w:r>
    </w:p>
    <w:p w14:paraId="2620CEB7" w14:textId="351B8AE3" w:rsidR="00901E0D" w:rsidRDefault="00901E0D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53.</w:t>
        </w:r>
      </w:hyperlink>
    </w:p>
    <w:p w14:paraId="53A6F79B" w14:textId="77777777" w:rsidR="00901E0D" w:rsidRDefault="00901E0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na jednání o vstupu České republiky do Fondu sociálního rozvoje Rady Evropy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60/98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775C6D5" w14:textId="77777777" w:rsidR="00901E0D" w:rsidRDefault="00901E0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práce a sociálních věcí a místopředsedou vlády a ministrem zahraničních věcí a přijala</w:t>
      </w:r>
    </w:p>
    <w:p w14:paraId="0C59A4D6" w14:textId="31477852" w:rsidR="00901E0D" w:rsidRDefault="00901E0D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54.</w:t>
        </w:r>
      </w:hyperlink>
    </w:p>
    <w:p w14:paraId="661555D8" w14:textId="77777777" w:rsidR="00901E0D" w:rsidRDefault="00901E0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Stanovisko k instrumentům MOP přijatým na 84. a 85. zasedání Mezinárodní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konference práce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B8B30D5" w14:textId="77777777" w:rsidR="00901E0D" w:rsidRDefault="00901E0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práce a sociálních věcí a místopředsedou vlády a ministrem zahraničních věcí přijala</w:t>
      </w:r>
    </w:p>
    <w:p w14:paraId="05DD54C4" w14:textId="4AD3BE23" w:rsidR="00901E0D" w:rsidRDefault="00901E0D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55.</w:t>
        </w:r>
      </w:hyperlink>
    </w:p>
    <w:p w14:paraId="1709A092" w14:textId="77777777" w:rsidR="00901E0D" w:rsidRDefault="00901E0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7. Návrh nařízení vlády o prohlášení archivního </w:t>
      </w:r>
      <w:r>
        <w:rPr>
          <w:rFonts w:ascii="Times New Roman CE" w:eastAsia="Times New Roman" w:hAnsi="Times New Roman CE" w:cs="Times New Roman CE"/>
          <w:sz w:val="27"/>
          <w:szCs w:val="27"/>
        </w:rPr>
        <w:t>souboru Moravské desky zemské za národní kulturní památku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1061/97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761D1CF" w14:textId="77777777" w:rsidR="00901E0D" w:rsidRDefault="00901E0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2EBAEB0F" w14:textId="250619D1" w:rsidR="00901E0D" w:rsidRDefault="00901E0D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56.</w:t>
        </w:r>
      </w:hyperlink>
    </w:p>
    <w:p w14:paraId="53D877C3" w14:textId="77777777" w:rsidR="00901E0D" w:rsidRDefault="00901E0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Česká účast na všeobecné světové výstavě EXPO 2000 v Hannoveru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66/98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2776176" w14:textId="77777777" w:rsidR="00901E0D" w:rsidRDefault="00901E0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28E2BBBE" w14:textId="15E0FB85" w:rsidR="00901E0D" w:rsidRDefault="00901E0D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57.</w:t>
        </w:r>
      </w:hyperlink>
    </w:p>
    <w:p w14:paraId="1D4933A1" w14:textId="77777777" w:rsidR="00901E0D" w:rsidRDefault="00901E0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 jmenování místopředsedy akreditační komise a odvolání tří členů akreditační komise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1141/97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C4E6588" w14:textId="77777777" w:rsidR="00901E0D" w:rsidRDefault="00901E0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tělovýchovy a přijala</w:t>
      </w:r>
    </w:p>
    <w:p w14:paraId="0699D52C" w14:textId="37526230" w:rsidR="00901E0D" w:rsidRDefault="00901E0D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58.</w:t>
        </w:r>
      </w:hyperlink>
    </w:p>
    <w:p w14:paraId="5693A664" w14:textId="77777777" w:rsidR="00901E0D" w:rsidRDefault="00901E0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Zpráva o kontrole činnosti vybraných okresních úřadů a pověřených obecních úřadů za období II. pololetí 1995 až I. pololetí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9632703" w14:textId="77777777" w:rsidR="00901E0D" w:rsidRDefault="00901E0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ministrem vnitra přijala</w:t>
      </w:r>
    </w:p>
    <w:p w14:paraId="6BDC9260" w14:textId="52D4C900" w:rsidR="00901E0D" w:rsidRDefault="00901E0D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59.</w:t>
        </w:r>
      </w:hyperlink>
    </w:p>
    <w:p w14:paraId="07E8697C" w14:textId="77777777" w:rsidR="00901E0D" w:rsidRDefault="00901E0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Rozhodnutí o privatizaci podle § 10, odst. 1 zákona č. 92/1991 Sb., o podmínkách převodu majetku státu na jiné osoby, ve znění pozdějších předpisů (materiál č. 165)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č.j. 49/98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A237038" w14:textId="77777777" w:rsidR="00901E0D" w:rsidRDefault="00901E0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3C94FAB2" w14:textId="4F91247D" w:rsidR="00901E0D" w:rsidRDefault="00901E0D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3A625D4D" w14:textId="77777777" w:rsidR="00901E0D" w:rsidRDefault="00901E0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Změna některých usnesení vlády, kterými byly vládou schváleny vládní návrhy zákonů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AA21642" w14:textId="77777777" w:rsidR="00901E0D" w:rsidRDefault="00901E0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místopředsedy vlády a ministra životního prostředí přijala</w:t>
      </w:r>
    </w:p>
    <w:p w14:paraId="673CC029" w14:textId="52614BCE" w:rsidR="00901E0D" w:rsidRDefault="00901E0D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61.</w:t>
        </w:r>
      </w:hyperlink>
    </w:p>
    <w:p w14:paraId="20A4CB19" w14:textId="77777777" w:rsidR="00901E0D" w:rsidRDefault="00901E0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Změna usnesení vlády z 21. ledna 1998 č. 37, k návrhu na přístup České republiky k Severoatlantické smlouvě (Washington, 4. dubna 1949)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D104EA1" w14:textId="77777777" w:rsidR="00901E0D" w:rsidRDefault="00901E0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předsedy vlády</w:t>
      </w:r>
    </w:p>
    <w:p w14:paraId="25A55A72" w14:textId="77777777" w:rsidR="00901E0D" w:rsidRDefault="00901E0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538B86E1" w14:textId="31830947" w:rsidR="00901E0D" w:rsidRDefault="00901E0D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62,</w:t>
        </w:r>
      </w:hyperlink>
    </w:p>
    <w:p w14:paraId="2AC239CF" w14:textId="77777777" w:rsidR="00901E0D" w:rsidRDefault="00901E0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</w:t>
      </w:r>
      <w:r>
        <w:rPr>
          <w:rFonts w:ascii="Times New Roman CE" w:eastAsia="Times New Roman" w:hAnsi="Times New Roman CE" w:cs="Times New Roman CE"/>
          <w:sz w:val="27"/>
          <w:szCs w:val="27"/>
        </w:rPr>
        <w:t>p o v ě ř i l a předsedu vlády požádat předsedu Poslanecké sněmovny Parlamentu České republiky, aby navrhl projednání návrhu na přístup České republiky k Severoatlantické smlouvě (Washington, 4. dubna 1949) na jednání schůze Poslanecké sněmovny Parlamentu České republiky dne 4. února 1998.</w:t>
      </w:r>
    </w:p>
    <w:p w14:paraId="78308C64" w14:textId="77777777" w:rsidR="00901E0D" w:rsidRDefault="00901E0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Převod finančních prostředků na úhradu škod vzniklých povodňovou katastrofou v roce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986E27E" w14:textId="77777777" w:rsidR="00901E0D" w:rsidRDefault="00901E0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místopředsedy vlády a ministra zemědělství</w:t>
      </w:r>
    </w:p>
    <w:p w14:paraId="46ABF9E1" w14:textId="77777777" w:rsidR="00901E0D" w:rsidRDefault="00901E0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u l o ž i l a místopředsedovi vlády a ministru životního prostředí a předsedovi Ústřední povodňové komise a zmocněnci vlády pro formulaci, koordinaci a realizaci Programu obnovy a rozvoje oblastí postižených povodňovou katastrofou a ministru financí zpracovat a předložit vládě návrh optimálního způsobu převodu finančních prostředků na úhradu škod vzniklých povodňovou katastrofou v roce 1997 (bod II a III usnesení vlády z 26. listopadu 1997 č. 746, o obnově vodních toků a vodohospodářských zařízení poškoz</w:t>
      </w:r>
      <w:r>
        <w:rPr>
          <w:rFonts w:ascii="Times New Roman CE" w:eastAsia="Times New Roman" w:hAnsi="Times New Roman CE" w:cs="Times New Roman CE"/>
          <w:sz w:val="27"/>
          <w:szCs w:val="27"/>
        </w:rPr>
        <w:t>ených nebo zničených v důsledku povodňové katastrofy v roce 1997), a to tak, aby tento návrh mohla vláda projednat na jednání své schůze dne 9. února 1998,</w:t>
      </w:r>
    </w:p>
    <w:p w14:paraId="4E9DFB30" w14:textId="77777777" w:rsidR="00901E0D" w:rsidRDefault="00901E0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v z a l a n a v ě d o m í souhlas předsedy vlády s potřebným zkrácením lhůty stanovené v bodě I/3 přílohy usnesení vlády ze 14. ledna 1998 č. 15, o Jednacím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řádu vlády, pro předkládání podkladů pro jednání schůze vlády, a to pro předložení materiálu podle části a) tohoto bodu záznamu. </w:t>
      </w:r>
    </w:p>
    <w:p w14:paraId="1DBA4119" w14:textId="77777777" w:rsidR="00901E0D" w:rsidRDefault="00901E0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Prodloužení lhůty k projednávání vládního návrhu ústavního zákona o bezpečnosti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D601BB3" w14:textId="77777777" w:rsidR="00901E0D" w:rsidRDefault="00901E0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obrany přijala</w:t>
      </w:r>
    </w:p>
    <w:p w14:paraId="3B135DAC" w14:textId="1B1BD60C" w:rsidR="00901E0D" w:rsidRDefault="00901E0D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63.</w:t>
        </w:r>
      </w:hyperlink>
    </w:p>
    <w:p w14:paraId="70FD5970" w14:textId="77777777" w:rsidR="00901E0D" w:rsidRDefault="00901E0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Ústní informace předsedy vlády o rozhodnutích prezidenta republiky vyžadujících spolupodpis předsedy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</w:p>
    <w:p w14:paraId="425D023E" w14:textId="77777777" w:rsidR="00901E0D" w:rsidRDefault="00901E0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v z a l a n a v ě d o m í ústní informaci předsedy vlády o jeho spolupodpisu rozhodnutí prezidenta republiky o amnestii, kterou prezident republiky vyhlásil při příležitosti svého nástupu do úřadu prezidenta republiky,</w:t>
      </w:r>
    </w:p>
    <w:p w14:paraId="052BD560" w14:textId="77777777" w:rsidR="00901E0D" w:rsidRDefault="00901E0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p o ž á d a l a předsedu vlády informovat vládu o těch rozhodnutích prezidenta republiky, které předseda vlády (případně jím pověřený jiný člen vlády) spolupodepsal s prezidentem republiky ve smyslu Čl. 63 odst. 3 ústavního zákona České národní rady č. 1/1993 Sb., Ústava České republiky. </w:t>
      </w:r>
    </w:p>
    <w:p w14:paraId="7DA576F9" w14:textId="77777777" w:rsidR="00901E0D" w:rsidRDefault="00901E0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Stanovení termínu následujícího jednání schůze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FD22A03" w14:textId="77777777" w:rsidR="00901E0D" w:rsidRDefault="00901E0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z podnětu předsedy vlády n a v ě d o m í , že následující jednání schůze vlády se uskuteční v pondělí 9. února 1998. </w:t>
      </w:r>
    </w:p>
    <w:p w14:paraId="4CA2A329" w14:textId="77777777" w:rsidR="00901E0D" w:rsidRDefault="00901E0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165A2F38" w14:textId="77777777" w:rsidR="00901E0D" w:rsidRDefault="00901E0D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1CD22A39" w14:textId="77777777" w:rsidR="00901E0D" w:rsidRDefault="00901E0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Kontrolní závěr NKÚ z kontroly “Pohledávky z poskytnutých státních půjček, návratných finančních výpomocí a realizovaných státních záruk” (předložil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63/98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Kontrolní závěr NKÚ z kontroly použití prostředků ze státního rozpočtu určených na investice spojené s výstavbou hraničních celních přechodů Rozvadov a Pomezí nad Ohří (předložil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62/98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45AA8CFF" w14:textId="77777777" w:rsidR="00901E0D" w:rsidRDefault="00901E0D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 xml:space="preserve">Ing. Josef T o š o v s k ý , v. r.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3AEFE6A2" w14:textId="77777777" w:rsidR="00901E0D" w:rsidRDefault="00901E0D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E0D"/>
    <w:rsid w:val="00901E0D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5FEB70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402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0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8" TargetMode="External"/><Relationship Id="rId13" Type="http://schemas.openxmlformats.org/officeDocument/2006/relationships/hyperlink" Target="file:///c:\redir.nsf%3fRedirect&amp;To=\66bbfabee8e70f37c125642e0052aae5\c449e577a3fae23ec12565ad0034c107%3fOpen&amp;Name=CN=Ghoul\O=ENV\C=CZ&amp;Id=C1256A62004E5036" TargetMode="External"/><Relationship Id="rId18" Type="http://schemas.openxmlformats.org/officeDocument/2006/relationships/hyperlink" Target="file:///c:\redir.nsf%3fRedirect&amp;To=\66bbfabee8e70f37c125642e0052aae5\0af18f397b8e113cc12565a700283575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afff18eb3201bf12c12565ad0040c32f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840c3bdda3532c82c12565a700277655%3fOpen&amp;Name=CN=Ghoul\O=ENV\C=CZ&amp;Id=C1256A62004E5036" TargetMode="External"/><Relationship Id="rId17" Type="http://schemas.openxmlformats.org/officeDocument/2006/relationships/hyperlink" Target="file:///c:\redir.nsf%3fRedirect&amp;To=\66bbfabee8e70f37c125642e0052aae5\3ebcf7a57b6e37a8c12565ad0035d456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fccff02785adf5aec12565ad0035ab53%3fOpen&amp;Name=CN=Ghoul\O=ENV\C=CZ&amp;Id=C1256A62004E5036" TargetMode="External"/><Relationship Id="rId20" Type="http://schemas.openxmlformats.org/officeDocument/2006/relationships/hyperlink" Target="file:///c:\redir.nsf%3fRedirect&amp;To=\66bbfabee8e70f37c125642e0052aae5\d3d6976dede30156c12565ad004080fe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3b77071d7358d8c1c12565ad0034864b%3fOpen&amp;Name=CN=Ghoul\O=ENV\C=CZ&amp;Id=C1256A62004E5036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8a4bfb8b06184383c12565ad0035795b%3fOpen&amp;Name=CN=Ghoul\O=ENV\C=CZ&amp;Id=C1256A62004E5036" TargetMode="External"/><Relationship Id="rId23" Type="http://schemas.openxmlformats.org/officeDocument/2006/relationships/fontTable" Target="fontTable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a6f4b92bcaeb4e4cc12565ad0035fb4e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8&amp;02-02" TargetMode="External"/><Relationship Id="rId14" Type="http://schemas.openxmlformats.org/officeDocument/2006/relationships/hyperlink" Target="file:///c:\redir.nsf%3fRedirect&amp;To=\66bbfabee8e70f37c125642e0052aae5\7144ab41a1e2baeec12565ad0034fd99%3fOpen&amp;Name=CN=Ghoul\O=ENV\C=CZ&amp;Id=C1256A62004E5036" TargetMode="External"/><Relationship Id="rId22" Type="http://schemas.openxmlformats.org/officeDocument/2006/relationships/hyperlink" Target="file:///c:\redir.nsf%3fRedirect&amp;To=\66bbfabee8e70f37c125642e0052aae5\7385848f52a4583bc12565ad0040fc8b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1747</Words>
  <Characters>9960</Characters>
  <Application>Microsoft Office Word</Application>
  <DocSecurity>0</DocSecurity>
  <Lines>83</Lines>
  <Paragraphs>23</Paragraphs>
  <ScaleCrop>false</ScaleCrop>
  <Company>Profinit EU s.r.o.</Company>
  <LinksUpToDate>false</LinksUpToDate>
  <CharactersWithSpaces>11684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