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9D87B8" w14:textId="77777777" w:rsidR="003A2767" w:rsidRDefault="003A2767">
      <w:pPr>
        <w:pStyle w:val="z-TopofForm"/>
      </w:pPr>
      <w:r>
        <w:t>Top of Form</w:t>
      </w:r>
    </w:p>
    <w:p w14:paraId="456C7A88" w14:textId="6AF2F10C" w:rsidR="003A2767" w:rsidRDefault="003A2767">
      <w:pPr>
        <w:pStyle w:val="Heading5"/>
        <w:divId w:val="77944621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1998-04-14</w:t>
        </w:r>
      </w:hyperlink>
    </w:p>
    <w:p w14:paraId="6DA58154" w14:textId="77777777" w:rsidR="003A2767" w:rsidRDefault="003A2767">
      <w:pPr>
        <w:rPr>
          <w:rFonts w:eastAsia="Times New Roman"/>
        </w:rPr>
      </w:pPr>
    </w:p>
    <w:p w14:paraId="015F7020" w14:textId="77777777" w:rsidR="003A2767" w:rsidRDefault="003A2767">
      <w:pPr>
        <w:divId w:val="6239715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5D31CC" w14:textId="77777777" w:rsidR="003A2767" w:rsidRDefault="003A2767">
      <w:pPr>
        <w:divId w:val="1546259979"/>
        <w:rPr>
          <w:rFonts w:eastAsia="Times New Roman"/>
        </w:rPr>
      </w:pPr>
      <w:r>
        <w:rPr>
          <w:rFonts w:eastAsia="Times New Roman"/>
        </w:rPr>
        <w:pict w14:anchorId="4391053C"/>
      </w:r>
      <w:r>
        <w:rPr>
          <w:rFonts w:eastAsia="Times New Roman"/>
        </w:rPr>
        <w:pict w14:anchorId="2D82AC02"/>
      </w:r>
      <w:r>
        <w:rPr>
          <w:rFonts w:eastAsia="Times New Roman"/>
          <w:noProof/>
        </w:rPr>
        <w:drawing>
          <wp:inline distT="0" distB="0" distL="0" distR="0" wp14:anchorId="090DA112" wp14:editId="6AE8E8E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4577" w14:textId="77777777" w:rsidR="003A2767" w:rsidRDefault="003A276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4ECB7A" w14:textId="77777777">
        <w:trPr>
          <w:tblCellSpacing w:w="0" w:type="dxa"/>
        </w:trPr>
        <w:tc>
          <w:tcPr>
            <w:tcW w:w="2500" w:type="pct"/>
            <w:hideMark/>
          </w:tcPr>
          <w:p w14:paraId="4011A9D1" w14:textId="77777777" w:rsidR="003A2767" w:rsidRDefault="003A276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2035/98</w:t>
            </w:r>
          </w:p>
        </w:tc>
        <w:tc>
          <w:tcPr>
            <w:tcW w:w="2500" w:type="pct"/>
            <w:hideMark/>
          </w:tcPr>
          <w:p w14:paraId="00AC8AA0" w14:textId="77777777" w:rsidR="003A2767" w:rsidRDefault="003A276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dubna 1998</w:t>
            </w:r>
          </w:p>
        </w:tc>
      </w:tr>
    </w:tbl>
    <w:p w14:paraId="47E0FFBB" w14:textId="77777777" w:rsidR="003A2767" w:rsidRDefault="003A276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dubna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1DBF8A6B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Zpráva o plnění </w:t>
      </w:r>
      <w:r>
        <w:rPr>
          <w:rFonts w:ascii="Times New Roman CE" w:eastAsia="Times New Roman" w:hAnsi="Times New Roman CE" w:cs="Times New Roman CE"/>
          <w:sz w:val="27"/>
          <w:szCs w:val="27"/>
        </w:rPr>
        <w:t>úkolů vyplývajících ze Strategie prevence kriminality do roku 2000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2DEA69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předsedou Republikového výboru pro prevenci kriminality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486992E" w14:textId="3A1914E3" w:rsidR="003A2767" w:rsidRDefault="003A276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255,</w:t>
        </w:r>
      </w:hyperlink>
    </w:p>
    <w:p w14:paraId="6AAF6E26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vnitra navrhnout Republikovému výboru pro prevenci kriminality změnit statut tohoto výboru tak, aby členem tohoto výboru byl i zástupce Meziresortní komise pro záležitosti romské komunity s tím, že tohoto zástupce následně určí ministr V. Mlynář - předseda Meziresortní komise pro záležitosti romské komunity.</w:t>
      </w:r>
    </w:p>
    <w:p w14:paraId="67218C22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Národní plán vyrovnávání příležitostí pro občany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09D683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V. Mlynářem, výkonným místopředsedou Vládního výboru pro zdravotně postižené občany, a za účasti Ing. P. Duška, místopředsedy Vládního výboru pro zdravotně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postižené občany a předsedy Sboru zástupců organizací zdravotně postižených, přijala</w:t>
      </w:r>
    </w:p>
    <w:p w14:paraId="4D77111E" w14:textId="5D412BE0" w:rsidR="003A2767" w:rsidRDefault="003A276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256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BD88835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Národní plán upraven podle připomínek předsedy vlády, ministryně zdravotnictví, místopředsedy vlády a ministra zemědělství, ministrů školství, mládeže a tělovýchovy a práce a sociálních věcí, ministra - předsedy Legislativní rady vlády a podle připomínek náměstkyně ministra financí J. Fürstové.</w:t>
      </w:r>
    </w:p>
    <w:p w14:paraId="6CEE5110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organizačně technického zabezpečení voleb do třetiny Senátu Parlamentu České republiky a do zastupitelstev v obcích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A8BDBD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předsedou Českého statistického úřadu a přijala</w:t>
      </w:r>
    </w:p>
    <w:p w14:paraId="1D83B6EE" w14:textId="51663F65" w:rsidR="003A2767" w:rsidRDefault="003A276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257.</w:t>
        </w:r>
      </w:hyperlink>
    </w:p>
    <w:p w14:paraId="610D95EF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Zpráva o zajištění </w:t>
      </w:r>
      <w:r>
        <w:rPr>
          <w:rFonts w:ascii="Times New Roman CE" w:eastAsia="Times New Roman" w:hAnsi="Times New Roman CE" w:cs="Times New Roman CE"/>
          <w:sz w:val="27"/>
          <w:szCs w:val="27"/>
        </w:rPr>
        <w:t>zdrojů na financování programu obnovy vodních toků a systémů zásobování pitnou vodou po červencové povodni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296/98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3DEAFB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zemědělství přijala</w:t>
      </w:r>
    </w:p>
    <w:p w14:paraId="1F6C9460" w14:textId="54A28E84" w:rsidR="003A2767" w:rsidRDefault="003A276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258.</w:t>
        </w:r>
      </w:hyperlink>
    </w:p>
    <w:p w14:paraId="2384DDA6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výsledcích činnosti Státního úřadu pro jadernou bezpečnost při výkonu státního dozoru nad jadernou bezpečností jaderných zařízení a radiační ochranou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37FAAD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Státního úřadu pro jadernou bezpečnost projednala zprávu předloženou předsedou Státního úřadu pro jadernou bezpečnost a přijala</w:t>
      </w:r>
    </w:p>
    <w:p w14:paraId="6D98A2BA" w14:textId="52B0B755" w:rsidR="003A2767" w:rsidRDefault="003A276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</w:t>
        </w:r>
      </w:hyperlink>
    </w:p>
    <w:p w14:paraId="13A79848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předseda Státního úřadu pro jadernou bezpečnost bude v případě potřeby podávat vládě informace týkající se dostavby jaderné elektrárny Temelín v rámci dozoru Státního úřadu pro jadernou bezpečnost, a to jako součást průběžných zpráv o dostavbě této elektrárny.</w:t>
      </w:r>
    </w:p>
    <w:p w14:paraId="1F89CC6A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6. Pravidla hodnocení výzkumných záměrů a výsledků organizací pro poskytování institucionální podpory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73B236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projednání materiálu předloženého ministrem školství, mládeže a tělovýchovy a předsedou Rady vlády České republiky pro výzkum a vývoj odložila s tím, že jej projedná na jednání své schůze dne 22. dubna 1998.</w:t>
      </w:r>
    </w:p>
    <w:p w14:paraId="658881D4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výsledcích hospodaření zdravotních pojišťoven za II. pololetí roku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E99568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zdravotnictví byl stažen z jednání s tím, že bude přepracován ve spolupráci s ministrem financí.</w:t>
      </w:r>
    </w:p>
    <w:p w14:paraId="5C158621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situaci v oblasti migrace na území České republiky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C7878A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jednání.</w:t>
      </w:r>
    </w:p>
    <w:p w14:paraId="41A79405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Vytvoření komisí k rozhodování o veřejných zakázkách staveb dálnic a silnic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E66A51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68991D9" w14:textId="4780CD67" w:rsidR="003A2767" w:rsidRDefault="003A276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260.</w:t>
        </w:r>
      </w:hyperlink>
    </w:p>
    <w:p w14:paraId="06AD054E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B14226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9438A37" w14:textId="77777777" w:rsidR="003A2767" w:rsidRDefault="003A27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261.</w:t>
      </w:r>
    </w:p>
    <w:p w14:paraId="3F1A34BA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Analytická zpráva o současném stavu a budoucí činnosti celní unie mezi Českou republikou a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6587C1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jednání s tím, že jej vláda projedná na jednání své schůze dne 22. dubna 1998.</w:t>
      </w:r>
    </w:p>
    <w:p w14:paraId="3115DC31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Další postup při jednání o Mnohostranné dohodě o investicích (MAI)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AD1EFD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jej vláda projedná na jednání své schůze dne 22. dubna 1998.</w:t>
      </w:r>
    </w:p>
    <w:p w14:paraId="428AABEC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Dohoda mezi programem Dobrovolníci Organizace spojených národů a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F258AC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8409374" w14:textId="64826333" w:rsidR="003A2767" w:rsidRDefault="003A276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</w:p>
    <w:p w14:paraId="4065A23B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Chorvatské republiky o spolupráci ve veterinární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0D8A27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místopředsedy vlády a ministry zemědělství a zahraničních věcí a přijala</w:t>
      </w:r>
    </w:p>
    <w:p w14:paraId="2079B00B" w14:textId="1F4FB881" w:rsidR="003A2767" w:rsidRDefault="003A276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</w:p>
    <w:p w14:paraId="77636079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vládou Chorvatské republiky o spolupráci v oblasti karantény a ochrany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78F0ED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místopředsedy vlády a ministry zemědělství a zahraničních věcí přijala</w:t>
      </w:r>
    </w:p>
    <w:p w14:paraId="4CBF8E63" w14:textId="18593679" w:rsidR="003A2767" w:rsidRDefault="003A276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264.</w:t>
        </w:r>
      </w:hyperlink>
    </w:p>
    <w:p w14:paraId="6BC64115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vydání souhlasu vlády se spoluprací Vojenského zpravodajství se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BBA9A8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D686294" w14:textId="77777777" w:rsidR="003A2767" w:rsidRDefault="003A276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265.</w:t>
      </w:r>
    </w:p>
    <w:p w14:paraId="389AABB9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pracovní návštěvy předsedy vlády ČR J. Tošovského v Evropské komisi a v Evropském parlamentu v Bruselu dne 28. dubna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BA9786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3153B5D0" w14:textId="3F56D237" w:rsidR="003A2767" w:rsidRDefault="003A276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</w:p>
    <w:p w14:paraId="7372C700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Metodický pokyn pro likvidaci státních podniků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492E0F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 s tím, že bude dopracován podle připomínek vlády.</w:t>
      </w:r>
    </w:p>
    <w:p w14:paraId="3378AE05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hospodaření státních podniků a akciových společností s vlastnickým podílem státu větším než 51 %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B8D4FA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informaci předloženou ministrem financí projedná na jednání své schůze dne 22. dubna 1998.</w:t>
      </w:r>
    </w:p>
    <w:p w14:paraId="48CF4885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udělení výjimky podle § 45 odst. 1 a 2 zák.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1DFE04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zemědělství a přijala</w:t>
      </w:r>
    </w:p>
    <w:p w14:paraId="40A6C847" w14:textId="5A69537D" w:rsidR="003A2767" w:rsidRDefault="003A276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</w:p>
    <w:p w14:paraId="595E2A0D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8021E6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průmyslu a obchodu přijala </w:t>
      </w:r>
    </w:p>
    <w:p w14:paraId="2AA11A9F" w14:textId="232BD689" w:rsidR="003A2767" w:rsidRDefault="003A276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268.</w:t>
        </w:r>
      </w:hyperlink>
    </w:p>
    <w:p w14:paraId="018703BB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Řešení problému Slovenské inkasní jednotky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A6D8BA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22D52F77" w14:textId="55889D77" w:rsidR="003A2767" w:rsidRDefault="003A276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</w:p>
    <w:p w14:paraId="678AA9AE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Prodloužení účasti České republiky v mnohonárodních silách pod vedením NATO k dohledu nad dodržováním mírové dohody a ke stabilizaci situace v Bosně a Hercegovině (Stabilization Force - SFOR)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9C584E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a místopředsedou vlády a ministrem zahraničních věcí přijala</w:t>
      </w:r>
    </w:p>
    <w:p w14:paraId="01F493A3" w14:textId="463F6C06" w:rsidR="003A2767" w:rsidRDefault="003A276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270.</w:t>
        </w:r>
      </w:hyperlink>
    </w:p>
    <w:p w14:paraId="1ED08BE4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Návrhy na povýšení do vyšší generálské hodnosti a na jmenování do hodnosti generálmajora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935BBC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obrany a přijala</w:t>
      </w:r>
    </w:p>
    <w:p w14:paraId="4D3304BA" w14:textId="6D6F0F8B" w:rsidR="003A2767" w:rsidRDefault="003A276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271.</w:t>
        </w:r>
      </w:hyperlink>
    </w:p>
    <w:p w14:paraId="39492DB6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Návrhy na zvýšení důchodů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6B664D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přijala</w:t>
      </w:r>
    </w:p>
    <w:p w14:paraId="7E4060E0" w14:textId="43007B9B" w:rsidR="003A2767" w:rsidRDefault="003A276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</w:t>
        </w:r>
      </w:hyperlink>
    </w:p>
    <w:p w14:paraId="06D16777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součástí celkových výdajů na zvýšení důchodů v roce 1998 nebudou náklady na administrativní výdaje jak jsou uvedeny v předloženém materiálu (43 mil. Kč) a s tím, že vláda případné náklady na tyto administrativní výdaje posoudí na základě jejich specifikace provedené ministrem práce a sociálních věcí.</w:t>
      </w:r>
    </w:p>
    <w:p w14:paraId="2A7AFDE6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O změně některých usnesení vlády, kterými byly schváleny vládní návrhy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6B26D6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náměstkyně ministra financí J. Fürstové přijala</w:t>
      </w:r>
    </w:p>
    <w:p w14:paraId="68BDC81D" w14:textId="68524CFD" w:rsidR="003A2767" w:rsidRDefault="003A276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273.</w:t>
        </w:r>
      </w:hyperlink>
    </w:p>
    <w:p w14:paraId="53B301B6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Stanovisko Ministerstva zdravotnictví k pozměňovacím návrhům k novele zákona o zdravotním pojištění (sněmovní tisk č. 315)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5582A7" w14:textId="77777777" w:rsidR="003A2767" w:rsidRDefault="003A276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 a b ý v a l a stanoviskem Ministerstva zdravotnictví předloženým ministryní zdravotnictví.</w:t>
      </w:r>
    </w:p>
    <w:p w14:paraId="0C820ADA" w14:textId="77777777" w:rsidR="003A2767" w:rsidRDefault="003A2767">
      <w:pPr>
        <w:spacing w:after="240"/>
        <w:rPr>
          <w:rFonts w:eastAsia="Times New Roman"/>
        </w:rPr>
      </w:pPr>
    </w:p>
    <w:p w14:paraId="73E6F9ED" w14:textId="77777777" w:rsidR="003A2767" w:rsidRDefault="003A276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F0EE3CB" w14:textId="77777777" w:rsidR="003A2767" w:rsidRDefault="003A276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Vývoj cen výrobců v základních cenových okruzích za měsíc březen 1998 (předložil předseda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Vývoj vybraných ekonomických ukazatelů v zemědělských podnicích za měsíc únor 1998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945D5C2" w14:textId="77777777" w:rsidR="003A2767" w:rsidRDefault="003A276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Josef T o š o v s k ý</w:t>
      </w:r>
      <w:r>
        <w:t xml:space="preserve"> </w:t>
      </w:r>
    </w:p>
    <w:p w14:paraId="07266CCA" w14:textId="77777777" w:rsidR="003A2767" w:rsidRDefault="003A276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v z. Ing. Josef L u x , v. r.</w:t>
      </w:r>
      <w:r>
        <w:t xml:space="preserve"> </w:t>
      </w:r>
    </w:p>
    <w:p w14:paraId="682837DB" w14:textId="77777777" w:rsidR="003A2767" w:rsidRDefault="003A276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místopředseda vlády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69F3A86B" w14:textId="77777777" w:rsidR="003A2767" w:rsidRDefault="003A276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7"/>
    <w:rsid w:val="003A276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5210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fb86fd892c3e79a6c125642c005700fe\ea2b4e2ba5fffe9bc12565ee00260867%3fOpen&amp;Name=CN=Ghoul\O=ENV\C=CZ&amp;Id=C1256A62004E5036" TargetMode="External"/><Relationship Id="rId18" Type="http://schemas.openxmlformats.org/officeDocument/2006/relationships/hyperlink" Target="file:///c:\redir.nsf%3fRedirect&amp;To=\fb86fd892c3e79a6c125642c005700fe\6830867b16c6b44bc12565ee002717e9%3fOpen&amp;Name=CN=Ghoul\O=ENV\C=CZ&amp;Id=C1256A62004E5036" TargetMode="External"/><Relationship Id="rId26" Type="http://schemas.openxmlformats.org/officeDocument/2006/relationships/hyperlink" Target="file:///c:\redir.nsf%3fRedirect&amp;To=\fb86fd892c3e79a6c125642c005700fe\2f04ae8107a571ffc12565ee00288de2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0d3df9a5dbb32b21c12565ee0027a300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18f166b3208754bbc12565ee0025ce88%3fOpen&amp;Name=CN=Ghoul\O=ENV\C=CZ&amp;Id=C1256A62004E5036" TargetMode="External"/><Relationship Id="rId17" Type="http://schemas.openxmlformats.org/officeDocument/2006/relationships/hyperlink" Target="file:///c:\redir.nsf%3fRedirect&amp;To=\fb86fd892c3e79a6c125642c005700fe\58b2203376bd0c96c12565ee0026e5b2%3fOpen&amp;Name=CN=Ghoul\O=ENV\C=CZ&amp;Id=C1256A62004E5036" TargetMode="External"/><Relationship Id="rId25" Type="http://schemas.openxmlformats.org/officeDocument/2006/relationships/hyperlink" Target="file:///c:\redir.nsf%3fRedirect&amp;To=\fb86fd892c3e79a6c125642c005700fe\711925f2aa688d59c12565ee0028648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7bf864769b860116c12565ee0026b60c%3fOpen&amp;Name=CN=Ghoul\O=ENV\C=CZ&amp;Id=C1256A62004E5036" TargetMode="External"/><Relationship Id="rId20" Type="http://schemas.openxmlformats.org/officeDocument/2006/relationships/hyperlink" Target="file:///c:\redir.nsf%3fRedirect&amp;To=\fb86fd892c3e79a6c125642c005700fe\bc50638fac547c07c12565ee0027798f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53827efde7250336c12565ee0025a066%3fOpen&amp;Name=CN=Ghoul\O=ENV\C=CZ&amp;Id=C1256A62004E5036" TargetMode="External"/><Relationship Id="rId24" Type="http://schemas.openxmlformats.org/officeDocument/2006/relationships/hyperlink" Target="file:///c:\redir.nsf%3fRedirect&amp;To=\fb86fd892c3e79a6c125642c005700fe\4ff1194ee78b915bc12565ee0028347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3ec0e4a0a87daf0bc12565ee00267386%3fOpen&amp;Name=CN=Ghoul\O=ENV\C=CZ&amp;Id=C1256A62004E5036" TargetMode="External"/><Relationship Id="rId23" Type="http://schemas.openxmlformats.org/officeDocument/2006/relationships/hyperlink" Target="file:///c:\redir.nsf%3fRedirect&amp;To=\fb86fd892c3e79a6c125642c005700fe\7bbce560b8fbe299c12565ee0027fc9d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d018d2d9b3a8a71cc12565ee0027480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4-14" TargetMode="External"/><Relationship Id="rId14" Type="http://schemas.openxmlformats.org/officeDocument/2006/relationships/hyperlink" Target="file:///c:\redir.nsf%3fRedirect&amp;To=\fb86fd892c3e79a6c125642c005700fe\14c8444d04f9e796c12565ed002e69f8%3fOpen&amp;Name=CN=Ghoul\O=ENV\C=CZ&amp;Id=C1256A62004E5036" TargetMode="External"/><Relationship Id="rId22" Type="http://schemas.openxmlformats.org/officeDocument/2006/relationships/hyperlink" Target="file:///c:\redir.nsf%3fRedirect&amp;To=\fb86fd892c3e79a6c125642c005700fe\6107ee874a03735dc12565ee0027d047%3fOpen&amp;Name=CN=Ghoul\O=ENV\C=CZ&amp;Id=C1256A62004E5036" TargetMode="External"/><Relationship Id="rId27" Type="http://schemas.openxmlformats.org/officeDocument/2006/relationships/hyperlink" Target="file:///c:\redir.nsf%3fRedirect&amp;To=\fb86fd892c3e79a6c125642c005700fe\b85f6aa303e888e2c12565ee0028b23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2197</Words>
  <Characters>12524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