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96680A8" w14:textId="77777777" w:rsidR="00A4098B" w:rsidRDefault="00A4098B">
      <w:pPr>
        <w:pStyle w:val="z-TopofForm"/>
      </w:pPr>
      <w:r>
        <w:t>Top of Form</w:t>
      </w:r>
    </w:p>
    <w:p w14:paraId="7C6281EC" w14:textId="17EED8FF" w:rsidR="00A4098B" w:rsidRDefault="00A4098B">
      <w:pPr>
        <w:pStyle w:val="Heading5"/>
        <w:divId w:val="194006240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1998-05-18</w:t>
        </w:r>
      </w:hyperlink>
    </w:p>
    <w:p w14:paraId="6A1F3338" w14:textId="77777777" w:rsidR="00A4098B" w:rsidRDefault="00A4098B">
      <w:pPr>
        <w:rPr>
          <w:rFonts w:eastAsia="Times New Roman"/>
        </w:rPr>
      </w:pPr>
    </w:p>
    <w:p w14:paraId="49FCC82E" w14:textId="77777777" w:rsidR="00A4098B" w:rsidRDefault="00A4098B">
      <w:pPr>
        <w:divId w:val="186836843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1986894" w14:textId="77777777" w:rsidR="00A4098B" w:rsidRDefault="00A4098B">
      <w:pPr>
        <w:divId w:val="1920360315"/>
        <w:rPr>
          <w:rFonts w:eastAsia="Times New Roman"/>
        </w:rPr>
      </w:pPr>
      <w:r>
        <w:rPr>
          <w:rFonts w:eastAsia="Times New Roman"/>
        </w:rPr>
        <w:pict w14:anchorId="7354A77B"/>
      </w:r>
      <w:r>
        <w:rPr>
          <w:rFonts w:eastAsia="Times New Roman"/>
        </w:rPr>
        <w:pict w14:anchorId="11AA2222"/>
      </w:r>
      <w:r>
        <w:rPr>
          <w:rFonts w:eastAsia="Times New Roman"/>
          <w:noProof/>
        </w:rPr>
        <w:drawing>
          <wp:inline distT="0" distB="0" distL="0" distR="0" wp14:anchorId="46EC1CFC" wp14:editId="6B20D6F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9D67" w14:textId="77777777" w:rsidR="00A4098B" w:rsidRDefault="00A4098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3D145FD" w14:textId="77777777">
        <w:trPr>
          <w:tblCellSpacing w:w="0" w:type="dxa"/>
        </w:trPr>
        <w:tc>
          <w:tcPr>
            <w:tcW w:w="2500" w:type="pct"/>
            <w:hideMark/>
          </w:tcPr>
          <w:p w14:paraId="7FD355A0" w14:textId="77777777" w:rsidR="00A4098B" w:rsidRDefault="00A4098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2047/98</w:t>
            </w:r>
          </w:p>
        </w:tc>
        <w:tc>
          <w:tcPr>
            <w:tcW w:w="2500" w:type="pct"/>
            <w:hideMark/>
          </w:tcPr>
          <w:p w14:paraId="6988E54A" w14:textId="77777777" w:rsidR="00A4098B" w:rsidRDefault="00A4098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května 1998</w:t>
            </w:r>
          </w:p>
        </w:tc>
      </w:tr>
    </w:tbl>
    <w:p w14:paraId="4E76C949" w14:textId="77777777" w:rsidR="00A4098B" w:rsidRDefault="00A4098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18. května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(22. schůze)</w:t>
      </w:r>
    </w:p>
    <w:p w14:paraId="3E14CF36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Skryté dluhové financování a koncepční návrh funkčního </w:t>
      </w:r>
      <w:r>
        <w:rPr>
          <w:rFonts w:ascii="Times New Roman CE" w:eastAsia="Times New Roman" w:hAnsi="Times New Roman CE" w:cs="Times New Roman CE"/>
          <w:sz w:val="27"/>
          <w:szCs w:val="27"/>
        </w:rPr>
        <w:t>postavení a věcného zaměření tzv. transformačních institucí a systému jejich financování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368/98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F5E0E5A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16597454" w14:textId="17947E4F" w:rsidR="00A4098B" w:rsidRDefault="00A4098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338.</w:t>
        </w:r>
      </w:hyperlink>
    </w:p>
    <w:p w14:paraId="00D087FF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 řešení záruky Ministerstva financí z 22. 12. 1995 za úhradu ztrát, které vzniknou České spořitelně, a.s., z pohledávek za AB Bankou Mladá Boleslav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369/98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AFDEE11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a jeho dodatku předložených ministrem financí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5AA2F75D" w14:textId="5F9F3C74" w:rsidR="00A4098B" w:rsidRDefault="00A4098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339,</w:t>
        </w:r>
      </w:hyperlink>
    </w:p>
    <w:p w14:paraId="38F89363" w14:textId="77777777" w:rsidR="00A4098B" w:rsidRDefault="00A4098B">
      <w:pPr>
        <w:rPr>
          <w:rFonts w:eastAsia="Times New Roman"/>
        </w:rPr>
      </w:pPr>
    </w:p>
    <w:p w14:paraId="333B0652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 z a l a n a v ě d o m í prohlášení Ministerstva financí z 26. května 1997 a z 24. dubna 1998 týkající se provozování zákonného pojištění odpovědnosti za škodu způsobenou provozem motorového vozidla ke dni 31. prosince 1996 a ke dni 31. prosince 1997 akciovou společností Česká pojišťovna, a.s., a související ústní informaci ministra financí.</w:t>
      </w:r>
    </w:p>
    <w:p w14:paraId="7A6E4AF5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Harmonogram opatření předložených podle usnesení vlády ČR ze dne 25. června 1997 č. 383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426/98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43E8AAB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předsedou vlády a přijala</w:t>
      </w:r>
    </w:p>
    <w:p w14:paraId="1E5AB118" w14:textId="7BD77B33" w:rsidR="00A4098B" w:rsidRDefault="00A4098B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340</w:t>
        </w:r>
      </w:hyperlink>
    </w:p>
    <w:p w14:paraId="184899A6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harmonogram upřesněn podle připomínek ministrů obrany, průmyslu a obchodu a školství, mládeže a tělovýchovy.</w:t>
      </w:r>
    </w:p>
    <w:p w14:paraId="343B2410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a doplňuje zákon č. 189/1994 Sb., o vyšších soudních úřednících, ve znění zákona č. 152/1995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261/98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BE33A79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ministryní spravedlnosti byl stažen z programu jednání. </w:t>
      </w:r>
    </w:p>
    <w:p w14:paraId="37472ACB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ruší nařízení vlády č. 18/1998 Sb., kterým se stanoví sazba cla a celní kvóta pro dovoz jablek pocházejících z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425/98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0418ABB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2D7411BC" w14:textId="5C37E49E" w:rsidR="00A4098B" w:rsidRDefault="00A4098B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341.</w:t>
        </w:r>
      </w:hyperlink>
    </w:p>
    <w:p w14:paraId="58D91F0E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o bezpečnostní situaci na území České republiky v roce 1997 (ve srovnání s rokem 1996)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422/98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C893A0C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5784AFA8" w14:textId="40B33F0B" w:rsidR="00A4098B" w:rsidRDefault="00A4098B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342</w:t>
        </w:r>
      </w:hyperlink>
    </w:p>
    <w:p w14:paraId="18539CF2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zpráva upravena podle připomínek a námětů předsedy vlády a připomínek místopředsedy vlády a ministra zahraničních věcí a budou posouzeny písemně předané připomínky viceguvernéra České národní banky P. Kysilky.</w:t>
      </w:r>
    </w:p>
    <w:p w14:paraId="5AB8AC61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Další postup při vypořádávání nároků oprávněných osob dle zákona č. 87/1991 Sb., v platném znění, a zákona č. 229/1991 Sb., v platném znění, finanční náhradou v cenných papírech, které nemají povahu státního dluhopisu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č.j. 410/98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9B9F57A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6E0B4D44" w14:textId="3F298FDE" w:rsidR="00A4098B" w:rsidRDefault="00A4098B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343.</w:t>
        </w:r>
      </w:hyperlink>
    </w:p>
    <w:p w14:paraId="42A024F6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Výroční zpráva o činnosti Správy úložišť radioaktivních odpadů (SÚRAO) v roce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420/98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4B6C391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42794F1E" w14:textId="3EE0DF28" w:rsidR="00A4098B" w:rsidRDefault="00A4098B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344.</w:t>
        </w:r>
      </w:hyperlink>
    </w:p>
    <w:p w14:paraId="42DD09A4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Celkový přehled financování úhrady škod vzniklých povodňovou katastrofou v roce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413/98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4C7A6F4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životního prostředí vláda projedná na jednání své schůze dne 27. května 1998.</w:t>
      </w:r>
    </w:p>
    <w:p w14:paraId="6A5CB854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výsledcích základního kola výběrových řízení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423/98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218589E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informaci předloženou ministryní zdravotnictví n a v ě d o m í 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ministryni zdravotnictví pokračovat v restrukturalizaci lůžkového fondu.</w:t>
      </w:r>
    </w:p>
    <w:p w14:paraId="7B0C60AA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jmenování výkonného sekretáře Rady hospodářské a sociální dohody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419/98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4E54D9A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práce a sociálních věcí přijala</w:t>
      </w:r>
    </w:p>
    <w:p w14:paraId="0BDED076" w14:textId="7BE8036F" w:rsidR="00A4098B" w:rsidRDefault="00A4098B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345.</w:t>
        </w:r>
      </w:hyperlink>
    </w:p>
    <w:p w14:paraId="7DEFE53A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Změna výše odměny členům správní rady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424/98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739E245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ministrem dopravy a spojů p ř e r u š i l a . </w:t>
      </w:r>
    </w:p>
    <w:p w14:paraId="02AA692E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obeslání 86. zasedání Mezinárodní konference práce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409/98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E91C3C7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místopředsedou vlády a ministrem zahraničních věcí a přijala</w:t>
      </w:r>
    </w:p>
    <w:p w14:paraId="1910A0BC" w14:textId="448F2899" w:rsidR="00A4098B" w:rsidRDefault="00A4098B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346.</w:t>
        </w:r>
      </w:hyperlink>
    </w:p>
    <w:p w14:paraId="2DF304F2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 o vydání souhlasu s realizací bezúplatného převodu vlastnictví vymezeného nemovitého majetku státu církevní právnické osobě ke zmírnění některých majetkových křivd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408/98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F1177AD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zemědělství přijala</w:t>
      </w:r>
    </w:p>
    <w:p w14:paraId="3C2917CB" w14:textId="65B802BC" w:rsidR="00A4098B" w:rsidRDefault="00A4098B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347.</w:t>
        </w:r>
      </w:hyperlink>
    </w:p>
    <w:p w14:paraId="0F828876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Žádost o udělení výjimky podle ustanovení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407/98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DB9D5CF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7D4C2FDA" w14:textId="3B87AD79" w:rsidR="00A4098B" w:rsidRDefault="00A4098B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348.</w:t>
        </w:r>
      </w:hyperlink>
    </w:p>
    <w:p w14:paraId="6ED4AD3D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415/98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006DE7D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52925FD0" w14:textId="66E8551E" w:rsidR="00A4098B" w:rsidRDefault="00A4098B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349.</w:t>
        </w:r>
      </w:hyperlink>
    </w:p>
    <w:p w14:paraId="547298E3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sjednání Dohody mezi vládou České republiky a vládou Spojeného království Velké Británie a Severního Irska o mezinárodní silniční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434/98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B600CA3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3ED1B0B1" w14:textId="248326C7" w:rsidR="00A4098B" w:rsidRDefault="00A4098B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350.</w:t>
        </w:r>
      </w:hyperlink>
    </w:p>
    <w:p w14:paraId="0D744A39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sjednání Dohody mezi vládou České republiky a vládou Moldavské republiky o mezinárodní silniční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435/98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15030F8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a místopředsedou vlády a ministrem zahraničních věcí přijala</w:t>
      </w:r>
    </w:p>
    <w:p w14:paraId="3C735FC7" w14:textId="29B01358" w:rsidR="00A4098B" w:rsidRDefault="00A4098B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351.</w:t>
        </w:r>
      </w:hyperlink>
    </w:p>
    <w:p w14:paraId="312E2C49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Návrhy na jmenování profesorů vysokých škol s účinností od 1. června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429/98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365C1F0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materiál předložený ministrem školství, mládeže a tělovýchovy n a v ě d o m í s tím, že n e d o p o r u č i l a ministru školství, mládeže a tělovýchovy navrhnout prezidentu republiky jmenovat profesorem vysoké školy pana Antonína Seiferta. </w:t>
      </w:r>
    </w:p>
    <w:p w14:paraId="01CDF0BA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obeslání XXV. plenárního zasedání Mezinárodní stálé komise pro zkoušky ručních palných zbraní (C.I.P.)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444/98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498CF8F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místopředsedou vlády a ministrem zahraničních věcí a přijala</w:t>
      </w:r>
    </w:p>
    <w:p w14:paraId="055F7F71" w14:textId="6B9548FF" w:rsidR="00A4098B" w:rsidRDefault="00A4098B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352.</w:t>
        </w:r>
      </w:hyperlink>
    </w:p>
    <w:p w14:paraId="3BA8B80A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Opatření k uplatnění společného postoje Evropské unie ze dne 7.5.1998 týkajícího se zmrazení finančních prostředků vlád Svazové republiky Jugoslávie a Srbska v zahraničí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2A934FE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zahraničních věcí vláda projedná na jednání své schůze dne 27. května 1998.</w:t>
      </w:r>
    </w:p>
    <w:p w14:paraId="4062DA8D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Uplatnění rezoluce Rady bezpečnosti OSN č. 1160 (1998) k vyhlášení zbrojního embarga vůči Svazové republice Jugoslávie a uplatnění Společného postoje ze dne 19.3.1998 k restriktním opatřením vůči Svazové republice Jugoslávie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B672ABE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zahraničních věcí vláda projedná na jednání své schůze dne 27. května 1998.</w:t>
      </w:r>
    </w:p>
    <w:p w14:paraId="2FDF747F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Změna ve funkci mluvčího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A84EBD4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V. Mlynářem přijala</w:t>
      </w:r>
    </w:p>
    <w:p w14:paraId="4857E6A0" w14:textId="510BCE08" w:rsidR="00A4098B" w:rsidRDefault="00A4098B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353.</w:t>
        </w:r>
      </w:hyperlink>
    </w:p>
    <w:p w14:paraId="6F377452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Úprava postupu projednání návrhu nařízení vlády, kterým se mění nařízení vlády č. 190/1997 Sb., o poskytnutí finanční pomoci v oblasti bydlení občanům postiženým povodněmi v roce 1997, ve znění nařízení vlády č. 248/1997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D7652B8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ministra pro místní rozvoj s o u h l a s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nebude Legislativní radou vlády projednáván návrh nařízení vlády, kterým se mění nařízení vlády č. 190/1997 Sb., o poskytnutí finanční pomoci v oblasti bydlení občanům postiženým povodněmi v roce 1997, ve znění nařízení vlády č. 248/1997 Sb., před jeho projednáváním vládou.</w:t>
      </w:r>
    </w:p>
    <w:p w14:paraId="7F502A17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Ústní informace ministra vnitra o průběhu shromáždění svolaném dne 16. května 1998 v Praze na náměstí Míru a o následných pouličních nepokojích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v z a l a n a v ě d o m í </w:t>
      </w:r>
    </w:p>
    <w:p w14:paraId="416BBEF9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aa) ústní informaci ministra vnitra o průběhu shromáždění svolaném dne 16. května 1998 v Praze na náměstí Míru, o následných pouličních nepokojích a o bezpečnostních opatřeních Policie České republiky Správy hlavního města Prahy,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ab) sdělení ministra životního prostředí, že shromáždění ani následných pouličních nepokojů uvedených v části a)aa tohoto bodu záznamu se nezúčastnili představitelé občanských ekologických iniciativ, které jsou partnery Ministerstva životního prostředí,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k o n s t a t o v a l a , že vzhledem k daným okolnostem považuje opatření, která při pouličních nepokojích uvedených v části a)aa tohoto bodu záznamu přijala Policie České republiky, za přiměřená,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c) u l o ž i l a ministru vnitra zpracovat a předložit vládě souhrnnou písemnou informaci o postupu Policie České republiky podle části b) tohoto bodu záznamu (včetně případných stížností občanů na postup Policie České republiky), a to spolu s uvedením eventuálních přijatých preventivních opatřeních v obdobných případech, a to tak, aby vláda mohla tento materiál projednat na jednání své schůze dne 27. května 1998.</w:t>
      </w:r>
    </w:p>
    <w:p w14:paraId="5D8A31CB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Ústní informace ministra vnitra a ministra V. Mlynáře, předsedy Meziresortní komise pro záležitosti romské komunity, o napadení skupiny romských občanů příslušníky hnutí skinheads v noci z 16. na 17. května 1998 v Orlové - Lutyni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9A522B3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ústní informaci ministra vnitra a ministra V. Mlynáře, předsedy Meziresortní komise pro záležitosti romské komunity, o napadení skupiny romských občanů příslušníky hnutí skinheads v noci z 16. na 17. května 1998 v Orlové - Lutyni, o následném úmrtí jednoho z napadených a o zadržení osob podezřelých ze spáchání těchto skutků Policií České republiky,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z d ů r a z n i l a , že využije všech zákonných prostředků k rychlému vyřešení případu uvedeného v části a) tohoto bodu záznamu,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c) u l o ž i l a ministryni spravedlnosti a ministru vnitra zpracovat a vládě do 1. června 1998 předložit podrobnou zprávu o průběhu vyšetřování v případech, kdy bylo vzneseno obvinění ze spáchání rasově motivovaného trestného činu na území České republiky v období od 1. ledna do 18. května 1998.</w:t>
      </w:r>
    </w:p>
    <w:p w14:paraId="6F30DA5B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Stanovení dalšího postupu přípravy projednávání zapojení České republiky do akce mezinárodních sil k řešení situace v Irácké republice v Poslanecké sněmovně Parlamentu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035D124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ústní informaci místopředsedy vlády a ministra zahraničních věcí o přípravě projednávání zapojení České republiky do akce mezinárodních sil k řešení situace v Irácké republice v Poslanecké sněmovně Parlamentu České republiky (usnesení vlády z 23. února 1998 č. 120, o zapojení České republiky do akce mezinárodních sil k řešení situace v Irácké republice, ve znění usnesení vlády z 2. března 1998 č. 141) a s t a n o v i l a další postup. </w:t>
      </w:r>
    </w:p>
    <w:p w14:paraId="6BA5241F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Ústní informace místopředsedů vlády a ministrů zahraničních věcí a zemědělství o dosavadním stavu kontaktů představitelů České republiky s představiteli Vatikánu o vzájemných vztazích státu a církví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967B57E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ústní informaci místopředsedů vlády a ministrů zahraničních věcí a zemědělství o bilaterálních vztazích mezi Českou republikou a Svatým stolcem a s t a n o v i l a další postup, který bude navazovat na odpověď Svatého stolce na dopis předsedy vlády kardinálu Sodanovi ze dne 6. dubna 1998. </w:t>
      </w:r>
    </w:p>
    <w:p w14:paraId="5AAA82E8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Ústní informace místopředsedy vlády a ministra zemědělství o jeho jednání s představiteli odborových organizací v hornictví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A6CD9D8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ústní informaci místopředsedy vlády a ministra zemědělství o jeho jednání s představiteli odborových organizací v hornictví a u l o ž i l a ministru průmyslu a obchodu zpracovat a vládě do 1. června 1998 předložit materiál s informací o současné struktuře vlastníků akciové společnosti OKD, a.s., spolu s rámcovým návrhem dalšího postupu při zajišťování zájmů státu v této společnosti. </w:t>
      </w:r>
    </w:p>
    <w:p w14:paraId="1CEE0BF6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Ústní informace ministra životního prostředí o současné situaci při ochraně ovzduší z hlediska provozovatelů středních zdrojů znečištění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34DA3B2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ministra životního prostředí o tom, že podle podkladů České inspekce životního prostředí existuje v České republice přibližně 200 provozovatelů středních zdrojů znečištění, jejichž emisní hodnoty nebudou velmi pravděpodobně od 1. ledna 1999 odpovídat zákonu č. 309/1991 Sb., o ochraně ovzduší před znečišťujícími látkami (zákon o ovzduší), ve znění pozdějších předpisů, dále to, že Ministerstvo životního prostředí vyčlenilo finanční prostředky ve Státním fond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u životního prostředí České republiky na podporu a realizaci opatření v oblasti ochrany ovzduší a v průběhu 21. týdne tohoto kalendářního roku rozešle dopisy s nabídkou pomoci znečišťovatelům pro ty členy vlády, jichž se tato problematika týká, a dále to, že je nutno věnovat uvedené problematice mimořádnou pozornost vzhledem k možným důsledkům při nedodržení stanovených emisních hodnot. </w:t>
      </w:r>
    </w:p>
    <w:p w14:paraId="048DE0E0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Ústní informace předsedy vlády týkající se usnesení vlády z 8. dubna 1998 č. 254, o uložení úkolu Bezpečnostní informační službě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1F89291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předsedy vlády týkající se usnesení vlády z 8. dubna 1998 č. 254, o uložení úkolu Bezpečnostní informační službě.</w:t>
      </w:r>
    </w:p>
    <w:p w14:paraId="481BB06C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Úprava postupu projednání návrhů nařízení vlády z oblasti zdravotnictví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94C00B7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ministryně zdravotnictví s o u h l a s i l a s tím, že nebude Legislativní radou vlády projednáván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návrh nařízení vlády, kterým se stanoví technické požadavky na zdravotnické prostředky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návrh nařízení vlády o technických požadavcích na kosmetické prostředky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 jejich projednáváním vládou.</w:t>
      </w:r>
    </w:p>
    <w:p w14:paraId="23C45263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Ústní informace ministra vnitra o připravovaném podpisu Smlouvy mezi Českou republikou a Slovenskou republikou o spolupráci a vzájemné pomoci při mimořádných událostech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D9954A4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ústní informaci ministra vnitra o tom, že dne 16. června 1998 bude smluvními stranami podepsána Smlouva mezi Českou republikou a Slovenskou republikou o spolupráci a vzájemné pomoci při mimořádných událostech (usnesení vlády z 11. května 1998 č. 334, k návrhu na sjednání Smlouvy mezi Českou republikou a Slovenskou republikou o spolupráci a vzájemné pomoci při mimořádných událostech). </w:t>
      </w:r>
    </w:p>
    <w:p w14:paraId="3E50E5A7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K usnesení petičního výboru Poslanecké sněmovny Parlamentu České republiky z 28. schůze z 29. dubna 1998 č. 113 (k petici 253/P požadující potírání prostituce)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0871BD9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u l o ž i l a ministryni spravedlnosti a ministru vnitra zabývat se problematikou obsaženou v usnesení petičního výboru Poslanecké sněmovny Parlamentu České republiky z 28. schůze z 29. dubna 1998 č. 113, t.j. současnou úpravou a možnostmi řešení veřejného pořádku (k petici 253/P požadující potírání prostituce).</w:t>
      </w:r>
    </w:p>
    <w:p w14:paraId="1A44280E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Zjištění příslušného ústředního orgánu státní správy pro oblast pohřebnictví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3C15ADB" w14:textId="77777777" w:rsidR="00A4098B" w:rsidRDefault="00A409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u l o ž i l a na základě dotazu poslance Poslanecké sněmovny Parlamentu České republiky Ing. Karla Sehoře ministryni zdravotnictví, ministru pro místní rozvoj a ministru - předsedovi Legislativní rady vlády provést zjištění, do kompetence kterého ústředního orgánu státní správy spadá oblast pohřebnictví a informovat o této skutečnosti vládu.</w:t>
      </w:r>
    </w:p>
    <w:p w14:paraId="6BC75F1E" w14:textId="77777777" w:rsidR="00A4098B" w:rsidRDefault="00A4098B">
      <w:pPr>
        <w:spacing w:after="240"/>
        <w:rPr>
          <w:rFonts w:eastAsia="Times New Roman"/>
        </w:rPr>
      </w:pPr>
    </w:p>
    <w:p w14:paraId="5A9900C0" w14:textId="77777777" w:rsidR="00A4098B" w:rsidRDefault="00A4098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ABEB385" w14:textId="77777777" w:rsidR="00A4098B" w:rsidRDefault="00A409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výsledcích oficiální návštěvy ministra průmyslu a obchodu K. Kühnla v Uzbekistánu, Kyrgyzstánu a Kazachstánu ve dnech 6. - 10. dubna t.r.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411/98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40F9D320" w14:textId="77777777" w:rsidR="00A4098B" w:rsidRDefault="00A4098B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 xml:space="preserve">Zapsal: JUDr. Richard Ulman </w:t>
      </w:r>
    </w:p>
    <w:p w14:paraId="4B255C59" w14:textId="77777777" w:rsidR="00A4098B" w:rsidRDefault="00A4098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8B"/>
    <w:rsid w:val="00A4098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E3D3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8368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35ae198c6801bd0ac125660c0046a100%3fOpen&amp;Name=CN=Ghoul\O=ENV\C=CZ&amp;Id=C1256A62004E5036" TargetMode="External"/><Relationship Id="rId18" Type="http://schemas.openxmlformats.org/officeDocument/2006/relationships/hyperlink" Target="file:///c:\redir.nsf%3fRedirect&amp;To=\66bbfabee8e70f37c125642e0052aae5\213c4dabefc76648c125660f002f6471%3fOpen&amp;Name=CN=Ghoul\O=ENV\C=CZ&amp;Id=C1256A62004E5036" TargetMode="External"/><Relationship Id="rId26" Type="http://schemas.openxmlformats.org/officeDocument/2006/relationships/hyperlink" Target="file:///c:\redir.nsf%3fRedirect&amp;To=\66bbfabee8e70f37c125642e0052aae5\81aca5036c1e74e3c125660f0030a23e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a9c22e051f4966f3c125660f002feea3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2322aca017df7573c125660f002ed915%3fOpen&amp;Name=CN=Ghoul\O=ENV\C=CZ&amp;Id=C1256A62004E5036" TargetMode="External"/><Relationship Id="rId17" Type="http://schemas.openxmlformats.org/officeDocument/2006/relationships/hyperlink" Target="file:///c:\redir.nsf%3fRedirect&amp;To=\66bbfabee8e70f37c125642e0052aae5\26d9655c5d326d27c125660f002f4522%3fOpen&amp;Name=CN=Ghoul\O=ENV\C=CZ&amp;Id=C1256A62004E5036" TargetMode="External"/><Relationship Id="rId25" Type="http://schemas.openxmlformats.org/officeDocument/2006/relationships/hyperlink" Target="file:///c:\redir.nsf%3fRedirect&amp;To=\66bbfabee8e70f37c125642e0052aae5\9f3ad4639e89f686c125660f003065f2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48993cf5a1c5dfd9c125660f002f1e6f%3fOpen&amp;Name=CN=Ghoul\O=ENV\C=CZ&amp;Id=C1256A62004E5036" TargetMode="External"/><Relationship Id="rId20" Type="http://schemas.openxmlformats.org/officeDocument/2006/relationships/hyperlink" Target="file:///c:\redir.nsf%3fRedirect&amp;To=\66bbfabee8e70f37c125642e0052aae5\34478432b35f70d5c125660f002fcd79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ec80b8e112bc440ec125660c00463c11%3fOpen&amp;Name=CN=Ghoul\O=ENV\C=CZ&amp;Id=C1256A62004E5036" TargetMode="External"/><Relationship Id="rId24" Type="http://schemas.openxmlformats.org/officeDocument/2006/relationships/hyperlink" Target="file:///c:\redir.nsf%3fRedirect&amp;To=\66bbfabee8e70f37c125642e0052aae5\320aab9f69e07abfc125660f003049c9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ee2a9f9d62be6866c125660c0046f6cd%3fOpen&amp;Name=CN=Ghoul\O=ENV\C=CZ&amp;Id=C1256A62004E5036" TargetMode="External"/><Relationship Id="rId23" Type="http://schemas.openxmlformats.org/officeDocument/2006/relationships/hyperlink" Target="file:///c:\redir.nsf%3fRedirect&amp;To=\66bbfabee8e70f37c125642e0052aae5\f84b60de63f9eac6c125660f00302c76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ce8fa765f7cec927c125660f002f8245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5-18" TargetMode="External"/><Relationship Id="rId14" Type="http://schemas.openxmlformats.org/officeDocument/2006/relationships/hyperlink" Target="file:///c:\redir.nsf%3fRedirect&amp;To=\66bbfabee8e70f37c125642e0052aae5\e0acf6a47f682e4ec125660f002ef9db%3fOpen&amp;Name=CN=Ghoul\O=ENV\C=CZ&amp;Id=C1256A62004E5036" TargetMode="External"/><Relationship Id="rId22" Type="http://schemas.openxmlformats.org/officeDocument/2006/relationships/hyperlink" Target="file:///c:\redir.nsf%3fRedirect&amp;To=\66bbfabee8e70f37c125642e0052aae5\3b2eed97f5ae3439c125660f00300c4b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3271</Words>
  <Characters>18650</Characters>
  <Application>Microsoft Office Word</Application>
  <DocSecurity>0</DocSecurity>
  <Lines>155</Lines>
  <Paragraphs>43</Paragraphs>
  <ScaleCrop>false</ScaleCrop>
  <Company>Profinit EU s.r.o.</Company>
  <LinksUpToDate>false</LinksUpToDate>
  <CharactersWithSpaces>21878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