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3ACD60A" w14:textId="77777777" w:rsidR="00E14881" w:rsidRDefault="00E14881">
      <w:pPr>
        <w:pStyle w:val="z-TopofForm"/>
      </w:pPr>
      <w:r>
        <w:t>Top of Form</w:t>
      </w:r>
    </w:p>
    <w:p w14:paraId="289C24BC" w14:textId="0D1C5975" w:rsidR="00E14881" w:rsidRDefault="00E14881">
      <w:pPr>
        <w:pStyle w:val="Heading5"/>
        <w:divId w:val="33157144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1998-08-12</w:t>
        </w:r>
      </w:hyperlink>
    </w:p>
    <w:p w14:paraId="093A17BE" w14:textId="77777777" w:rsidR="00E14881" w:rsidRDefault="00E14881">
      <w:pPr>
        <w:rPr>
          <w:rFonts w:eastAsia="Times New Roman"/>
        </w:rPr>
      </w:pPr>
    </w:p>
    <w:p w14:paraId="14AD8687" w14:textId="77777777" w:rsidR="00E14881" w:rsidRDefault="00E14881">
      <w:pPr>
        <w:divId w:val="39586142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00EACDA" w14:textId="77777777" w:rsidR="00E14881" w:rsidRDefault="00E14881">
      <w:pPr>
        <w:divId w:val="1386490431"/>
        <w:rPr>
          <w:rFonts w:eastAsia="Times New Roman"/>
        </w:rPr>
      </w:pPr>
      <w:r>
        <w:rPr>
          <w:rFonts w:eastAsia="Times New Roman"/>
        </w:rPr>
        <w:pict w14:anchorId="345D6634"/>
      </w:r>
      <w:r>
        <w:rPr>
          <w:rFonts w:eastAsia="Times New Roman"/>
        </w:rPr>
        <w:pict w14:anchorId="7E26AFCE"/>
      </w:r>
      <w:r>
        <w:rPr>
          <w:rFonts w:eastAsia="Times New Roman"/>
          <w:noProof/>
        </w:rPr>
        <w:drawing>
          <wp:inline distT="0" distB="0" distL="0" distR="0" wp14:anchorId="2D3366A7" wp14:editId="27F5CF0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0FCC" w14:textId="77777777" w:rsidR="00E14881" w:rsidRDefault="00E1488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D5300B8" w14:textId="77777777">
        <w:trPr>
          <w:tblCellSpacing w:w="0" w:type="dxa"/>
        </w:trPr>
        <w:tc>
          <w:tcPr>
            <w:tcW w:w="2500" w:type="pct"/>
            <w:hideMark/>
          </w:tcPr>
          <w:p w14:paraId="530CCE77" w14:textId="77777777" w:rsidR="00E14881" w:rsidRDefault="00E1488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2075/98</w:t>
            </w:r>
          </w:p>
        </w:tc>
        <w:tc>
          <w:tcPr>
            <w:tcW w:w="2500" w:type="pct"/>
            <w:hideMark/>
          </w:tcPr>
          <w:p w14:paraId="2D597E67" w14:textId="77777777" w:rsidR="00E14881" w:rsidRDefault="00E1488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srpna 1998</w:t>
            </w:r>
          </w:p>
        </w:tc>
      </w:tr>
    </w:tbl>
    <w:p w14:paraId="544F81BD" w14:textId="77777777" w:rsidR="00E14881" w:rsidRDefault="00E1488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12. srpna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(34. schůze)</w:t>
      </w:r>
    </w:p>
    <w:p w14:paraId="093102E9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místopředseda vlády P. Rychetský.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1.a) Souhrnný návrh finančního zabezpečení odstranění škod </w:t>
      </w:r>
      <w:r>
        <w:rPr>
          <w:rFonts w:ascii="Times New Roman CE" w:eastAsia="Times New Roman" w:hAnsi="Times New Roman CE" w:cs="Times New Roman CE"/>
          <w:sz w:val="27"/>
          <w:szCs w:val="27"/>
        </w:rPr>
        <w:t>vzniklých povodněmi v období 22. - 24. července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765/98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1.b) Návrh na využití prostředků programu REKONSTRUKCE k obnovení činnosti průmyslu a malého a středního podnikání po povodních v roce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1.c) Návrh zákona o změně zákona č. 500/1990 Sb., o působnosti orgánů ČR ve věcech převodů vlastnictví státu k některým věcem na jiné právnické nebo fyzické osoby, ve znění pozdějších předpisů, zákona č. 569/1991 Sb., o Pozemkovém fondu ČR, ve znění pozdějších předpisů a zákona č. 162/1997 Sb.</w:t>
      </w:r>
      <w:r>
        <w:rPr>
          <w:rFonts w:ascii="Times New Roman CE" w:eastAsia="Times New Roman" w:hAnsi="Times New Roman CE" w:cs="Times New Roman CE"/>
          <w:sz w:val="27"/>
          <w:szCs w:val="27"/>
        </w:rPr>
        <w:t>, o vydání státních dluhopisů na financování opatření k odstranění následků povodní v roce 1997 a k návrhu zákona o změně zákona č. 348/1997 Sb., o státním rozpočtu ČR na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766/98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1.d) Návrh nařízení vlády, kterým se mění nařízení vlády č. 190/1997 Sb., o poskytnutí finanční pomoci v oblasti bydlení občanům postiženým povodněmi v roce 1997,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767/98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849508E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materiály předložené ministrem financí (1.a/, 1.c/), ministrem průmyslu a obchodu (1.b/), ministry pro místní rozvoj a financí (1.d/)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a doplněk předložený místopředsedou vlády a předsedou Legislativní rady vlády a přijala</w:t>
      </w:r>
    </w:p>
    <w:p w14:paraId="6FA41BFE" w14:textId="3FC92696" w:rsidR="00E14881" w:rsidRDefault="00E1488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515.</w:t>
        </w:r>
      </w:hyperlink>
    </w:p>
    <w:p w14:paraId="05D2D943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2.a) Souhrnná situační zpráva o dostavbě jaderné elektrárny Temelín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2.b) Informace o plnění usnesení vlády č. 465 ze dne 1.7.1998 o postupu nezávislého posouzení projektu dostavby jaderné elektrárny Temelín ze strany Ministerstva životního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4E587BB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předsedy Státního úřadu pro jadernou bezpečnost po projednání materiálu předloženého ministrem průmyslu a obchodu (2.a/), ministrem životního prostředí (2.b/) a dodatku předloženého ministrem životního prostředí přijala</w:t>
      </w:r>
    </w:p>
    <w:p w14:paraId="7494C0BC" w14:textId="5B4D2E88" w:rsidR="00E14881" w:rsidRDefault="00E1488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516.</w:t>
        </w:r>
      </w:hyperlink>
    </w:p>
    <w:p w14:paraId="09B2E828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poslanců Vojtěcha Filipa a dalších na vydání ústavního zákona, kterým se mění a doplňuje ústavní zákon České národní rady č. 1/1993 Sb., Ústava České republiky (sněmovní tisk č. 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F8103C0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3799F97" w14:textId="1DC9D512" w:rsidR="00E14881" w:rsidRDefault="00E1488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517.</w:t>
        </w:r>
      </w:hyperlink>
    </w:p>
    <w:p w14:paraId="6BEC183A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poslanců Vojtěcha Filipa a dalších na vydání ústavního zákona, kterým se mění a doplňuje ústavní zákon České národní rady č. 1/1993 Sb., Ústava České republiky (sněmovní tisk č. 10)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B6A67FF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1C249674" w14:textId="3A70ACF0" w:rsidR="00E14881" w:rsidRDefault="00E1488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518.</w:t>
        </w:r>
      </w:hyperlink>
    </w:p>
    <w:p w14:paraId="42AC9A6F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Vojtěcha Filipa a dalších na vydání zákona, kterým se mění a doplňuje zákon č. 90/1995 Sb., o jednacím řádu Poslanecké sněmovny a zákon č. 182/1993 Sb., o Ústavním soudu, ve znění pozdějších předpisů (sněmovní tisk č. 11)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708/98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2AD7A4D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439BDFC" w14:textId="243500B8" w:rsidR="00E14881" w:rsidRDefault="00E1488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519.</w:t>
        </w:r>
      </w:hyperlink>
    </w:p>
    <w:p w14:paraId="363A1024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poslanců Zuzky Rujbrové a dalších na vydání zákona o poskytování půjček se státním příspěvkem mladým manželům (sněmovní tisk č. 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C89F344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03466EC5" w14:textId="2333290A" w:rsidR="00E14881" w:rsidRDefault="00E1488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520.</w:t>
        </w:r>
      </w:hyperlink>
    </w:p>
    <w:p w14:paraId="401420CE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Zuzky Rujbrové a dalších na vydání zákona, kterým se mění a doplňuje zákon č. 48/1997 Sb., o veřejném zdravotním pojištění a o změně a doplnění některých souvisejících zákonů, ve znění pozdějších předpisů (sněmovní tisk č. 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F3B633E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45B1B4B" w14:textId="24BC1A21" w:rsidR="00E14881" w:rsidRDefault="00E1488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521.</w:t>
        </w:r>
      </w:hyperlink>
    </w:p>
    <w:p w14:paraId="3632B096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Zuzky Rujbrové a dalších na vydání zákona, kterým se mění a doplňuje zákon České národní rady č. 586/1992 Sb., o daních z příjmů, ve znění pozdějších předpisů (sněmovní tisk č. 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706/98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1AD4800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7FB01C36" w14:textId="34ECA467" w:rsidR="00E14881" w:rsidRDefault="00E1488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522.</w:t>
        </w:r>
      </w:hyperlink>
    </w:p>
    <w:p w14:paraId="22373942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opatření k eliminaci negativních jevů doprovázejících institut “Pozvání k návštěvě České republiky pro cizince”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B9C5359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vnitra a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773643E9" w14:textId="1CDEF377" w:rsidR="00E14881" w:rsidRDefault="00E1488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523,</w:t>
        </w:r>
      </w:hyperlink>
    </w:p>
    <w:p w14:paraId="77D845E4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místopředsedovi vlády pro zahraniční a bezpečnostní politiku a ministru vnitra zpracovat a předložit vládě návrh navazujících legislativních opatření řešící problémy vznikající při imigraci cizích státních příslušníků do České republiky.</w:t>
      </w:r>
    </w:p>
    <w:p w14:paraId="3EFE2C98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usnesení vlády České republiky o zadání úkolu zpravodajským službám a útvarům ministerstva vnitra a financí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0214/98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801AB4C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bez portfeje přijala</w:t>
      </w:r>
    </w:p>
    <w:p w14:paraId="3315418D" w14:textId="77777777" w:rsidR="00E14881" w:rsidRDefault="00E1488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524.</w:t>
      </w:r>
    </w:p>
    <w:p w14:paraId="518087E0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změnu usnesení vlády České republiky o Bezpečnostní radě státu a plánování opatření k zajištění bezpečnosti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AE98B6B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zahraniční a bezpečnostní politiku a přijala</w:t>
      </w:r>
    </w:p>
    <w:p w14:paraId="7C96690D" w14:textId="6FA78775" w:rsidR="00E14881" w:rsidRDefault="00E1488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525.</w:t>
        </w:r>
      </w:hyperlink>
    </w:p>
    <w:p w14:paraId="3149081E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odvolání a jmenování člena a předsedy Rady vlády České republiky pro výzkum a vývoj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9C92C0E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po projednání návrhu předloženého předsedou vlády a dodatku předloženého místopředsedou vlády pro hospodářskou politiku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15AC0807" w14:textId="6033A78B" w:rsidR="00E14881" w:rsidRDefault="00E1488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526,</w:t>
        </w:r>
      </w:hyperlink>
    </w:p>
    <w:p w14:paraId="03BCC073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místopředsedovi vlády pro hospodářskou politiku zpracovat a vládě do 31. října 1998 předložit návrh koncepce rozvoje výzkumu a vývoje a činnosti Rady vlády České republiky pro výzkum a vývoj s případnými návrhy na změnu složení této rady.</w:t>
      </w:r>
    </w:p>
    <w:p w14:paraId="7B2FAF53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jmenování předsedy, místopředsedy a členů Akreditační komise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F660227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školství, mládeže a tělovýchovy byl stažen z jednání s tím, že jej vláda projedná po provedeném připomínkovém řízení.</w:t>
      </w:r>
    </w:p>
    <w:p w14:paraId="376D8DE0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Příspěvkový řád Hospodářské komory České republiky - Dodatek č. 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0E8A006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vedoucím Úřadu vlády a přijala</w:t>
      </w:r>
    </w:p>
    <w:p w14:paraId="774FAAE4" w14:textId="768F161E" w:rsidR="00E14881" w:rsidRDefault="00E1488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527.</w:t>
        </w:r>
      </w:hyperlink>
    </w:p>
    <w:p w14:paraId="465BED2E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Následná zpráva vlády České republiky Evropskému výboru pro zabránění mučení a nelidskému či ponižujícímu zacházení nebo trestání (dále jen CPT)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FA6E8EF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spravedlnosti přijala</w:t>
      </w:r>
    </w:p>
    <w:p w14:paraId="5142EFE4" w14:textId="4ABBBB2F" w:rsidR="00E14881" w:rsidRDefault="00E1488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528.</w:t>
        </w:r>
      </w:hyperlink>
    </w:p>
    <w:p w14:paraId="0FF9DA38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Prodej a převod nemovitostí svěřených do správy Fondu dětí a mládeže zákonem číslo 113/1993 Sb., ve znění zákona č. 307/97 Sb. - část III/1998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F354864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školství, mládeže a tělovýchovy projedná na jednání své schůze dne 21. srpna 1998.</w:t>
      </w:r>
    </w:p>
    <w:p w14:paraId="3A27316B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změnu usnesení vlády ČR č. 154 ze dne 12. března 1997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C9FB0EA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školství, mládeže a tělovýchovy projedná na jednání své schůze dne 21. srpna 1998.</w:t>
      </w:r>
    </w:p>
    <w:p w14:paraId="6552A8B8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K zabezpečení činnosti Legislativní rady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762/98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F1F7F06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předsedou Legislativní rady vlády byl stažen z jednání s tím, že jej vláda projedná po provedeném připomínkovém řízení na jednání své schůze dne 21. srpna 1998.</w:t>
      </w:r>
    </w:p>
    <w:p w14:paraId="6658DD66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Kontrola dodržování disciplíny ve státní správě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763/98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A32722F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předsedou Legislativní rady vlády a přijala</w:t>
      </w:r>
    </w:p>
    <w:p w14:paraId="7C5376FF" w14:textId="5D79F40B" w:rsidR="00E14881" w:rsidRDefault="00E1488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529.</w:t>
        </w:r>
      </w:hyperlink>
    </w:p>
    <w:p w14:paraId="290913A4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Zpráva lékařského konzilia prezidenta republiky ze dne 12. srpna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C434FEC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předsedajícího místopředsedy vlády P. Rychetského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v z a l a n a v ě d o m í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zprávu lékařského konzilia prezidenta republiky ze dne 12. srpna 1998,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s c h v á l i l a znění dopisu vlády prezidentu republiky.</w:t>
      </w:r>
    </w:p>
    <w:p w14:paraId="1D5DE64E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Pracovní návštěva místopředsedy vlády pro zahraniční a bezpečnostní politiku ve Švédském království ve dnech 20. a 21. srpna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6590272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pro zahraniční a bezpečnostní politiku přijala</w:t>
      </w:r>
    </w:p>
    <w:p w14:paraId="0FBFAD87" w14:textId="226BFB07" w:rsidR="00E14881" w:rsidRDefault="00E1488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530.</w:t>
        </w:r>
      </w:hyperlink>
    </w:p>
    <w:p w14:paraId="4770CCEA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Ústní informace ministra financí o okolnostech zajišťování rekonstrukce a dostavby Kongresového centra Praha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D7201AD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pro hospodářskou politiku v z a l a n a v ě d o m í ústní informaci ministra financí o okolnostech zajišťování rekonstrukce a dostavby Kongresového centra Praha pro uspořádání výročních zasedání Rad guvernérů Mezinárodního měnového fondu a Skupiny Světové banky v roce 2000 v Praze a dále to, že ministr financí zpracuje a vládě do 15. září 1998 předloží materiál s návrhem dalšího postupu v uvedené věci, případně bude vládu informovat o postupu přípravy tohoto materiálu</w:t>
      </w:r>
      <w:r>
        <w:rPr>
          <w:rFonts w:ascii="Times New Roman CE" w:eastAsia="Times New Roman" w:hAnsi="Times New Roman CE" w:cs="Times New Roman CE"/>
          <w:sz w:val="27"/>
          <w:szCs w:val="27"/>
        </w:rPr>
        <w:t>.</w:t>
      </w:r>
    </w:p>
    <w:p w14:paraId="29B72D6E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Ústní informace ministra zahraničních věcí o postoji představitelů Evropské unie k zákonu č. 149/1998 Sb., kterým se mění a doplňuje zákon České národní rady č. 202/1990 Sb., o loteriích a jiných podobných hrách, ve znění zákona č. 70/1994 Sb., a o změně a doplnění dalších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35697CB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z podnětu místopředsedy vlády pro zahraniční a bezpečnostní politiku n a v ě d o m í ústní informaci ministra zahraničních věcí o postoji představitelů Evropské unie k zákonu č. 149/1998 Sb., kterým se mění a doplňuje zákon České národní rady č. 202/1990 Sb., o loteriích a jiných podobných hrách, ve znění zákona č. 70/1994 Sb., a o změně a doplnění dalších zákonů, který nabyde účinnosti dne 1. září 1998, a s t a n o v i l a další postup.</w:t>
      </w:r>
    </w:p>
    <w:p w14:paraId="5C0A47D9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Složení Výboru vlády pro evropskou integraci a Výboru vlády pro integraci České republiky do Organizace Severoatlantické smlouvy (NATO)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173287A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zahraničních věcí s t a n o v i l a , že na jednání své schůze dne 2. září 1998 projedá návrhy na složení Výboru vlády pro evropskou integraci a Výboru vlády pro integraci České republiky do Organizace Severoatlantické smlouvy (NATO) s tím, že členové vlády předloží své návrhy na složení těchto výborů místopředsedovi vlády pro zahraniční a bezpečnostní politiku do 23. srpna 1998.</w:t>
      </w:r>
    </w:p>
    <w:p w14:paraId="09E47F3B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Stanovení následujícího jednání schůze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DF1A2AC" w14:textId="77777777" w:rsidR="00E14881" w:rsidRDefault="00E1488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předsedajícího místopředsedy vlády P. Rychetského v z a l a n a </w:t>
      </w:r>
      <w:r>
        <w:rPr>
          <w:rFonts w:ascii="Times New Roman CE" w:eastAsia="Times New Roman" w:hAnsi="Times New Roman CE" w:cs="Times New Roman CE"/>
          <w:sz w:val="27"/>
          <w:szCs w:val="27"/>
        </w:rPr>
        <w:t>v ě d o m í , že následující jednání schůze vlády se uskuteční v pátek 21. srpna 1998 od 12.00 hod.</w:t>
      </w:r>
    </w:p>
    <w:p w14:paraId="59FA68B7" w14:textId="77777777" w:rsidR="00E14881" w:rsidRDefault="00E14881">
      <w:pPr>
        <w:spacing w:after="240"/>
        <w:rPr>
          <w:rFonts w:eastAsia="Times New Roman"/>
        </w:rPr>
      </w:pPr>
    </w:p>
    <w:p w14:paraId="76901236" w14:textId="77777777" w:rsidR="00E14881" w:rsidRDefault="00E1488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017AABD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sbližování právních předpisů ČR s právem ES za II. čtvrtletí 1998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743/98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prověrce právních předpisů v působnosti Ministerstva kultury z hlediska jejich použitelnosti za krizových situací (předložil ministr kultury)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732/98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a výsledcích státní návštěvy prezidenta Singapurské republiky Ong Teng Cheonga s chotí v České republice ve dnech 9. - 12. července 1998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741/98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Místopředseda vlády </w:t>
      </w:r>
    </w:p>
    <w:p w14:paraId="76FDD7B8" w14:textId="77777777" w:rsidR="00E14881" w:rsidRDefault="00E14881">
      <w:pPr>
        <w:pStyle w:val="NormalWeb"/>
        <w:ind w:left="10800"/>
      </w:pPr>
      <w:r>
        <w:rPr>
          <w:rFonts w:ascii="Times New Roman CE" w:hAnsi="Times New Roman CE" w:cs="Times New Roman CE"/>
          <w:sz w:val="27"/>
          <w:szCs w:val="27"/>
        </w:rPr>
        <w:t>JUDr. Pavel R y c h e t s k ý, v.r.</w:t>
      </w:r>
    </w:p>
    <w:p w14:paraId="03499D7E" w14:textId="77777777" w:rsidR="00E14881" w:rsidRDefault="00E1488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3A2B90C3" w14:textId="77777777" w:rsidR="00E14881" w:rsidRDefault="00E1488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81"/>
    <w:rsid w:val="00B3122F"/>
    <w:rsid w:val="00E1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0FDD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571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78c6328ec8649917c1256671003fb6cd%3fOpen&amp;Name=CN=Ghoul\O=ENV\C=CZ&amp;Id=C1256A62004E5036" TargetMode="External"/><Relationship Id="rId18" Type="http://schemas.openxmlformats.org/officeDocument/2006/relationships/hyperlink" Target="file:///c:\redir.nsf%3fRedirect&amp;To=\66bbfabee8e70f37c125642e0052aae5\f9a686263e875b44c12566710041bc39%3fOpen&amp;Name=CN=Ghoul\O=ENV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dc59ed9958fa6348c12566710043d9be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1a9367ee9bdc4d32c1256671003dd655%3fOpen&amp;Name=CN=Ghoul\O=ENV\C=CZ&amp;Id=C1256A62004E5036" TargetMode="External"/><Relationship Id="rId17" Type="http://schemas.openxmlformats.org/officeDocument/2006/relationships/hyperlink" Target="file:///c:\redir.nsf%3fRedirect&amp;To=\66bbfabee8e70f37c125642e0052aae5\875a2ac47201543dc125667100417a78%3fOpen&amp;Name=CN=Ghoul\O=ENV\C=CZ&amp;Id=C1256A62004E5036" TargetMode="External"/><Relationship Id="rId25" Type="http://schemas.openxmlformats.org/officeDocument/2006/relationships/hyperlink" Target="file:///c:\redir.nsf%3fRedirect&amp;To=\66bbfabee8e70f37c125642e0052aae5\69794d1162b88fe0c12566710044511e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5502c5fe45838edfc12566710041273d%3fOpen&amp;Name=CN=Ghoul\O=ENV\C=CZ&amp;Id=C1256A62004E5036" TargetMode="External"/><Relationship Id="rId20" Type="http://schemas.openxmlformats.org/officeDocument/2006/relationships/hyperlink" Target="file:///c:\redir.nsf%3fRedirect&amp;To=\66bbfabee8e70f37c125642e0052aae5\83dfb308fd55dc1fc12566710043aa66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9717f98a5895aff7c1256671003b2e62%3fOpen&amp;Name=CN=Ghoul\O=ENV\C=CZ&amp;Id=C1256A62004E5036" TargetMode="External"/><Relationship Id="rId24" Type="http://schemas.openxmlformats.org/officeDocument/2006/relationships/hyperlink" Target="file:///c:\redir.nsf%3fRedirect&amp;To=\66bbfabee8e70f37c125642e0052aae5\b509a9da156e02d7c12566650033e0c7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f22043679790f9fdc12566710040ca61%3fOpen&amp;Name=CN=Ghoul\O=ENV\C=CZ&amp;Id=C1256A62004E5036" TargetMode="External"/><Relationship Id="rId23" Type="http://schemas.openxmlformats.org/officeDocument/2006/relationships/hyperlink" Target="file:///c:\redir.nsf%3fRedirect&amp;To=\66bbfabee8e70f37c125642e0052aae5\c00b300965a80ab2c125667100441d9d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c97fbdbbc22b1d82c12566710041feab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8-12" TargetMode="External"/><Relationship Id="rId14" Type="http://schemas.openxmlformats.org/officeDocument/2006/relationships/hyperlink" Target="file:///c:\redir.nsf%3fRedirect&amp;To=\66bbfabee8e70f37c125642e0052aae5\a43a0b6248315e03c125667100407a30%3fOpen&amp;Name=CN=Ghoul\O=ENV\C=CZ&amp;Id=C1256A62004E5036" TargetMode="External"/><Relationship Id="rId22" Type="http://schemas.openxmlformats.org/officeDocument/2006/relationships/hyperlink" Target="file:///c:\redir.nsf%3fRedirect&amp;To=\66bbfabee8e70f37c125642e0052aae5\728c36c58734d667c12566710043fc37%3fOpen&amp;Name=CN=Ghoul\O=ENV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2414</Words>
  <Characters>13765</Characters>
  <Application>Microsoft Office Word</Application>
  <DocSecurity>0</DocSecurity>
  <Lines>114</Lines>
  <Paragraphs>32</Paragraphs>
  <ScaleCrop>false</ScaleCrop>
  <Company>Profinit EU s.r.o.</Company>
  <LinksUpToDate>false</LinksUpToDate>
  <CharactersWithSpaces>16147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