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5CE920" w14:textId="77777777" w:rsidR="00CC438C" w:rsidRDefault="00CC438C">
      <w:pPr>
        <w:pStyle w:val="z-TopofForm"/>
      </w:pPr>
      <w:r>
        <w:t>Top of Form</w:t>
      </w:r>
    </w:p>
    <w:p w14:paraId="33684046" w14:textId="24212AEF" w:rsidR="00CC438C" w:rsidRDefault="00CC438C">
      <w:pPr>
        <w:pStyle w:val="Heading5"/>
        <w:divId w:val="107901633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2000-05-15</w:t>
        </w:r>
      </w:hyperlink>
    </w:p>
    <w:p w14:paraId="41769A7E" w14:textId="77777777" w:rsidR="00CC438C" w:rsidRDefault="00CC438C">
      <w:pPr>
        <w:rPr>
          <w:rFonts w:eastAsia="Times New Roman"/>
        </w:rPr>
      </w:pPr>
    </w:p>
    <w:p w14:paraId="7E119E2C" w14:textId="77777777" w:rsidR="00CC438C" w:rsidRDefault="00CC438C">
      <w:pPr>
        <w:divId w:val="139804474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4EE0C5A" w14:textId="77777777" w:rsidR="00CC438C" w:rsidRDefault="00CC438C">
      <w:pPr>
        <w:divId w:val="193228783"/>
        <w:rPr>
          <w:rFonts w:eastAsia="Times New Roman"/>
        </w:rPr>
      </w:pPr>
      <w:r>
        <w:rPr>
          <w:rFonts w:eastAsia="Times New Roman"/>
        </w:rPr>
        <w:pict w14:anchorId="0B13C845"/>
      </w:r>
      <w:r>
        <w:rPr>
          <w:rFonts w:eastAsia="Times New Roman"/>
        </w:rPr>
        <w:pict w14:anchorId="10F6ACDA"/>
      </w:r>
      <w:r>
        <w:rPr>
          <w:rFonts w:eastAsia="Times New Roman"/>
          <w:noProof/>
        </w:rPr>
        <w:drawing>
          <wp:inline distT="0" distB="0" distL="0" distR="0" wp14:anchorId="6251D9FF" wp14:editId="7924EB5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90AB" w14:textId="77777777" w:rsidR="00CC438C" w:rsidRDefault="00CC43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A524A1" w14:textId="77777777">
        <w:trPr>
          <w:tblCellSpacing w:w="0" w:type="dxa"/>
        </w:trPr>
        <w:tc>
          <w:tcPr>
            <w:tcW w:w="2500" w:type="pct"/>
            <w:hideMark/>
          </w:tcPr>
          <w:p w14:paraId="6926BDE5" w14:textId="77777777" w:rsidR="00CC438C" w:rsidRDefault="00CC438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2247/00</w:t>
            </w:r>
          </w:p>
        </w:tc>
        <w:tc>
          <w:tcPr>
            <w:tcW w:w="2500" w:type="pct"/>
            <w:hideMark/>
          </w:tcPr>
          <w:p w14:paraId="0E4FE8DD" w14:textId="77777777" w:rsidR="00CC438C" w:rsidRDefault="00CC438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května 2000</w:t>
            </w:r>
          </w:p>
        </w:tc>
      </w:tr>
    </w:tbl>
    <w:p w14:paraId="1C7AECC3" w14:textId="77777777" w:rsidR="00CC438C" w:rsidRDefault="00CC438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května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32D9B820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vodách a o změně některých zákonů (vodní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7981CF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mědělství a přijala</w:t>
      </w:r>
    </w:p>
    <w:p w14:paraId="0175C868" w14:textId="755AAAEF" w:rsidR="00CC438C" w:rsidRDefault="00CC438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479.</w:t>
        </w:r>
      </w:hyperlink>
    </w:p>
    <w:p w14:paraId="1E95E7F8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10 a proti 3. </w:t>
      </w:r>
    </w:p>
    <w:p w14:paraId="77F0D2AF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Miroslava Kalouska, Ivana Pilipa a dalších na vydání zákona, kterým se mění zákon č. 586/1992 Sb., o daních z příjmů, ve znění pozdějších předpisů (sněmovní tisk č. 603)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CF74C0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DBEE501" w14:textId="15A9BE72" w:rsidR="00CC438C" w:rsidRDefault="00CC438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480.</w:t>
        </w:r>
      </w:hyperlink>
    </w:p>
    <w:p w14:paraId="4F644FEC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65AF49D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Zdeňka Kořistky a dalších na vydání zákona, kterým se mění zákon č. 586/1992 Sb., o daních z příjmů, ve znění pozdějších předpisů (sně</w:t>
      </w:r>
      <w:r>
        <w:rPr>
          <w:rFonts w:eastAsia="Times New Roman"/>
          <w:sz w:val="27"/>
          <w:szCs w:val="27"/>
        </w:rPr>
        <w:t>movn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 tisk č.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602)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6709BE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DEDAEA4" w14:textId="1B815F0A" w:rsidR="00CC438C" w:rsidRDefault="00CC438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481.</w:t>
        </w:r>
      </w:hyperlink>
    </w:p>
    <w:p w14:paraId="0251A3B9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029107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Koncepce Ministerstva práce a sociálních věcí do r</w:t>
      </w:r>
      <w:r>
        <w:rPr>
          <w:rFonts w:eastAsia="Times New Roman"/>
          <w:sz w:val="27"/>
          <w:szCs w:val="27"/>
        </w:rPr>
        <w:t>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828274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rem práce a sociálních věcí a přijala </w:t>
      </w:r>
    </w:p>
    <w:p w14:paraId="6BD35C80" w14:textId="210621CC" w:rsidR="00CC438C" w:rsidRDefault="00CC438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</w:t>
        </w:r>
      </w:hyperlink>
    </w:p>
    <w:p w14:paraId="26909BD4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přijatých připomínek místopředsedy vlády a ministra zahraničních věcí.</w:t>
      </w:r>
    </w:p>
    <w:p w14:paraId="14B6DB47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606DC4E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koordinaci českého systému sociálního zabezpečení se systémy čle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ských států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3E67F1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rem práce a sociálních věcí a přijala </w:t>
      </w:r>
    </w:p>
    <w:p w14:paraId="45264697" w14:textId="11C83383" w:rsidR="00CC438C" w:rsidRDefault="00CC438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483.</w:t>
        </w:r>
      </w:hyperlink>
    </w:p>
    <w:p w14:paraId="686EF7FA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42C2BF5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podmínek veřejného výběrového řízení na privatizaci 51 % akcií společnosti ČESKÉ RADIOKOMUNIKACE, a.s. v držení Fondu národního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9F0C54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předsedou prezidia Fondu národního majetku České republiky a m</w:t>
      </w:r>
      <w:r>
        <w:rPr>
          <w:rFonts w:eastAsia="Times New Roman"/>
          <w:sz w:val="27"/>
          <w:szCs w:val="27"/>
        </w:rPr>
        <w:t>inist</w:t>
      </w:r>
      <w:r>
        <w:rPr>
          <w:rFonts w:ascii="Times New Roman CE" w:eastAsia="Times New Roman" w:hAnsi="Times New Roman CE" w:cs="Times New Roman CE"/>
          <w:sz w:val="27"/>
          <w:szCs w:val="27"/>
        </w:rPr>
        <w:t>rem dopravy a spojů a přijala</w:t>
      </w:r>
    </w:p>
    <w:p w14:paraId="49A8C071" w14:textId="10B39271" w:rsidR="00CC438C" w:rsidRDefault="00CC438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484 </w:t>
        </w:r>
      </w:hyperlink>
    </w:p>
    <w:p w14:paraId="69EB854A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vyhodnocovací komise bude ustavena ve složení Ministerstvo financí, Ministerstvo dopravy a spojů, Fond národního majetku České republiky po dvou zástupcích, Ministerstvo životního prostředí, Ministerstvo zahraničních věcí a Ministerstvo průmyslu a obchodu po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jednom zástupci a dále s tím, že podmínky veřejného výběrového řízení budou doplněny podle připomínky ministra prů</w:t>
      </w:r>
      <w:r>
        <w:rPr>
          <w:rFonts w:eastAsia="Times New Roman"/>
          <w:sz w:val="27"/>
          <w:szCs w:val="27"/>
        </w:rPr>
        <w:t>myslu a obchodu.</w:t>
      </w:r>
    </w:p>
    <w:p w14:paraId="0B656AB6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CBB8123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Vstup zahraničního investora do akciové společnosti WALTER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55FE52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E0A6B21" w14:textId="7290991C" w:rsidR="00CC438C" w:rsidRDefault="00CC438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</w:p>
    <w:p w14:paraId="40BC9493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nikdo.</w:t>
      </w:r>
    </w:p>
    <w:p w14:paraId="1D9C9F1A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změny ve funkcích vedoucích zastupitelských úřadů v hodnostech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mořádných a zpln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D114/2000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9057CD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</w:t>
      </w:r>
      <w:r>
        <w:rPr>
          <w:rFonts w:eastAsia="Times New Roman"/>
          <w:sz w:val="27"/>
          <w:szCs w:val="27"/>
        </w:rPr>
        <w:t xml:space="preserve">ijala </w:t>
      </w:r>
    </w:p>
    <w:p w14:paraId="68852584" w14:textId="77777777" w:rsidR="00CC438C" w:rsidRDefault="00CC438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486/D.</w:t>
      </w:r>
    </w:p>
    <w:p w14:paraId="56FD352F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4AEE2C0F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sjednání Dohody mezi vládou České republiky a vládou Slovenské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o spolupráci v oblasti kultury, školství a vědy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1D0914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AF1FEA3" w14:textId="679229F3" w:rsidR="00CC438C" w:rsidRDefault="00CC438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487.</w:t>
        </w:r>
      </w:hyperlink>
    </w:p>
    <w:p w14:paraId="20C279CD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FC764FE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Účast delegace ČR na ministerském zasedání Severoatlantické rady Organizace Severoatlantické smlouvy ve Florencii ve dnech 24. - 25.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7A54F6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31A68C4" w14:textId="239E0A18" w:rsidR="00CC438C" w:rsidRDefault="00CC438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488.</w:t>
        </w:r>
      </w:hyperlink>
    </w:p>
    <w:p w14:paraId="7731E35E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</w:t>
      </w:r>
      <w:r>
        <w:rPr>
          <w:rFonts w:eastAsia="Times New Roman"/>
          <w:sz w:val="27"/>
          <w:szCs w:val="27"/>
        </w:rPr>
        <w:t xml:space="preserve">lo pro 13. </w:t>
      </w:r>
    </w:p>
    <w:p w14:paraId="4FEC87E1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obeslání zvláštního zasedání VS OSN s názvem Ženy 2000: rovné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stavení mužů a žen, rozvoj a mír pro 21. století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25B0F5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1028844" w14:textId="098E952D" w:rsidR="00CC438C" w:rsidRDefault="00CC438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489.</w:t>
        </w:r>
      </w:hyperlink>
    </w:p>
    <w:p w14:paraId="59324356" w14:textId="77777777" w:rsidR="00CC438C" w:rsidRDefault="00CC438C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13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řítomných členů vlády hlasovalo pro 13. </w:t>
      </w:r>
    </w:p>
    <w:p w14:paraId="784E21A4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oficiální návštěvy princezny Chulabhorn Mahidol, dcery thajského krále Bhumibola Adulyadeje a královny Sirikit, v ČR ve dnech 16.-21.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6D8F5B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E217CC9" w14:textId="04E5B89F" w:rsidR="00CC438C" w:rsidRDefault="00CC438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75BD05FB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</w:t>
      </w:r>
      <w:r>
        <w:rPr>
          <w:rFonts w:eastAsia="Times New Roman"/>
          <w:sz w:val="27"/>
          <w:szCs w:val="27"/>
        </w:rPr>
        <w:t>ády hlasovalo pro 13.</w:t>
      </w:r>
    </w:p>
    <w:p w14:paraId="6F9B5BA7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oficiální návštěvy předsedy vlády Slovenské republiky Mikuláše Dzurindy v Č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ské republice ve dnech 22. a 23.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17FE0B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179C6E2" w14:textId="768124C8" w:rsidR="00CC438C" w:rsidRDefault="00CC438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47CFB29A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603AA5F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eastAsia="Times New Roman"/>
          <w:sz w:val="27"/>
          <w:szCs w:val="27"/>
        </w:rPr>
        <w:t>Návrh na us</w:t>
      </w:r>
      <w:r>
        <w:rPr>
          <w:rFonts w:ascii="Times New Roman CE" w:eastAsia="Times New Roman" w:hAnsi="Times New Roman CE" w:cs="Times New Roman CE"/>
          <w:sz w:val="27"/>
          <w:szCs w:val="27"/>
        </w:rPr>
        <w:t>kutečnění oficiální návštěvy místopředsedkyně vlády, ministryně zahraničních věcí a zahraničního obchodu, ministryně pro státní službu a adm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nistrativní reformy Lucemburského velkovévodství L. Polferové v České republice dne 2.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ABAB9E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5E3B393" w14:textId="512FEF0D" w:rsidR="00CC438C" w:rsidRDefault="00CC438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 xml:space="preserve">u s n e s e n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í č. 492.</w:t>
        </w:r>
      </w:hyperlink>
    </w:p>
    <w:p w14:paraId="7B6CECCF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13 přítomných členů vlády hlasovalo pro 13.</w:t>
      </w:r>
    </w:p>
    <w:p w14:paraId="1CC5BC4F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odsuzujícím rozsudku Evropského soudu pro lidská práva - stížnost Roman Krčmář a spol. proti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D5E6F5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spravedlnosti a přijala </w:t>
      </w:r>
    </w:p>
    <w:p w14:paraId="710A310C" w14:textId="35881D16" w:rsidR="00CC438C" w:rsidRDefault="00CC438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493.</w:t>
        </w:r>
      </w:hyperlink>
    </w:p>
    <w:p w14:paraId="2F0896B7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78ABFF8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eastAsia="Times New Roman"/>
          <w:sz w:val="27"/>
          <w:szCs w:val="27"/>
        </w:rPr>
        <w:t>Návrh na sjed</w:t>
      </w:r>
      <w:r>
        <w:rPr>
          <w:rFonts w:ascii="Times New Roman CE" w:eastAsia="Times New Roman" w:hAnsi="Times New Roman CE" w:cs="Times New Roman CE"/>
          <w:sz w:val="27"/>
          <w:szCs w:val="27"/>
        </w:rPr>
        <w:t>nání Smlouvy mezi Českou republikou a Slovenskou republikou o poskyt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vání a úhradě zdravotní péče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F396F7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3BF33D99" w14:textId="0028D585" w:rsidR="00CC438C" w:rsidRDefault="00CC438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494.</w:t>
        </w:r>
      </w:hyperlink>
    </w:p>
    <w:p w14:paraId="7D8EF570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06AC83D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vyjádření souhlasu s prohlášením Memorandum of Understanding m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zi vládou České republiky, Radou Mezinárodní protikorupční konference a Transparency International - Česká republika v souvislosti s uspořádáním 10. mezinárodní protikorupční konference v r</w:t>
      </w:r>
      <w:r>
        <w:rPr>
          <w:rFonts w:eastAsia="Times New Roman"/>
          <w:sz w:val="27"/>
          <w:szCs w:val="27"/>
        </w:rPr>
        <w:t>oce 2001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90C46B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0BCC2B3E" w14:textId="46D947B3" w:rsidR="00CC438C" w:rsidRDefault="00CC438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495.</w:t>
        </w:r>
      </w:hyperlink>
    </w:p>
    <w:p w14:paraId="32A3B25B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CFE15D0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Dodatku k Pozičnímu dokumentu České republiky ke kapitole 22: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97B4B6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přerušila projednávání návrhu předloženého ministrem životního prostředí a u l o ž i l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místopředsedovi vlády a ministru zahraničních věcí provést rozporové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řízení k připomínkám členů vlády k předloženému návrhu,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ministru životního prostředí předložit vládě nový materiál podle var</w:t>
      </w:r>
      <w:r>
        <w:rPr>
          <w:rFonts w:eastAsia="Times New Roman"/>
          <w:sz w:val="27"/>
          <w:szCs w:val="27"/>
        </w:rPr>
        <w:t>ian</w:t>
      </w:r>
      <w:r>
        <w:rPr>
          <w:rFonts w:ascii="Times New Roman CE" w:eastAsia="Times New Roman" w:hAnsi="Times New Roman CE" w:cs="Times New Roman CE"/>
          <w:sz w:val="27"/>
          <w:szCs w:val="27"/>
        </w:rPr>
        <w:t>ty I návrhu Dodatku k Pozičnímu dokumentu České republiky ke kapitole 22: Životní prostředí obsaženého v části III předloženého materiálu, který bude so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časně respektovat závěry rozporového řízení uvedeného pod písmenem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8FC9664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eastAsia="Times New Roman"/>
          <w:sz w:val="27"/>
          <w:szCs w:val="27"/>
        </w:rPr>
        <w:t>Návrh na sjednán</w:t>
      </w:r>
      <w:r>
        <w:rPr>
          <w:rFonts w:ascii="Times New Roman CE" w:eastAsia="Times New Roman" w:hAnsi="Times New Roman CE" w:cs="Times New Roman CE"/>
          <w:sz w:val="27"/>
          <w:szCs w:val="27"/>
        </w:rPr>
        <w:t>í Dohody mezi vládou České republiky a vládou Slovenské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o vzájemné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223FDC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místopředsedou vlády a ministrem zahraničních věcí a přijala</w:t>
      </w:r>
    </w:p>
    <w:p w14:paraId="35F8CA57" w14:textId="55A8E850" w:rsidR="00CC438C" w:rsidRDefault="00CC438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496.</w:t>
        </w:r>
      </w:hyperlink>
    </w:p>
    <w:p w14:paraId="24774945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F42917E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Návrh opatření k dalšímu postupu stabilizace společnosti a výběru strategického partnera TATRA, a.s.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D455CF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7ECA12A" w14:textId="21487FAF" w:rsidR="00CC438C" w:rsidRDefault="00CC438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č. </w:t>
        </w:r>
        <w:r>
          <w:rPr>
            <w:rStyle w:val="Hyperlink"/>
            <w:rFonts w:eastAsia="Times New Roman"/>
            <w:sz w:val="27"/>
            <w:szCs w:val="27"/>
          </w:rPr>
          <w:t>497.</w:t>
        </w:r>
      </w:hyperlink>
    </w:p>
    <w:p w14:paraId="4BEFC696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A24BEC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Návrh na jmenování Ing. Milana Šimáčka členem prezidia Komise pro cenné papíry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477800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1D3549D" w14:textId="1B8F2D1D" w:rsidR="00CC438C" w:rsidRDefault="00CC438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498.</w:t>
        </w:r>
      </w:hyperlink>
    </w:p>
    <w:p w14:paraId="53620937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3085852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nařízení vlády, kterým se mění nařízení vlády č. 35/1979 Sb., o úplatách ve vodním hospodářství, ve znění nařízení vlády č. 91/1988., zákona č. 281/1992 Sb.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zákona č. 58/1998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313DB9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619A677" w14:textId="12378302" w:rsidR="00CC438C" w:rsidRDefault="00CC438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499</w:t>
        </w:r>
      </w:hyperlink>
    </w:p>
    <w:p w14:paraId="31140F47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životního prostředí.</w:t>
      </w:r>
    </w:p>
    <w:p w14:paraId="699AEDC8" w14:textId="77777777" w:rsidR="00CC438C" w:rsidRDefault="00CC438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7A10D6F" w14:textId="77777777" w:rsidR="00CC438C" w:rsidRDefault="00CC438C">
      <w:pPr>
        <w:spacing w:after="240"/>
        <w:rPr>
          <w:rFonts w:eastAsia="Times New Roman"/>
        </w:rPr>
      </w:pPr>
    </w:p>
    <w:p w14:paraId="788D5E39" w14:textId="77777777" w:rsidR="00CC438C" w:rsidRDefault="00CC438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2649722" w14:textId="77777777" w:rsidR="00CC438C" w:rsidRDefault="00CC43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inflaci - duben 2000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</w:t>
      </w:r>
      <w:r>
        <w:rPr>
          <w:rFonts w:eastAsia="Times New Roman"/>
          <w:sz w:val="27"/>
          <w:szCs w:val="27"/>
        </w:rPr>
        <w:t>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Plnění úkolů legislativní povahy, jimiž vláda bude bezprostředně reagovat na Pravidelnou zprávu za rok 1999 Evropské komise o České republice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572/00</w:t>
      </w:r>
      <w:r>
        <w:rPr>
          <w:rFonts w:eastAsia="Times New Roman"/>
        </w:rPr>
        <w:br/>
      </w:r>
    </w:p>
    <w:p w14:paraId="4806D8E1" w14:textId="77777777" w:rsidR="00CC438C" w:rsidRDefault="00CC438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9BB0E4C" w14:textId="77777777" w:rsidR="00CC438C" w:rsidRDefault="00CC438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8205C4B" w14:textId="77777777" w:rsidR="00CC438C" w:rsidRDefault="00CC438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7C81652F" w14:textId="77777777" w:rsidR="00CC438C" w:rsidRDefault="00CC43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8C"/>
    <w:rsid w:val="00B3122F"/>
    <w:rsid w:val="00C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95C1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96da8333a4da6ef2c12568f20031721d%3fOpen&amp;Name=CN=Ghoul\O=ENV\C=CZ&amp;Id=C1256A62004E5036" TargetMode="External"/><Relationship Id="rId18" Type="http://schemas.openxmlformats.org/officeDocument/2006/relationships/hyperlink" Target="file:///c:\redir.nsf%3fRedirect&amp;To=\66bbfabee8e70f37c125642e0052aae5\5d0194d02c2083eec12568f200338c98%3fOpen&amp;Name=CN=Ghoul\O=ENV\C=CZ&amp;Id=C1256A62004E5036" TargetMode="External"/><Relationship Id="rId26" Type="http://schemas.openxmlformats.org/officeDocument/2006/relationships/hyperlink" Target="file:///c:\redir.nsf%3fRedirect&amp;To=\66bbfabee8e70f37c125642e0052aae5\8f6ac8e85c1cf7bbc12568f200367fa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df9aab364123cee2c12568f20034a6f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c44f85f9610fb5e3c12568f2003019df%3fOpen&amp;Name=CN=Ghoul\O=ENV\C=CZ&amp;Id=C1256A62004E5036" TargetMode="External"/><Relationship Id="rId17" Type="http://schemas.openxmlformats.org/officeDocument/2006/relationships/hyperlink" Target="file:///c:\redir.nsf%3fRedirect&amp;To=\66bbfabee8e70f37c125642e0052aae5\2175f8d72c57cb22c12568f200330eb7%3fOpen&amp;Name=CN=Ghoul\O=ENV\C=CZ&amp;Id=C1256A62004E5036" TargetMode="External"/><Relationship Id="rId25" Type="http://schemas.openxmlformats.org/officeDocument/2006/relationships/hyperlink" Target="file:///c:\redir.nsf%3fRedirect&amp;To=\66bbfabee8e70f37c125642e0052aae5\f4890c5d3f0b9f41c12568f2003604b8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62877513e7a7998c12568f20032483f%3fOpen&amp;Name=CN=Ghoul\O=ENV\C=CZ&amp;Id=C1256A62004E5036" TargetMode="External"/><Relationship Id="rId20" Type="http://schemas.openxmlformats.org/officeDocument/2006/relationships/hyperlink" Target="file:///c:\redir.nsf%3fRedirect&amp;To=\66bbfabee8e70f37c125642e0052aae5\3d6b0d3168e50f9dc12568f20034542a%3fOpen&amp;Name=CN=Ghoul\O=ENV\C=CZ&amp;Id=C1256A62004E5036" TargetMode="External"/><Relationship Id="rId29" Type="http://schemas.openxmlformats.org/officeDocument/2006/relationships/hyperlink" Target="file:///c:\redir.nsf%3fRedirect&amp;To=\66bbfabee8e70f37c125642e0052aae5\6ac2cbbb35a59271c12568f20037b5d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87dd4186464c3e3c12568ee003f358b%3fOpen&amp;Name=CN=Ghoul\O=ENV\C=CZ&amp;Id=C1256A62004E5036" TargetMode="External"/><Relationship Id="rId24" Type="http://schemas.openxmlformats.org/officeDocument/2006/relationships/hyperlink" Target="file:///c:\redir.nsf%3fRedirect&amp;To=\66bbfabee8e70f37c125642e0052aae5\2cdc5a1eba1b89dfc12568f200357cea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9edc7272b880c46c12568f20031f137%3fOpen&amp;Name=CN=Ghoul\O=ENV\C=CZ&amp;Id=C1256A62004E5036" TargetMode="External"/><Relationship Id="rId23" Type="http://schemas.openxmlformats.org/officeDocument/2006/relationships/hyperlink" Target="file:///c:\redir.nsf%3fRedirect&amp;To=\66bbfabee8e70f37c125642e0052aae5\a533d7bb933885bfc12568f200352ccb%3fOpen&amp;Name=CN=Ghoul\O=ENV\C=CZ&amp;Id=C1256A62004E5036" TargetMode="External"/><Relationship Id="rId28" Type="http://schemas.openxmlformats.org/officeDocument/2006/relationships/hyperlink" Target="file:///c:\redir.nsf%3fRedirect&amp;To=\66bbfabee8e70f37c125642e0052aae5\cdc4b23461f7b06ec12568f20037324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7a3fe8d6e9ed235c12568f20033f233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5-15" TargetMode="External"/><Relationship Id="rId14" Type="http://schemas.openxmlformats.org/officeDocument/2006/relationships/hyperlink" Target="file:///c:\redir.nsf%3fRedirect&amp;To=\66bbfabee8e70f37c125642e0052aae5\1e0616fef0dc1ba2c12568ee003f7541%3fOpen&amp;Name=CN=Ghoul\O=ENV\C=CZ&amp;Id=C1256A62004E5036" TargetMode="External"/><Relationship Id="rId22" Type="http://schemas.openxmlformats.org/officeDocument/2006/relationships/hyperlink" Target="file:///c:\redir.nsf%3fRedirect&amp;To=\66bbfabee8e70f37c125642e0052aae5\1e4ce140ff0d8c0bc12568f20034ee4b%3fOpen&amp;Name=CN=Ghoul\O=ENV\C=CZ&amp;Id=C1256A62004E5036" TargetMode="External"/><Relationship Id="rId27" Type="http://schemas.openxmlformats.org/officeDocument/2006/relationships/hyperlink" Target="file:///c:\redir.nsf%3fRedirect&amp;To=\66bbfabee8e70f37c125642e0052aae5\81695a821fb6ebebc12568ee003fe31b%3fOpen&amp;Name=CN=Ghoul\O=ENV\C=CZ&amp;Id=C1256A62004E5036" TargetMode="External"/><Relationship Id="rId30" Type="http://schemas.openxmlformats.org/officeDocument/2006/relationships/hyperlink" Target="file:///c:\redir.nsf%3fRedirect&amp;To=\66bbfabee8e70f37c125642e0052aae5\e5db7920cc055595c12568f2003815b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2165</Words>
  <Characters>12347</Characters>
  <Application>Microsoft Office Word</Application>
  <DocSecurity>0</DocSecurity>
  <Lines>102</Lines>
  <Paragraphs>28</Paragraphs>
  <ScaleCrop>false</ScaleCrop>
  <Company>Profinit EU s.r.o.</Company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