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3D0A013" w14:textId="77777777" w:rsidR="00BD72DD" w:rsidRDefault="00BD72DD">
      <w:pPr>
        <w:pStyle w:val="z-TopofForm"/>
      </w:pPr>
      <w:r>
        <w:t>Top of Form</w:t>
      </w:r>
    </w:p>
    <w:p w14:paraId="5599E16D" w14:textId="5CA1CD2C" w:rsidR="00BD72DD" w:rsidRDefault="00BD72DD">
      <w:pPr>
        <w:pStyle w:val="Heading5"/>
        <w:divId w:val="200508699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2000-05-22</w:t>
        </w:r>
      </w:hyperlink>
    </w:p>
    <w:p w14:paraId="0B69FB5A" w14:textId="77777777" w:rsidR="00BD72DD" w:rsidRDefault="00BD72DD">
      <w:pPr>
        <w:rPr>
          <w:rFonts w:eastAsia="Times New Roman"/>
        </w:rPr>
      </w:pPr>
    </w:p>
    <w:p w14:paraId="7BDC5C9F" w14:textId="77777777" w:rsidR="00BD72DD" w:rsidRDefault="00BD72DD">
      <w:pPr>
        <w:divId w:val="172513590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FDA310D" w14:textId="77777777" w:rsidR="00BD72DD" w:rsidRDefault="00BD72DD">
      <w:pPr>
        <w:divId w:val="890264295"/>
        <w:rPr>
          <w:rFonts w:eastAsia="Times New Roman"/>
        </w:rPr>
      </w:pPr>
      <w:r>
        <w:rPr>
          <w:rFonts w:eastAsia="Times New Roman"/>
        </w:rPr>
        <w:pict w14:anchorId="70C51BFA"/>
      </w:r>
      <w:r>
        <w:rPr>
          <w:rFonts w:eastAsia="Times New Roman"/>
        </w:rPr>
        <w:pict w14:anchorId="54CF4652"/>
      </w:r>
      <w:r>
        <w:rPr>
          <w:rFonts w:eastAsia="Times New Roman"/>
          <w:noProof/>
        </w:rPr>
        <w:drawing>
          <wp:inline distT="0" distB="0" distL="0" distR="0" wp14:anchorId="2EC9A569" wp14:editId="08DB7D0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B224" w14:textId="77777777" w:rsidR="00BD72DD" w:rsidRDefault="00BD72D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C978989" w14:textId="77777777">
        <w:trPr>
          <w:tblCellSpacing w:w="0" w:type="dxa"/>
        </w:trPr>
        <w:tc>
          <w:tcPr>
            <w:tcW w:w="2500" w:type="pct"/>
            <w:hideMark/>
          </w:tcPr>
          <w:p w14:paraId="7CF6D090" w14:textId="77777777" w:rsidR="00BD72DD" w:rsidRDefault="00BD72D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2249/00</w:t>
            </w:r>
          </w:p>
        </w:tc>
        <w:tc>
          <w:tcPr>
            <w:tcW w:w="2500" w:type="pct"/>
            <w:hideMark/>
          </w:tcPr>
          <w:p w14:paraId="23AC1B14" w14:textId="77777777" w:rsidR="00BD72DD" w:rsidRDefault="00BD72D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května 2000</w:t>
            </w:r>
          </w:p>
        </w:tc>
      </w:tr>
    </w:tbl>
    <w:p w14:paraId="7C841A3E" w14:textId="77777777" w:rsidR="00BD72DD" w:rsidRDefault="00BD72D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22. května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(21. schůze)</w:t>
      </w:r>
    </w:p>
    <w:p w14:paraId="72EFB5AE" w14:textId="77777777" w:rsidR="00BD72DD" w:rsidRDefault="00BD72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Ph.Dr. V. Špidla.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Vlasty Parkanové a dalších na vydání zákona, kterým se mění a doplňuje zákon č. 335/1991 Sb., o soudech a soudcích, ve znění pozdějších předpisů, a kterým se mění a doplňují některé další zákony (sněmovní tisk č. 606)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19C979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5530B24" w14:textId="74A9279C" w:rsidR="00BD72DD" w:rsidRDefault="00BD72D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501.</w:t>
        </w:r>
      </w:hyperlink>
    </w:p>
    <w:p w14:paraId="5DDF1202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1C2BDD4" w14:textId="77777777" w:rsidR="00BD72DD" w:rsidRDefault="00BD72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Vlasty Parkanové a dalších na vydání zákona o kárné odpově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nosti soudců a o změně zákona č. 200/1990 Sb., o přestupcích, ve znění pozdě</w:t>
      </w:r>
      <w:r>
        <w:rPr>
          <w:rFonts w:eastAsia="Times New Roman"/>
          <w:sz w:val="27"/>
          <w:szCs w:val="27"/>
        </w:rPr>
        <w:t>j</w:t>
      </w:r>
      <w:r>
        <w:rPr>
          <w:rFonts w:ascii="Times New Roman CE" w:eastAsia="Times New Roman" w:hAnsi="Times New Roman CE" w:cs="Times New Roman CE"/>
          <w:sz w:val="27"/>
          <w:szCs w:val="27"/>
        </w:rPr>
        <w:t>ších předpisů (sněmovní tisk č. 605)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F94575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13EA725F" w14:textId="4E4160ED" w:rsidR="00BD72DD" w:rsidRDefault="00BD72DD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</w:t>
        </w:r>
        <w:r>
          <w:rPr>
            <w:rStyle w:val="Hyperlink"/>
            <w:rFonts w:eastAsia="Times New Roman"/>
            <w:sz w:val="27"/>
            <w:szCs w:val="27"/>
          </w:rPr>
          <w:t>. 502.</w:t>
        </w:r>
      </w:hyperlink>
    </w:p>
    <w:p w14:paraId="24326A53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D25B464" w14:textId="77777777" w:rsidR="00BD72DD" w:rsidRDefault="00BD72DD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Zpráva o sbližování právních předpisů České republiky s právem Evropských společenství za I. čtvrtletí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8629AE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a dodatek předložené místopředsedou vlády a předsedou Legislativní rady vlády a přijala</w:t>
      </w:r>
    </w:p>
    <w:p w14:paraId="37F9F1BF" w14:textId="022D9E9F" w:rsidR="00BD72DD" w:rsidRDefault="00BD72DD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503</w:t>
        </w:r>
      </w:hyperlink>
    </w:p>
    <w:p w14:paraId="0ABBF7B1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 (Předkládací zpráva) předloženého materiálu podle připomínky ministra průmyslu a obchodu.</w:t>
      </w:r>
    </w:p>
    <w:p w14:paraId="681A09D4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9F803A0" w14:textId="77777777" w:rsidR="00BD72DD" w:rsidRDefault="00BD72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eastAsia="Times New Roman"/>
          <w:sz w:val="27"/>
          <w:szCs w:val="27"/>
        </w:rPr>
        <w:t>Program restrukturalizace Vítkovice,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AFE365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a místopředsedou vlády a ministrem financí přijala</w:t>
      </w:r>
    </w:p>
    <w:p w14:paraId="58B38477" w14:textId="2F87710A" w:rsidR="00BD72DD" w:rsidRDefault="00BD72DD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504.</w:t>
        </w:r>
      </w:hyperlink>
    </w:p>
    <w:p w14:paraId="79ED9CD9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</w:t>
      </w:r>
      <w:r>
        <w:rPr>
          <w:rFonts w:eastAsia="Times New Roman"/>
          <w:sz w:val="27"/>
          <w:szCs w:val="27"/>
        </w:rPr>
        <w:t xml:space="preserve">ády hlasovalo pro 11. </w:t>
      </w:r>
    </w:p>
    <w:p w14:paraId="2BA725F2" w14:textId="77777777" w:rsidR="00BD72DD" w:rsidRDefault="00BD72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plnění úkolů uložených vládou České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publiky za měsíc duben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678B28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a vedoucím Úřadu vlády a přijala</w:t>
      </w:r>
    </w:p>
    <w:p w14:paraId="0D5259FF" w14:textId="49DC9541" w:rsidR="00BD72DD" w:rsidRDefault="00BD72DD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505.</w:t>
        </w:r>
      </w:hyperlink>
    </w:p>
    <w:p w14:paraId="2B5344A9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47DC3A3" w14:textId="77777777" w:rsidR="00BD72DD" w:rsidRDefault="00BD72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Posílení koordinace zahraničních cest členů vlády a změna financování vrcho</w:t>
      </w:r>
      <w:r>
        <w:rPr>
          <w:rFonts w:eastAsia="Times New Roman"/>
          <w:sz w:val="27"/>
          <w:szCs w:val="27"/>
        </w:rPr>
        <w:t>l</w:t>
      </w:r>
      <w:r>
        <w:rPr>
          <w:rFonts w:ascii="Times New Roman CE" w:eastAsia="Times New Roman" w:hAnsi="Times New Roman CE" w:cs="Times New Roman CE"/>
          <w:sz w:val="27"/>
          <w:szCs w:val="27"/>
        </w:rPr>
        <w:t>ných návštěv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C71F8D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0D124E2D" w14:textId="0ED072CE" w:rsidR="00BD72DD" w:rsidRDefault="00BD72DD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506.</w:t>
        </w:r>
      </w:hyperlink>
    </w:p>
    <w:p w14:paraId="124DC1AF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4C0C05EE" w14:textId="77777777" w:rsidR="00BD72DD" w:rsidRDefault="00BD72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vypovězení Dohody mezi vládou Československé socialistické rep</w:t>
      </w:r>
      <w:r>
        <w:rPr>
          <w:rFonts w:eastAsia="Times New Roman"/>
          <w:sz w:val="27"/>
          <w:szCs w:val="27"/>
        </w:rPr>
        <w:t>ubli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ky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a vládou Svazu sovětských socialistických republik o podmínkách vz</w:t>
      </w:r>
      <w:r>
        <w:rPr>
          <w:rFonts w:eastAsia="Times New Roman"/>
          <w:sz w:val="27"/>
          <w:szCs w:val="27"/>
        </w:rPr>
        <w:t>ájem</w:t>
      </w:r>
      <w:r>
        <w:rPr>
          <w:rFonts w:ascii="Times New Roman CE" w:eastAsia="Times New Roman" w:hAnsi="Times New Roman CE" w:cs="Times New Roman CE"/>
          <w:sz w:val="27"/>
          <w:szCs w:val="27"/>
        </w:rPr>
        <w:t>ných cest občanů obou států a Protokolu k této Dohodě, sjednaných dne 17. prosince 1981 v Praze, ve vztahu ke Gruzii, Kazašské republice, Kyrgyzské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publice, Moldavské republice, Tádžické r</w:t>
      </w:r>
      <w:r>
        <w:rPr>
          <w:rFonts w:eastAsia="Times New Roman"/>
          <w:sz w:val="27"/>
          <w:szCs w:val="27"/>
        </w:rPr>
        <w:t>epublice a Turkmenistánu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4C4D83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zahraničích věcí a ministrem vnitra a přijala</w:t>
      </w:r>
    </w:p>
    <w:p w14:paraId="7E464A17" w14:textId="3D714269" w:rsidR="00BD72DD" w:rsidRDefault="00BD72DD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507.</w:t>
        </w:r>
      </w:hyperlink>
    </w:p>
    <w:p w14:paraId="69955AB3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21C57918" w14:textId="77777777" w:rsidR="00BD72DD" w:rsidRDefault="00BD72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zřízení železničního hraničního přechodu Kraslice /Hraničná/ - Kli</w:t>
      </w:r>
      <w:r>
        <w:rPr>
          <w:rFonts w:eastAsia="Times New Roman"/>
          <w:sz w:val="27"/>
          <w:szCs w:val="27"/>
        </w:rPr>
        <w:t>ng</w:t>
      </w:r>
      <w:r>
        <w:rPr>
          <w:rFonts w:ascii="Times New Roman CE" w:eastAsia="Times New Roman" w:hAnsi="Times New Roman CE" w:cs="Times New Roman CE"/>
          <w:sz w:val="27"/>
          <w:szCs w:val="27"/>
        </w:rPr>
        <w:t>enthal na česko-německých státních hranicích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C34F0F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financí a místopředsedou vlády a ministrem zahraničních věcí přijala</w:t>
      </w:r>
    </w:p>
    <w:p w14:paraId="72BCB4E8" w14:textId="7C11275A" w:rsidR="00BD72DD" w:rsidRDefault="00BD72DD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508.</w:t>
        </w:r>
      </w:hyperlink>
    </w:p>
    <w:p w14:paraId="4C752CE7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4648873D" w14:textId="77777777" w:rsidR="00BD72DD" w:rsidRDefault="00BD72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Upravený návrh na sjednání Smlouvy mezi ČR a SRN o propojení české dálnice D8 a německé dálnice A17 na společných státních hranicích výstavbou hranič</w:t>
      </w:r>
      <w:r>
        <w:rPr>
          <w:rFonts w:eastAsia="Times New Roman"/>
          <w:sz w:val="27"/>
          <w:szCs w:val="27"/>
        </w:rPr>
        <w:t>ního mostu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790986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předsedou vlády a ministrem zahraničních věcí a přijala</w:t>
      </w:r>
    </w:p>
    <w:p w14:paraId="296F35C5" w14:textId="3878A106" w:rsidR="00BD72DD" w:rsidRDefault="00BD72DD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509</w:t>
        </w:r>
      </w:hyperlink>
    </w:p>
    <w:p w14:paraId="2A6E831C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článek 2 Smlouvy upraven podle připomínky náměstka ministra financí doc. Ing. J. Volfa, CSc.</w:t>
      </w:r>
    </w:p>
    <w:p w14:paraId="6CA89A04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9 a proti nikdo. </w:t>
      </w:r>
    </w:p>
    <w:p w14:paraId="1B298B49" w14:textId="77777777" w:rsidR="00BD72DD" w:rsidRDefault="00BD72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sjednání Dohody mezi vládou České republiky a vládou Řecké rep</w:t>
      </w:r>
      <w:r>
        <w:rPr>
          <w:rFonts w:eastAsia="Times New Roman"/>
          <w:sz w:val="27"/>
          <w:szCs w:val="27"/>
        </w:rPr>
        <w:t>ub</w:t>
      </w:r>
      <w:r>
        <w:rPr>
          <w:rFonts w:ascii="Times New Roman CE" w:eastAsia="Times New Roman" w:hAnsi="Times New Roman CE" w:cs="Times New Roman CE"/>
          <w:sz w:val="27"/>
          <w:szCs w:val="27"/>
        </w:rPr>
        <w:t>liky o hospodářské, průmyslové a technické spolupráci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D11E80" w14:textId="77777777" w:rsidR="00BD72DD" w:rsidRDefault="00BD72D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projednání návrhu předloženého ministrem průmyslu a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a místopředsedou vlády a ministrem zahraničních věcí přijala</w:t>
      </w:r>
    </w:p>
    <w:p w14:paraId="288BEA12" w14:textId="066440E3" w:rsidR="00BD72DD" w:rsidRDefault="00BD72DD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510.</w:t>
        </w:r>
      </w:hyperlink>
    </w:p>
    <w:p w14:paraId="1A9F78A7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72E45669" w14:textId="77777777" w:rsidR="00BD72DD" w:rsidRDefault="00BD72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podpis Evropské charty regionálních či menšinových jazyků sjednané ve Štrasburku dne 5. listopadu 1992 (ETS 148)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D3FFBE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a ministrem zahraničních věcí p ř e r u š i l a s tím, že toto projednávání dokončí po prov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dení rozšířeného připomínkového řízení.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nikdo. </w:t>
      </w:r>
    </w:p>
    <w:p w14:paraId="2C06F0C5" w14:textId="77777777" w:rsidR="00BD72DD" w:rsidRDefault="00BD72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uskutečnění návštěvy předsedy vlády České republiky Miloše Zemana v Řecké republice ve dnech 25. - 26. května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4F79C1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0FE9FD5" w14:textId="58772153" w:rsidR="00BD72DD" w:rsidRDefault="00BD72DD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511.</w:t>
        </w:r>
      </w:hyperlink>
    </w:p>
    <w:p w14:paraId="43466321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E55BE08" w14:textId="77777777" w:rsidR="00BD72DD" w:rsidRDefault="00BD72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uskutečnění státní návštěvy prezidenta Estonské republiky Lennarta Meriho v České republice ve dnech 29. 5. - 1. 6.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68246E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zahraničních věcí přijala</w:t>
      </w:r>
    </w:p>
    <w:p w14:paraId="484A5C9D" w14:textId="57DA44D8" w:rsidR="00BD72DD" w:rsidRDefault="00BD72DD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512.</w:t>
        </w:r>
      </w:hyperlink>
    </w:p>
    <w:p w14:paraId="67CFC5E7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28E82B13" w14:textId="77777777" w:rsidR="00BD72DD" w:rsidRDefault="00BD72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vyslání oficiální delegace České republiky na Národní den České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publiky na Všeobecné světové výstavě EXPO 2000 v Hannoveru, SRN, ve dnech 6. - 7. června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C950EA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F32191E" w14:textId="4C477616" w:rsidR="00BD72DD" w:rsidRDefault="00BD72DD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513</w:t>
        </w:r>
      </w:hyperlink>
    </w:p>
    <w:p w14:paraId="1FFA7455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členem delegace předsedy vlády bude též ministr pro místní rozvoj a s tím, že ministr a vedoucí Úřadu vlády v tomto smyslu upraví složení uvedené delegace.</w:t>
      </w:r>
    </w:p>
    <w:p w14:paraId="664DB1F3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nikdo. </w:t>
      </w:r>
    </w:p>
    <w:p w14:paraId="4DB0A5A5" w14:textId="77777777" w:rsidR="00BD72DD" w:rsidRDefault="00BD72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Stanovení výběrové komise pro přijetí zaručeného úvěru pro České dráhy, s.o.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CF9A23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1358F979" w14:textId="7B7F250B" w:rsidR="00BD72DD" w:rsidRDefault="00BD72DD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514.</w:t>
        </w:r>
      </w:hyperlink>
    </w:p>
    <w:p w14:paraId="576758BE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1. </w:t>
      </w:r>
    </w:p>
    <w:p w14:paraId="32C45D4C" w14:textId="77777777" w:rsidR="00BD72DD" w:rsidRDefault="00BD72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Ustavení komisí pro posouzení a hodnocení nabídek uchazečů o veřejnou z</w:t>
      </w:r>
      <w:r>
        <w:rPr>
          <w:rFonts w:eastAsia="Times New Roman"/>
          <w:sz w:val="27"/>
          <w:szCs w:val="27"/>
        </w:rPr>
        <w:t>akáz</w:t>
      </w:r>
      <w:r>
        <w:rPr>
          <w:rFonts w:ascii="Times New Roman CE" w:eastAsia="Times New Roman" w:hAnsi="Times New Roman CE" w:cs="Times New Roman CE"/>
          <w:sz w:val="27"/>
          <w:szCs w:val="27"/>
        </w:rPr>
        <w:t>ku pro státní organizaci České dráhy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3BF225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40C53E7F" w14:textId="4538B4B8" w:rsidR="00BD72DD" w:rsidRDefault="00BD72DD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515.</w:t>
        </w:r>
      </w:hyperlink>
    </w:p>
    <w:p w14:paraId="69FB6BCB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D634CE5" w14:textId="77777777" w:rsidR="00BD72DD" w:rsidRDefault="00BD72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zrušení bodu A usnesení č. 4 Okresního shromáždění okresu Kladno ze dne 6.4.2000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89DA97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vnitra p ř e r u š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4938DD2" w14:textId="77777777" w:rsidR="00BD72DD" w:rsidRDefault="00BD72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vyjádření vlády k ústavní stížnosti podané Otakarem Moťkou proti nař</w:t>
      </w:r>
      <w:r>
        <w:rPr>
          <w:rFonts w:eastAsia="Times New Roman"/>
          <w:sz w:val="27"/>
          <w:szCs w:val="27"/>
        </w:rPr>
        <w:t>í</w:t>
      </w:r>
      <w:r>
        <w:rPr>
          <w:rFonts w:ascii="Times New Roman CE" w:eastAsia="Times New Roman" w:hAnsi="Times New Roman CE" w:cs="Times New Roman CE"/>
          <w:sz w:val="27"/>
          <w:szCs w:val="27"/>
        </w:rPr>
        <w:t>zení vlády č. 51/2000 Sb., kterým se stanoví opatření a podíl státu na tvorbě podmínek pro zajištění a udržení výroby cukrovky a cukru a stabilizaci trhu s cukrem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B4AF9F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2DC223AE" w14:textId="29DEC74B" w:rsidR="00BD72DD" w:rsidRDefault="00BD72DD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516.</w:t>
        </w:r>
      </w:hyperlink>
    </w:p>
    <w:p w14:paraId="0BDF978A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1BC54DFF" w14:textId="77777777" w:rsidR="00BD72DD" w:rsidRDefault="00BD72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změnu usnesení vlády České republ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ky ze dne 11. října 1999 č. 1075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4DE056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75A445FD" w14:textId="1903C6D8" w:rsidR="00BD72DD" w:rsidRDefault="00BD72DD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517.</w:t>
        </w:r>
      </w:hyperlink>
    </w:p>
    <w:p w14:paraId="3A1DF9C4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2B039B9D" w14:textId="77777777" w:rsidR="00BD72DD" w:rsidRDefault="00BD72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</w:t>
      </w:r>
      <w:r>
        <w:rPr>
          <w:rFonts w:ascii="Times New Roman CE" w:eastAsia="Times New Roman" w:hAnsi="Times New Roman CE" w:cs="Times New Roman CE"/>
          <w:sz w:val="27"/>
          <w:szCs w:val="27"/>
        </w:rPr>
        <w:t>Podmínky prodeje majetkového podílu státu v akciové společnosti ŠKODA A</w:t>
      </w:r>
      <w:r>
        <w:rPr>
          <w:rFonts w:eastAsia="Times New Roman"/>
          <w:sz w:val="27"/>
          <w:szCs w:val="27"/>
        </w:rPr>
        <w:t>UTO spole</w:t>
      </w:r>
      <w:r>
        <w:rPr>
          <w:rFonts w:ascii="Times New Roman CE" w:eastAsia="Times New Roman" w:hAnsi="Times New Roman CE" w:cs="Times New Roman CE"/>
          <w:sz w:val="27"/>
          <w:szCs w:val="27"/>
        </w:rPr>
        <w:t>č</w:t>
      </w:r>
      <w:r>
        <w:rPr>
          <w:rFonts w:eastAsia="Times New Roman"/>
          <w:sz w:val="27"/>
          <w:szCs w:val="27"/>
        </w:rPr>
        <w:t>nosti Volkswagen AG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758D7B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6CC19168" w14:textId="725706A5" w:rsidR="00BD72DD" w:rsidRDefault="00BD72DD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518.</w:t>
        </w:r>
      </w:hyperlink>
    </w:p>
    <w:p w14:paraId="58F427EF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</w:t>
      </w:r>
      <w:r>
        <w:rPr>
          <w:rFonts w:eastAsia="Times New Roman"/>
          <w:sz w:val="27"/>
          <w:szCs w:val="27"/>
        </w:rPr>
        <w:t xml:space="preserve">asovalo pro 11 a proti nikdo. </w:t>
      </w:r>
    </w:p>
    <w:p w14:paraId="29ACDE0F" w14:textId="77777777" w:rsidR="00BD72DD" w:rsidRDefault="00BD72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K finanční transakci Ministerstva financí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 - 128/2000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CF9DF1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22EB251B" w14:textId="77777777" w:rsidR="00BD72DD" w:rsidRDefault="00BD72D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519/V.</w:t>
      </w:r>
    </w:p>
    <w:p w14:paraId="31FB4EA2" w14:textId="77777777" w:rsidR="00BD72DD" w:rsidRDefault="00BD72DD">
      <w:pPr>
        <w:rPr>
          <w:rFonts w:eastAsia="Times New Roman"/>
        </w:rPr>
      </w:pPr>
    </w:p>
    <w:p w14:paraId="11045DD1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6F8FE0E8" w14:textId="77777777" w:rsidR="00BD72DD" w:rsidRDefault="00BD72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Zadání úkolu Bezpečnostní informační službě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B41725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přijala</w:t>
      </w:r>
    </w:p>
    <w:p w14:paraId="00E8D1D1" w14:textId="77777777" w:rsidR="00BD72DD" w:rsidRDefault="00BD72D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520/T.</w:t>
      </w:r>
    </w:p>
    <w:p w14:paraId="7EC5FDA3" w14:textId="77777777" w:rsidR="00BD72DD" w:rsidRDefault="00BD72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se danou problematikou zabývala na uzavřeném jednání schůze.</w:t>
      </w:r>
    </w:p>
    <w:p w14:paraId="0CA057B2" w14:textId="77777777" w:rsidR="00BD72DD" w:rsidRDefault="00BD72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Stanovení následujícího jednání schůze vlády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5101E1" w14:textId="77777777" w:rsidR="00BD72DD" w:rsidRDefault="00BD72D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s t a n o v i l a , že následující jednání schůze vlády se uskuteční dne 31. května 2000.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10 a proti nikdo. </w:t>
      </w:r>
    </w:p>
    <w:p w14:paraId="04C21A1D" w14:textId="77777777" w:rsidR="00BD72DD" w:rsidRDefault="00BD72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25708A4D" w14:textId="77777777" w:rsidR="00BD72DD" w:rsidRDefault="00BD72DD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6976758D" w14:textId="77777777" w:rsidR="00BD72DD" w:rsidRDefault="00BD72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Predikce vývoje základních makroekonomických indikátorů České republiky do roku 2001 s výhledem do roku 2003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586/00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průběhu a výsledcích X. konference OSN pro obchod a rozvoj (UNCTAD X) (předložili místopředseda vlády a ministr zahraničních věcí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583/00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stavu a průběhu příprav účasti České republiky na Všeobecné světové výstavě EXPO 2000 v Hannoveru (předložil místopředseda vlády a ministr zahr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597/00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oficiální návštěvy předsedy vlády Andorrsk</w:t>
      </w:r>
      <w:r>
        <w:rPr>
          <w:rFonts w:eastAsia="Times New Roman"/>
          <w:sz w:val="27"/>
          <w:szCs w:val="27"/>
        </w:rPr>
        <w:t>é</w:t>
      </w:r>
      <w:r>
        <w:rPr>
          <w:rFonts w:ascii="Times New Roman CE" w:eastAsia="Times New Roman" w:hAnsi="Times New Roman CE" w:cs="Times New Roman CE"/>
          <w:sz w:val="27"/>
          <w:szCs w:val="27"/>
        </w:rPr>
        <w:t>ho knížectví Marca Forné v České republice ve dnech 16. - 19. března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577/00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oficiální návštěvy předsedy vlády Miloše Z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mana v Norském království, Finské republice a Litevské republice ve dnech 26.3. - 1.4.2000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603/00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0888A4D" w14:textId="77777777" w:rsidR="00BD72DD" w:rsidRDefault="00BD72DD">
      <w:pPr>
        <w:ind w:left="936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</w:p>
    <w:p w14:paraId="112E6AEA" w14:textId="77777777" w:rsidR="00BD72DD" w:rsidRDefault="00BD72DD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3CC85CAA" w14:textId="77777777" w:rsidR="00BD72DD" w:rsidRDefault="00BD72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Zapsal: JUDr. Richard Ulman</w:t>
      </w:r>
    </w:p>
    <w:p w14:paraId="6D97B9F0" w14:textId="77777777" w:rsidR="00BD72DD" w:rsidRDefault="00BD72D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DD"/>
    <w:rsid w:val="00B3122F"/>
    <w:rsid w:val="00BD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D025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264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0" TargetMode="External"/><Relationship Id="rId13" Type="http://schemas.openxmlformats.org/officeDocument/2006/relationships/hyperlink" Target="file:///c:\redir.nsf%3fRedirect&amp;To=\66bbfabee8e70f37c125642e0052aae5\4977154717e94bf9c1256904004586c3%3fOpen&amp;Name=CN=Ghoul\O=ENV\C=CZ&amp;Id=C1256A62004E5036" TargetMode="External"/><Relationship Id="rId18" Type="http://schemas.openxmlformats.org/officeDocument/2006/relationships/hyperlink" Target="file:///c:\redir.nsf%3fRedirect&amp;To=\66bbfabee8e70f37c125642e0052aae5\9674dd834f8e8366c125690400470c9b%3fOpen&amp;Name=CN=Ghoul\O=ENV\C=CZ&amp;Id=C1256A62004E5036" TargetMode="External"/><Relationship Id="rId26" Type="http://schemas.openxmlformats.org/officeDocument/2006/relationships/hyperlink" Target="file:///c:\redir.nsf%3fRedirect&amp;To=\66bbfabee8e70f37c125642e0052aae5\7eda13508bd68ee7c125690400499375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828c5c74e352c64cc12569040047c894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b2665d8a43d90285c1256904004251f5%3fOpen&amp;Name=CN=Ghoul\O=ENV\C=CZ&amp;Id=C1256A62004E5036" TargetMode="External"/><Relationship Id="rId17" Type="http://schemas.openxmlformats.org/officeDocument/2006/relationships/hyperlink" Target="file:///c:\redir.nsf%3fRedirect&amp;To=\66bbfabee8e70f37c125642e0052aae5\0e2b7ce9ebbd3baac12569040046b59b%3fOpen&amp;Name=CN=Ghoul\O=ENV\C=CZ&amp;Id=C1256A62004E5036" TargetMode="External"/><Relationship Id="rId25" Type="http://schemas.openxmlformats.org/officeDocument/2006/relationships/hyperlink" Target="file:///c:\redir.nsf%3fRedirect&amp;To=\66bbfabee8e70f37c125642e0052aae5\5504078029e2925fc125690400491529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dfe56f8243fb0ba6c12568ee0041e346%3fOpen&amp;Name=CN=Ghoul\O=ENV\C=CZ&amp;Id=C1256A62004E5036" TargetMode="External"/><Relationship Id="rId20" Type="http://schemas.openxmlformats.org/officeDocument/2006/relationships/hyperlink" Target="file:///c:\redir.nsf%3fRedirect&amp;To=\66bbfabee8e70f37c125642e0052aae5\0068b50df66b16f6c12568ee004202e4%3fOpen&amp;Name=CN=Ghoul\O=ENV\C=CZ&amp;Id=C1256A62004E5036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4026f8f894f847a0c12569040041b219%3fOpen&amp;Name=CN=Ghoul\O=ENV\C=CZ&amp;Id=C1256A62004E5036" TargetMode="External"/><Relationship Id="rId24" Type="http://schemas.openxmlformats.org/officeDocument/2006/relationships/hyperlink" Target="file:///c:\redir.nsf%3fRedirect&amp;To=\66bbfabee8e70f37c125642e0052aae5\4978c9e6f2b1456fc12569040048ba98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da80a6827d8a655ec1256904004656d4%3fOpen&amp;Name=CN=Ghoul\O=ENV\C=CZ&amp;Id=C1256A62004E5036" TargetMode="External"/><Relationship Id="rId23" Type="http://schemas.openxmlformats.org/officeDocument/2006/relationships/hyperlink" Target="file:///c:\redir.nsf%3fRedirect&amp;To=\66bbfabee8e70f37c125642e0052aae5\0d5a58ed6e373efcc12569040048768c%3fOpen&amp;Name=CN=Ghoul\O=ENV\C=CZ&amp;Id=C1256A62004E5036" TargetMode="External"/><Relationship Id="rId28" Type="http://schemas.openxmlformats.org/officeDocument/2006/relationships/hyperlink" Target="file:///c:\redir.nsf%3fRedirect&amp;To=\66bbfabee8e70f37c125642e0052aae5\953cd27c085c6bacc1256904004a9796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b22bc838100a5a38c1256904004750ac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5-22" TargetMode="External"/><Relationship Id="rId14" Type="http://schemas.openxmlformats.org/officeDocument/2006/relationships/hyperlink" Target="file:///c:\redir.nsf%3fRedirect&amp;To=\66bbfabee8e70f37c125642e0052aae5\3f73f2628e80833cc12568ee0041bc84%3fOpen&amp;Name=CN=Ghoul\O=ENV\C=CZ&amp;Id=C1256A62004E5036" TargetMode="External"/><Relationship Id="rId22" Type="http://schemas.openxmlformats.org/officeDocument/2006/relationships/hyperlink" Target="file:///c:\redir.nsf%3fRedirect&amp;To=\66bbfabee8e70f37c125642e0052aae5\5b71ae566d651b94c12569040047fff5%3fOpen&amp;Name=CN=Ghoul\O=ENV\C=CZ&amp;Id=C1256A62004E5036" TargetMode="External"/><Relationship Id="rId27" Type="http://schemas.openxmlformats.org/officeDocument/2006/relationships/hyperlink" Target="file:///c:\redir.nsf%3fRedirect&amp;To=\66bbfabee8e70f37c125642e0052aae5\be6be3ff64d36fb7c1256904004a3580%3fOpen&amp;Name=CN=Ghoul\O=ENV\C=CZ&amp;Id=C1256A62004E503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2186</Words>
  <Characters>12464</Characters>
  <Application>Microsoft Office Word</Application>
  <DocSecurity>0</DocSecurity>
  <Lines>103</Lines>
  <Paragraphs>29</Paragraphs>
  <ScaleCrop>false</ScaleCrop>
  <Company>Profinit EU s.r.o.</Company>
  <LinksUpToDate>false</LinksUpToDate>
  <CharactersWithSpaces>14621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