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13DCEF1" w14:textId="77777777" w:rsidR="00616DE9" w:rsidRDefault="00616DE9">
      <w:pPr>
        <w:pStyle w:val="z-TopofForm"/>
      </w:pPr>
      <w:r>
        <w:t>Top of Form</w:t>
      </w:r>
    </w:p>
    <w:p w14:paraId="7B38BDCD" w14:textId="59F68ACD" w:rsidR="00616DE9" w:rsidRDefault="00616DE9">
      <w:pPr>
        <w:pStyle w:val="Heading5"/>
        <w:divId w:val="78546173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2001-01-12</w:t>
        </w:r>
      </w:hyperlink>
    </w:p>
    <w:p w14:paraId="4AD661E6" w14:textId="77777777" w:rsidR="00616DE9" w:rsidRDefault="00616DE9">
      <w:pPr>
        <w:rPr>
          <w:rFonts w:eastAsia="Times New Roman"/>
        </w:rPr>
      </w:pPr>
    </w:p>
    <w:p w14:paraId="1D769B49" w14:textId="77777777" w:rsidR="00616DE9" w:rsidRDefault="00616DE9">
      <w:pPr>
        <w:divId w:val="203040263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A2FF41E" w14:textId="77777777" w:rsidR="00616DE9" w:rsidRDefault="00616DE9">
      <w:pPr>
        <w:divId w:val="1626034083"/>
        <w:rPr>
          <w:rFonts w:eastAsia="Times New Roman"/>
        </w:rPr>
      </w:pPr>
      <w:r>
        <w:rPr>
          <w:rFonts w:eastAsia="Times New Roman"/>
        </w:rPr>
        <w:pict w14:anchorId="55846D27"/>
      </w:r>
      <w:r>
        <w:rPr>
          <w:rFonts w:eastAsia="Times New Roman"/>
        </w:rPr>
        <w:pict w14:anchorId="545C47C9"/>
      </w:r>
      <w:r>
        <w:rPr>
          <w:rFonts w:eastAsia="Times New Roman"/>
          <w:noProof/>
        </w:rPr>
        <w:drawing>
          <wp:inline distT="0" distB="0" distL="0" distR="0" wp14:anchorId="733AC2F5" wp14:editId="3056222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105E" w14:textId="77777777" w:rsidR="00616DE9" w:rsidRDefault="00616DE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70AE86B" w14:textId="77777777">
        <w:trPr>
          <w:tblCellSpacing w:w="0" w:type="dxa"/>
        </w:trPr>
        <w:tc>
          <w:tcPr>
            <w:tcW w:w="2500" w:type="pct"/>
            <w:hideMark/>
          </w:tcPr>
          <w:p w14:paraId="5941CE73" w14:textId="77777777" w:rsidR="00616DE9" w:rsidRDefault="00616DE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2207/01</w:t>
            </w:r>
          </w:p>
        </w:tc>
        <w:tc>
          <w:tcPr>
            <w:tcW w:w="2500" w:type="pct"/>
            <w:hideMark/>
          </w:tcPr>
          <w:p w14:paraId="4C99E59F" w14:textId="77777777" w:rsidR="00616DE9" w:rsidRDefault="00616DE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ledna 2001</w:t>
            </w:r>
          </w:p>
        </w:tc>
      </w:tr>
    </w:tbl>
    <w:p w14:paraId="08831AAE" w14:textId="77777777" w:rsidR="00616DE9" w:rsidRDefault="00616DE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ledna 2001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Poslanecké sněmovně Parlamentu České republiky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28A33577" w14:textId="77777777" w:rsidR="00616DE9" w:rsidRDefault="00616D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prodloužení stavu legislativní nouze pro projednání vládního návrhu zákona, kterým se mění zákon č. 483/1991 Sb., o České televizi, ve znění pozdějších předpisů, zákon č. 484/1991 Sb., o Českém rozhlasu, ve znění pozdějších předpisů a zákon č. 468/1991 Sb., o provozování rozhlasového a televizního vysílání,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46EF2C" w14:textId="77777777" w:rsidR="00616DE9" w:rsidRDefault="00616DE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přijala</w:t>
      </w:r>
    </w:p>
    <w:p w14:paraId="745235C3" w14:textId="3887403E" w:rsidR="00616DE9" w:rsidRDefault="00616DE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56.</w:t>
        </w:r>
      </w:hyperlink>
    </w:p>
    <w:p w14:paraId="10E55E52" w14:textId="77777777" w:rsidR="00616DE9" w:rsidRDefault="00616DE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A603998" w14:textId="77777777" w:rsidR="00616DE9" w:rsidRDefault="00616DE9">
      <w:pPr>
        <w:spacing w:after="240"/>
        <w:rPr>
          <w:rFonts w:eastAsia="Times New Roman"/>
        </w:rPr>
      </w:pPr>
    </w:p>
    <w:p w14:paraId="688E52D5" w14:textId="77777777" w:rsidR="00616DE9" w:rsidRDefault="00616DE9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ády</w:t>
      </w:r>
    </w:p>
    <w:p w14:paraId="370CB4AF" w14:textId="77777777" w:rsidR="00616DE9" w:rsidRDefault="00616DE9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7D7C6859" w14:textId="77777777" w:rsidR="00616DE9" w:rsidRDefault="00616DE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Záznam zpracoval: JUDr. Richard Ulman</w:t>
      </w:r>
    </w:p>
    <w:p w14:paraId="28BC292D" w14:textId="77777777" w:rsidR="00616DE9" w:rsidRDefault="00616DE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23398"/>
    <w:multiLevelType w:val="multilevel"/>
    <w:tmpl w:val="303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22CCE"/>
    <w:multiLevelType w:val="multilevel"/>
    <w:tmpl w:val="404E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54194"/>
    <w:multiLevelType w:val="multilevel"/>
    <w:tmpl w:val="16BC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61080"/>
    <w:multiLevelType w:val="multilevel"/>
    <w:tmpl w:val="6C20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675494">
    <w:abstractNumId w:val="2"/>
  </w:num>
  <w:num w:numId="2" w16cid:durableId="237592505">
    <w:abstractNumId w:val="0"/>
  </w:num>
  <w:num w:numId="3" w16cid:durableId="1121806071">
    <w:abstractNumId w:val="1"/>
  </w:num>
  <w:num w:numId="4" w16cid:durableId="1393846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E9"/>
    <w:rsid w:val="00616DE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414F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46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b98c931f2c296a2ac12569d80028e98d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1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Company>Profinit EU s.r.o.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