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3552E78" w14:textId="77777777" w:rsidR="009579D3" w:rsidRDefault="009579D3">
      <w:pPr>
        <w:pStyle w:val="z-TopofForm"/>
      </w:pPr>
      <w:r>
        <w:t>Top of Form</w:t>
      </w:r>
    </w:p>
    <w:p w14:paraId="25E4A9B5" w14:textId="53531F92" w:rsidR="009579D3" w:rsidRDefault="009579D3">
      <w:pPr>
        <w:pStyle w:val="Heading5"/>
        <w:divId w:val="1974209724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2001-11-21</w:t>
        </w:r>
      </w:hyperlink>
    </w:p>
    <w:p w14:paraId="504F3ED3" w14:textId="77777777" w:rsidR="009579D3" w:rsidRDefault="009579D3">
      <w:pPr>
        <w:rPr>
          <w:rFonts w:eastAsia="Times New Roman"/>
        </w:rPr>
      </w:pPr>
    </w:p>
    <w:p w14:paraId="0B29F5BA" w14:textId="77777777" w:rsidR="009579D3" w:rsidRDefault="009579D3">
      <w:pPr>
        <w:divId w:val="62712527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3C4A893" w14:textId="77777777" w:rsidR="009579D3" w:rsidRDefault="009579D3">
      <w:pPr>
        <w:divId w:val="2028174934"/>
        <w:rPr>
          <w:rFonts w:eastAsia="Times New Roman"/>
        </w:rPr>
      </w:pPr>
      <w:r>
        <w:rPr>
          <w:rFonts w:eastAsia="Times New Roman"/>
        </w:rPr>
        <w:pict w14:anchorId="78002D30"/>
      </w:r>
      <w:r>
        <w:rPr>
          <w:rFonts w:eastAsia="Times New Roman"/>
        </w:rPr>
        <w:pict w14:anchorId="39D2937B"/>
      </w:r>
      <w:r>
        <w:rPr>
          <w:rFonts w:eastAsia="Times New Roman"/>
          <w:noProof/>
        </w:rPr>
        <w:drawing>
          <wp:inline distT="0" distB="0" distL="0" distR="0" wp14:anchorId="5E70B810" wp14:editId="25522A9C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3FE99" w14:textId="77777777" w:rsidR="009579D3" w:rsidRDefault="009579D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B088399" w14:textId="77777777">
        <w:trPr>
          <w:tblCellSpacing w:w="0" w:type="dxa"/>
        </w:trPr>
        <w:tc>
          <w:tcPr>
            <w:tcW w:w="2500" w:type="pct"/>
            <w:hideMark/>
          </w:tcPr>
          <w:p w14:paraId="04CAFC57" w14:textId="77777777" w:rsidR="009579D3" w:rsidRDefault="009579D3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2297/01</w:t>
            </w:r>
          </w:p>
        </w:tc>
        <w:tc>
          <w:tcPr>
            <w:tcW w:w="2500" w:type="pct"/>
            <w:hideMark/>
          </w:tcPr>
          <w:p w14:paraId="7A3F5764" w14:textId="77777777" w:rsidR="009579D3" w:rsidRDefault="009579D3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21. listopadu 2001</w:t>
            </w:r>
          </w:p>
        </w:tc>
      </w:tr>
    </w:tbl>
    <w:p w14:paraId="40AD708E" w14:textId="77777777" w:rsidR="009579D3" w:rsidRDefault="009579D3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21. listopadu 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(44. schůze)</w:t>
      </w:r>
    </w:p>
    <w:p w14:paraId="58C3C7AF" w14:textId="77777777" w:rsidR="009579D3" w:rsidRDefault="009579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věcného záměru zákona o volbách do Evropského parlamentu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1235/01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9D06514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7AC2AEAB" w14:textId="22DF5EC7" w:rsidR="009579D3" w:rsidRDefault="009579D3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1208.</w:t>
        </w:r>
      </w:hyperlink>
    </w:p>
    <w:p w14:paraId="19B3C05F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FE7C5DE" w14:textId="77777777" w:rsidR="009579D3" w:rsidRDefault="009579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věcného záměru zákona o vinohradnictví a vinařství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1248/01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99EA8D2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zemědělství přijala</w:t>
      </w:r>
    </w:p>
    <w:p w14:paraId="76BF4B97" w14:textId="3DDDC01E" w:rsidR="009579D3" w:rsidRDefault="009579D3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1209.</w:t>
        </w:r>
      </w:hyperlink>
    </w:p>
    <w:p w14:paraId="23C3CEC0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9DF6EFF" w14:textId="77777777" w:rsidR="009579D3" w:rsidRDefault="009579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Věcný záměr zákona o zajištění zdravotní péče o děti cizinců, které pobývají na území České republiky na základě dlouhodobého víza (nad 90 dnů)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1254/01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BB1FEE8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zdravotnictví a přijala</w:t>
      </w:r>
    </w:p>
    <w:p w14:paraId="768CF50D" w14:textId="6EF74306" w:rsidR="009579D3" w:rsidRDefault="009579D3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1210</w:t>
        </w:r>
      </w:hyperlink>
    </w:p>
    <w:p w14:paraId="18A1EDC9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do návrhu zákona zapracována připomínka místopředsedy vlády a předsedy Legislativní rady vlády.</w:t>
      </w:r>
    </w:p>
    <w:p w14:paraId="172BE774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A5AFFCC" w14:textId="77777777" w:rsidR="009579D3" w:rsidRDefault="009579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věcného záměru zákona o koordinátorovi bezpečnosti a ochrany zdraví na staveništích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1277/01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013E07E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zevrubném projednání návrhu předloženého 1. místopředsedou vlády a ministrem práce a sociálních věcí a ministrem pro místní rozvoj přijala</w:t>
      </w:r>
    </w:p>
    <w:p w14:paraId="75982221" w14:textId="7B8B2438" w:rsidR="009579D3" w:rsidRDefault="009579D3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1211</w:t>
        </w:r>
      </w:hyperlink>
    </w:p>
    <w:p w14:paraId="68623C74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do návrhu zákona zapracovány připomínky předsedy vlády a bude posouzena připomínka ministrů vnitra a obrany.</w:t>
      </w:r>
    </w:p>
    <w:p w14:paraId="1BB620B5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13 přítomných členů vlády hlasovalo pro 13.</w:t>
      </w:r>
    </w:p>
    <w:p w14:paraId="35118F2E" w14:textId="77777777" w:rsidR="009579D3" w:rsidRDefault="009579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nařízení vlády, kterým se mění nařízení vlády č. 303/1995 Sb., o minimální mzdě,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1426/01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DAE9FDD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2F37DE6B" w14:textId="363508A6" w:rsidR="009579D3" w:rsidRDefault="009579D3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1212.</w:t>
        </w:r>
      </w:hyperlink>
    </w:p>
    <w:p w14:paraId="0D5C6F8A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11 a proti nikdo.</w:t>
      </w:r>
    </w:p>
    <w:p w14:paraId="2E2FAB3E" w14:textId="77777777" w:rsidR="009579D3" w:rsidRDefault="009579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nařízení vlády, kterým se mění nařízení vlády č. 333/1993 Sb., o stanovení minimálních mzdových tarifů a mzdového zvýhodnění za práci ve ztíženém a zdraví škodlivém pracovním prostředí a za práci v noci,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1427/01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5C94682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1. místopředsedou vlády a ministrem práce a sociálních věcí přijala</w:t>
      </w:r>
    </w:p>
    <w:p w14:paraId="45A2D306" w14:textId="41C5DD28" w:rsidR="009579D3" w:rsidRDefault="009579D3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1213.</w:t>
        </w:r>
      </w:hyperlink>
    </w:p>
    <w:p w14:paraId="1286794E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BE85CEF" w14:textId="77777777" w:rsidR="009579D3" w:rsidRDefault="009579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Návrh nařízení vlády o úpravě náhrady za ztrátu na výdělku po skončení pracovní neschopnosti vzniklé pracovním úrazem nebo nemocí z povolání a o úpravě náhrady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za ztrátu na výdělku po skončení pracovní neschopnosti nebo při invaliditě (úprava náhrady za ztrátu na výdělku)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1401/01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C420E1F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ministrem spravedlnosti a přijala</w:t>
      </w:r>
    </w:p>
    <w:p w14:paraId="7D24982B" w14:textId="092F7056" w:rsidR="009579D3" w:rsidRDefault="009579D3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1214</w:t>
        </w:r>
      </w:hyperlink>
    </w:p>
    <w:p w14:paraId="7FEEB2D0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nařízení vlády upraveno podle připomínky místopředsedy vlády a ministra průmyslu a obchodu (zvýšení průměrného výdělku rozhodného pro výpočet náhrady za ztrátu na výdělku, popřípadě zvýšeného podle vybraných pracovněprávních předpisů, o 4,6 %).</w:t>
      </w:r>
    </w:p>
    <w:p w14:paraId="034EC5E2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10 a proti 1.</w:t>
      </w:r>
    </w:p>
    <w:p w14:paraId="000A2D5F" w14:textId="77777777" w:rsidR="009579D3" w:rsidRDefault="009579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nařízení vlády, kterým se mění nařízení vlády č. 86/2001 Sb., kterým se stanoví podmínky pro poskytování finanční podpory za uvádění půdy do klidu a finanční kompenzační podpory za uvádění půdy do klidu a zásady pro prodej řepky olejné vypěstované na půdě uváděné do klidu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1371/01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17B46D2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zemědělství přijala</w:t>
      </w:r>
    </w:p>
    <w:p w14:paraId="11589E55" w14:textId="60095EC9" w:rsidR="009579D3" w:rsidRDefault="009579D3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1215.</w:t>
        </w:r>
      </w:hyperlink>
    </w:p>
    <w:p w14:paraId="0FBEE6A8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9A3669B" w14:textId="77777777" w:rsidR="009579D3" w:rsidRDefault="009579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Závěry z kontrolní akce NKÚ 00/20 "Prostředky zahraniční pomoci poskytnuté České republice"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1338/01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CA4008A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zevrubně projednala za účasti prezidenta Nejvyššího kontrolního úřadu materiál předložený ministrem financí a přijala</w:t>
      </w:r>
    </w:p>
    <w:p w14:paraId="3AB5A77B" w14:textId="7FEC3D3E" w:rsidR="009579D3" w:rsidRDefault="009579D3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1216.</w:t>
        </w:r>
      </w:hyperlink>
    </w:p>
    <w:p w14:paraId="65E6E6C8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nikdo.</w:t>
      </w:r>
    </w:p>
    <w:p w14:paraId="66308356" w14:textId="77777777" w:rsidR="009579D3" w:rsidRDefault="009579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Závěry z kontrolní akce NKÚ 00/35 "</w:t>
      </w:r>
      <w:r>
        <w:rPr>
          <w:rFonts w:ascii="Times New Roman CE" w:eastAsia="Times New Roman" w:hAnsi="Times New Roman CE" w:cs="Times New Roman CE"/>
          <w:sz w:val="27"/>
          <w:szCs w:val="27"/>
        </w:rPr>
        <w:t>Prostředky zahraniční pomoci PHARE poskytnuté České republice na podporu podnikání"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1382/01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E2B5DAB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 za účasti prezidenta Nejvyššího kontrolního úřadu</w:t>
      </w:r>
    </w:p>
    <w:p w14:paraId="10B56AC0" w14:textId="5030FFBC" w:rsidR="009579D3" w:rsidRDefault="009579D3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1217.</w:t>
        </w:r>
      </w:hyperlink>
    </w:p>
    <w:p w14:paraId="1ACD0485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463321B5" w14:textId="77777777" w:rsidR="009579D3" w:rsidRDefault="009579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Kontrolní závěr Nejvyššího kontrolního úřadu z kontrolní akce 01/01 Majetek státu a prostředky státního rozpočtu kapitoly Komise pro cenné papíry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1146/01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2A0E9DB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a předsedy Komise pro cenné papíry materiál předložený ministrem financí a přijala</w:t>
      </w:r>
    </w:p>
    <w:p w14:paraId="62384CE0" w14:textId="255D29E4" w:rsidR="009579D3" w:rsidRDefault="009579D3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1218.</w:t>
        </w:r>
      </w:hyperlink>
    </w:p>
    <w:p w14:paraId="24EA10CF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42938A19" w14:textId="77777777" w:rsidR="009579D3" w:rsidRDefault="009579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Kontrolní závěr Nejvyššího kontrolního úřadu z kontrolní akce č. 01/03 - Prostředky státního rozpočtu na podporu zaměstnanosti v severozápadních Čechách a v utlumované části Ostravsko-karvinských dolů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1321/01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125C410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průmyslu a obchodu přijala za účasti prezidenta Nejvyššího kontrolního úřadu</w:t>
      </w:r>
    </w:p>
    <w:p w14:paraId="10DF71A2" w14:textId="2CE943E9" w:rsidR="009579D3" w:rsidRDefault="009579D3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1219.</w:t>
        </w:r>
      </w:hyperlink>
    </w:p>
    <w:p w14:paraId="671702D4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78D47AF2" w14:textId="77777777" w:rsidR="009579D3" w:rsidRDefault="009579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Kontrolní závěr Nejvyššího kontrolního úřadu z kontroly č. 00/36 "Finanční prostředky Státního zemědělského intervenčního fondu a jeho právního předchůdce Státního fondu tržní regulace v zemědělství"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1104/01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A7D8064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ministrem zemědělství a přijala</w:t>
      </w:r>
    </w:p>
    <w:p w14:paraId="0BB33427" w14:textId="5BA3DCA9" w:rsidR="009579D3" w:rsidRDefault="009579D3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1220.</w:t>
        </w:r>
      </w:hyperlink>
    </w:p>
    <w:p w14:paraId="74E47C01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7C762945" w14:textId="77777777" w:rsidR="009579D3" w:rsidRDefault="009579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Kontrolní závěr Nejvyššího kontrolního úřadu z kontrolní akce č. 01/06 "Dotace určená na úhradu nákladů pozemkových úprav poskytnutá z kapitoly státního rozpočtu Všeobecná pokladní správa"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1502/01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C1A4675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zemědělství přijala za účasti prezidenta Nejvyššího kontrolního úřadu a ředitele Ústředního pozemkového úřadu</w:t>
      </w:r>
    </w:p>
    <w:p w14:paraId="770DE339" w14:textId="537D8631" w:rsidR="009579D3" w:rsidRDefault="009579D3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1221.</w:t>
        </w:r>
      </w:hyperlink>
    </w:p>
    <w:p w14:paraId="6AD2F10C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39765691" w14:textId="77777777" w:rsidR="009579D3" w:rsidRDefault="009579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Kontrolní závěr Nejvyššího kontrolního úřadu z kontrolní akce č. 01/04 "Prostředky státního rozpočtu kapitoly Ministerstvo vnitra vynaložené na řešení projektů výzkumu a vývoje"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1372/01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BE3C03C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ministrem vnitra a přijala</w:t>
      </w:r>
    </w:p>
    <w:p w14:paraId="3B52832E" w14:textId="4F8B2951" w:rsidR="009579D3" w:rsidRDefault="009579D3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1222.</w:t>
        </w:r>
      </w:hyperlink>
    </w:p>
    <w:p w14:paraId="677F5D31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1C2706B5" w14:textId="77777777" w:rsidR="009579D3" w:rsidRDefault="009579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Výsledky kontroly Nejvyššího kontrolního úřadu "Prostředky státního rozpočtu poskytnuté veřejným vysokým školám"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1476/01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039026E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školství, mládeže a tělovýchovy přijala za účasti prezidenta Nejvyššího kontrolního úřadu</w:t>
      </w:r>
    </w:p>
    <w:p w14:paraId="461F0409" w14:textId="5CE100C9" w:rsidR="009579D3" w:rsidRDefault="009579D3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1223.</w:t>
        </w:r>
      </w:hyperlink>
    </w:p>
    <w:p w14:paraId="2EEAB173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7CA65CFE" w14:textId="77777777" w:rsidR="009579D3" w:rsidRDefault="009579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17. </w:t>
      </w:r>
      <w:r>
        <w:rPr>
          <w:rFonts w:ascii="Times New Roman CE" w:eastAsia="Times New Roman" w:hAnsi="Times New Roman CE" w:cs="Times New Roman CE"/>
          <w:sz w:val="27"/>
          <w:szCs w:val="27"/>
        </w:rPr>
        <w:t>Žádost Rozpočtovému výboru Poslanecké sněmovny Parlamentu o odsouhlasení změn závazných ukazatelů státního rozpočtu resortu Ministerstva kultury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1473/01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54A82C6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kultury přijala</w:t>
      </w:r>
    </w:p>
    <w:p w14:paraId="66879B34" w14:textId="27EA4AA9" w:rsidR="009579D3" w:rsidRDefault="009579D3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1224.</w:t>
        </w:r>
      </w:hyperlink>
    </w:p>
    <w:p w14:paraId="7B59F959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45BFB4E8" w14:textId="77777777" w:rsidR="009579D3" w:rsidRDefault="009579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Žádost Rozpočtovému výboru Poslanecké sněmovny Parlamentu ČR o odsouhlasení změn závazných ukazatelů státního rozpočtu v kapitole 327 - Ministerstvo dopravy a spojů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1504/01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68BFF92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spojů a přijala</w:t>
      </w:r>
    </w:p>
    <w:p w14:paraId="23D87555" w14:textId="49B8FE35" w:rsidR="009579D3" w:rsidRDefault="009579D3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1225.</w:t>
        </w:r>
      </w:hyperlink>
    </w:p>
    <w:p w14:paraId="421A09EE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7BFBD74F" w14:textId="77777777" w:rsidR="009579D3" w:rsidRDefault="009579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rozpočtu Fondu národního majetku České republiky pro rok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1468/01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77FE877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přijala</w:t>
      </w:r>
    </w:p>
    <w:p w14:paraId="5105CCF6" w14:textId="1FC143C2" w:rsidR="009579D3" w:rsidRDefault="009579D3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1226.</w:t>
        </w:r>
      </w:hyperlink>
    </w:p>
    <w:p w14:paraId="6694C7E4" w14:textId="77777777" w:rsidR="009579D3" w:rsidRDefault="009579D3">
      <w:pPr>
        <w:rPr>
          <w:rFonts w:eastAsia="Times New Roman"/>
        </w:rPr>
      </w:pPr>
    </w:p>
    <w:p w14:paraId="74C55D73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529F0CFF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3AC2752B" w14:textId="77777777" w:rsidR="009579D3" w:rsidRDefault="009579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finančního zajištění projektu L-159 v druhém pololetí roku 2001 a v letech 2002 - 2004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1451/01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115C6FD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a dodatek předložené ministrem obrany a přijala</w:t>
      </w:r>
    </w:p>
    <w:p w14:paraId="4B7FC5FB" w14:textId="0E3409B2" w:rsidR="009579D3" w:rsidRDefault="009579D3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1227.</w:t>
        </w:r>
      </w:hyperlink>
    </w:p>
    <w:p w14:paraId="7FDB0180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16 a proti nikdo.</w:t>
      </w:r>
    </w:p>
    <w:p w14:paraId="0FD58B1B" w14:textId="77777777" w:rsidR="009579D3" w:rsidRDefault="009579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Zajištění finančních prostředků pro úhradu nákladů na poskytnutí dočasné ochrany státním občanům Ruské federace a zabezpečení zdravotní péče dle § 88 zákona č. 325/99 Sb., o azylu v roce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1508/01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E464B2D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vnitra přijala</w:t>
      </w:r>
    </w:p>
    <w:p w14:paraId="39BEB1F3" w14:textId="72514FD7" w:rsidR="009579D3" w:rsidRDefault="009579D3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1228.</w:t>
        </w:r>
      </w:hyperlink>
    </w:p>
    <w:p w14:paraId="63BD7E62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7A65DE6" w14:textId="77777777" w:rsidR="009579D3" w:rsidRDefault="009579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"Smlouvy o závazku veřejné služby k zabezpečení dopravních potřeb státu v roce 2001"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1471/01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46D3AC3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dopravy a spojů, za účasti generálního ředitele Českých drah p ř e r u š i l a a u l o ž i l a ministrům dopravy a spojů a financí přepracovat návrh Smlouvy o závazku veřejné služby v drážní dopravě k zabezpečení dopravních potřeb státu v roce 2001 podle připomínek vlády tak, aby mohla vláda tento návrh projednat na jednání své schůze dne 26. listopadu 2001.</w:t>
      </w:r>
    </w:p>
    <w:p w14:paraId="2D742E92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nikdo.</w:t>
      </w:r>
    </w:p>
    <w:p w14:paraId="5D2B67CF" w14:textId="77777777" w:rsidR="009579D3" w:rsidRDefault="009579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23.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plnění úkolů uložených vládou České republiky za měsíc říjen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1485/01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53A690E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a vedoucím Úřadu vlády a přijala</w:t>
      </w:r>
    </w:p>
    <w:p w14:paraId="0CDD3DC4" w14:textId="7814A71E" w:rsidR="009579D3" w:rsidRDefault="009579D3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1229.</w:t>
        </w:r>
      </w:hyperlink>
    </w:p>
    <w:p w14:paraId="1E974F76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DD031BE" w14:textId="77777777" w:rsidR="009579D3" w:rsidRDefault="009579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Vyhodnocení stavu plnění krátkodobých a střednědobých priorit Přístupového partnerství 1999 za III. čtvrtletí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1475/01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71111A1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54DE0B87" w14:textId="4D3FB7E5" w:rsidR="009579D3" w:rsidRDefault="009579D3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1230</w:t>
        </w:r>
      </w:hyperlink>
    </w:p>
    <w:p w14:paraId="656D232A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upřesněna část IV předloženého materiálu, která je součástí Vyhodnocení stavu plnění krátkodobých a střednědobých priorit Přístupového partnerství 1999 za 3. čtvrtletí 2001, podle připomínky místopředsedy vlády a předsedy Legislativní rady vlády.</w:t>
      </w:r>
    </w:p>
    <w:p w14:paraId="26EAFC65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FE16504" w14:textId="77777777" w:rsidR="009579D3" w:rsidRDefault="009579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Informace o vojenských cvičeních jednotek a štábů Armády České republiky se zahraničními partnery na/mimo území České republiky za období duben 2001 - červen 2001 a přehled o realizovaných průjezdech a přeletech přes území České republiky za uvedené období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1488/01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4ED1861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obrany byl stažen z programu jednání.</w:t>
      </w:r>
    </w:p>
    <w:p w14:paraId="36CD177B" w14:textId="77777777" w:rsidR="009579D3" w:rsidRDefault="009579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sjednání Dohody mezi vládou České republiky a vládou Spojených států amerických o změně a doplnění Dohody mezi vládou České republiky a vládou Spojených států amerických o letecké dopravě podepsané 10. září 1996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1503/01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50AA624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místopředsedou vlády a ministrem zahraničních věcí a přijala</w:t>
      </w:r>
    </w:p>
    <w:p w14:paraId="3494B8D3" w14:textId="694511D8" w:rsidR="009579D3" w:rsidRDefault="009579D3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1231.</w:t>
        </w:r>
      </w:hyperlink>
    </w:p>
    <w:p w14:paraId="48835955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206F42F" w14:textId="77777777" w:rsidR="009579D3" w:rsidRDefault="009579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sjednání Rozhodnutí č. .../2001 Rady přidružení Česká republika-EU ze dne ... o prodloužení platnosti systému dvojité kontroly stanoveného Rozhodnutím č. 3/97 Rady přidružení na období od 1. ledna do 31. prosince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1505/01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FD294E8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průmyslu a obchodu a místopředsedou vlády a ministrem zahraničních věcí přijala</w:t>
      </w:r>
    </w:p>
    <w:p w14:paraId="1CA73611" w14:textId="388F6636" w:rsidR="009579D3" w:rsidRDefault="009579D3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1232.</w:t>
        </w:r>
      </w:hyperlink>
    </w:p>
    <w:p w14:paraId="55D1DCFA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F174280" w14:textId="77777777" w:rsidR="009579D3" w:rsidRDefault="009579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sjednání Smlouvy mezi Českou republikou a Slovenskou republikou o zamezení dvojímu zdanění a zabránění daňovému úniku v oboru daní z příjmu a z majetku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1465/01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A5F26FA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místopředsedou vlády a ministrem zahraničních věcí a přijala</w:t>
      </w:r>
    </w:p>
    <w:p w14:paraId="5F673609" w14:textId="26A92E34" w:rsidR="009579D3" w:rsidRDefault="009579D3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1233.</w:t>
        </w:r>
      </w:hyperlink>
    </w:p>
    <w:p w14:paraId="1590E2B8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2567273" w14:textId="77777777" w:rsidR="009579D3" w:rsidRDefault="009579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29.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schválení Dohody mezi Českou republikou a Makedonskou republikou o podpoře a vzájemné ochraně investic, podepsané dne 21. června 2001 v Praze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1470/01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9719C29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a místopředsedou vlády a ministrem zahraničních věcí přijala</w:t>
      </w:r>
    </w:p>
    <w:p w14:paraId="1680D0CD" w14:textId="777BD0C7" w:rsidR="009579D3" w:rsidRDefault="009579D3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1234.</w:t>
        </w:r>
      </w:hyperlink>
    </w:p>
    <w:p w14:paraId="66D6FE58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0E866CF" w14:textId="77777777" w:rsidR="009579D3" w:rsidRDefault="009579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na schválení Dohody mezi Českou republikou a Marockým královstvím o vzájemné podpoře a ochraně investic podepsané dne 11. června 2001v Rabatu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1469/01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EBD022B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místopředsedou vlády a ministrem zahraničních věcí a přijala</w:t>
      </w:r>
    </w:p>
    <w:p w14:paraId="440905D6" w14:textId="506F1271" w:rsidR="009579D3" w:rsidRDefault="009579D3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1235.</w:t>
        </w:r>
      </w:hyperlink>
    </w:p>
    <w:p w14:paraId="2931B0E5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25C05F9" w14:textId="77777777" w:rsidR="009579D3" w:rsidRDefault="009579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vyslání delegace ČR vedené místopředsedou vlády a ministrem zahraničních věcí Janem Kavanem na zasedání ministrů zahraničních věcí Severoatlantické rady NATO v Bruselu ve dnech 6. - 7. prosince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1478/01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F5E17EB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67C872F4" w14:textId="6FDD140E" w:rsidR="009579D3" w:rsidRDefault="009579D3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1236.</w:t>
        </w:r>
      </w:hyperlink>
    </w:p>
    <w:p w14:paraId="0FEED9A7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9209B6E" w14:textId="77777777" w:rsidR="009579D3" w:rsidRDefault="009579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na obeslání zasedání Kimberleyského procesu v Gaborone, Botswana, ve dnech 26. - 29. listopadu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1492/01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2F7BAE7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ministrem financí a přijala</w:t>
      </w:r>
    </w:p>
    <w:p w14:paraId="04CA17FF" w14:textId="275BE5A3" w:rsidR="009579D3" w:rsidRDefault="009579D3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1237.</w:t>
        </w:r>
      </w:hyperlink>
    </w:p>
    <w:p w14:paraId="58075093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BAB076C" w14:textId="77777777" w:rsidR="009579D3" w:rsidRDefault="009579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Návrh na obeslání zasedání 2. hodnotící konference Úmluvy o zákazu nebo omezení použití některých konvenčních zbraní, které mohou způsobovat nadměrné utrpení nebo mít nerozlišující účinky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1484/01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B4882EA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07D32C32" w14:textId="1CF4EA7C" w:rsidR="009579D3" w:rsidRDefault="009579D3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1238.</w:t>
        </w:r>
      </w:hyperlink>
    </w:p>
    <w:p w14:paraId="4B531DD4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EAC398A" w14:textId="77777777" w:rsidR="009579D3" w:rsidRDefault="009579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Návrh na účast předsedy vlády Miloše Zemana a místopředsedy vlády a ministra zahraničních věcí Jana Kavana na setkání předsedů vlád a ministrů zahraničních věcí kandidátských zemí se členy Evropské rady v Bruselu - Laekenu dne 15. prosince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1483/01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0282FB6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60BB2505" w14:textId="0E4BFA90" w:rsidR="009579D3" w:rsidRDefault="009579D3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1239.</w:t>
        </w:r>
      </w:hyperlink>
    </w:p>
    <w:p w14:paraId="06880ABC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C108093" w14:textId="77777777" w:rsidR="009579D3" w:rsidRDefault="009579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Specifikace a možný způsob privatizace nepotřebného majetku státu, se kterým hospodaří České dráhy, s.o.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1493/01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0215CAD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ministry financí a dopravy a spojů přijala za účasti generálního ředitele Českých drah, s. o. </w:t>
      </w:r>
    </w:p>
    <w:p w14:paraId="6AED0115" w14:textId="77777777" w:rsidR="009579D3" w:rsidRDefault="009579D3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1240.</w:t>
      </w:r>
    </w:p>
    <w:p w14:paraId="214F713A" w14:textId="77777777" w:rsidR="009579D3" w:rsidRDefault="009579D3">
      <w:pPr>
        <w:rPr>
          <w:rFonts w:eastAsia="Times New Roman"/>
        </w:rPr>
      </w:pPr>
    </w:p>
    <w:p w14:paraId="7FB77570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připomínek vlády.</w:t>
      </w:r>
    </w:p>
    <w:p w14:paraId="3C2152CF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65729242" w14:textId="77777777" w:rsidR="009579D3" w:rsidRDefault="009579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Rozhodnutí o privatizaci podle § 10, odst. 1 zákona č. 92/1991 Sb., o podmínkách převodu majetku státu na jiné osoby, ve znění pozdějších předpisů (materiál č. 187)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1491/01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761DD9E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007FE8F8" w14:textId="6E3AAAB6" w:rsidR="009579D3" w:rsidRDefault="009579D3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1241.</w:t>
        </w:r>
      </w:hyperlink>
    </w:p>
    <w:p w14:paraId="46191B3B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C36758F" w14:textId="77777777" w:rsidR="009579D3" w:rsidRDefault="009579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Vyjmutí státního podniku Oční optika, IČO: 00024252, se sídlem Sokolská 8, Praha 2, z privatizace a jeho zrušení s likvidací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1489/01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048CD0F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zdravotnictví přijala</w:t>
      </w:r>
    </w:p>
    <w:p w14:paraId="63EF97AE" w14:textId="0B736302" w:rsidR="009579D3" w:rsidRDefault="009579D3">
      <w:pPr>
        <w:jc w:val="center"/>
        <w:rPr>
          <w:rFonts w:eastAsia="Times New Roman"/>
        </w:rPr>
      </w:pP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1242.</w:t>
        </w:r>
      </w:hyperlink>
    </w:p>
    <w:p w14:paraId="799AE93D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6F2D31A" w14:textId="77777777" w:rsidR="009579D3" w:rsidRDefault="009579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Ustavení komise pro posouzení a hodnocení nabídek uchazečů v obchodní veřejné soutěži "Novostavba nemocnice Domažlice"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1490/01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C9975B8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zdravotnictví a přijala</w:t>
      </w:r>
    </w:p>
    <w:p w14:paraId="5645F58D" w14:textId="26CB15E8" w:rsidR="009579D3" w:rsidRDefault="009579D3">
      <w:pPr>
        <w:jc w:val="center"/>
        <w:rPr>
          <w:rFonts w:eastAsia="Times New Roman"/>
        </w:rPr>
      </w:pPr>
      <w:hyperlink r:id="rId4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1243.</w:t>
        </w:r>
      </w:hyperlink>
    </w:p>
    <w:p w14:paraId="54E9F6AA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EA8CCCC" w14:textId="77777777" w:rsidR="009579D3" w:rsidRDefault="009579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Žádost Rozpočtovému výboru Poslanecké sněmovny Parlamentu České republiky o vyslovení souhlasu se změnami závazných ukazatelů státního rozpočtu v rozpočtu Rady pro rozhlasové a televizní vysílání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1532/01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CC57D50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kultury přijala</w:t>
      </w:r>
    </w:p>
    <w:p w14:paraId="5F651950" w14:textId="5FD22F69" w:rsidR="009579D3" w:rsidRDefault="009579D3">
      <w:pPr>
        <w:jc w:val="center"/>
        <w:rPr>
          <w:rFonts w:eastAsia="Times New Roman"/>
        </w:rPr>
      </w:pPr>
      <w:hyperlink r:id="rId4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1244.</w:t>
        </w:r>
      </w:hyperlink>
    </w:p>
    <w:p w14:paraId="4488F531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5333E8D" w14:textId="77777777" w:rsidR="009579D3" w:rsidRDefault="009579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40. Změna usnesení vlády ze 7. listopadu 2001 č. 1157, o rozhodnutí o privatizaci podle § 10 odst. 1 zákona č. 92/1991 Sb., o podmínkách převodu majetku státu na jiné osoby, ve znění pozdějších předpisů (materiál č. 186)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9F39AB0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financí přijala</w:t>
      </w:r>
    </w:p>
    <w:p w14:paraId="01822842" w14:textId="3552B924" w:rsidR="009579D3" w:rsidRDefault="009579D3">
      <w:pPr>
        <w:jc w:val="center"/>
        <w:rPr>
          <w:rFonts w:eastAsia="Times New Roman"/>
        </w:rPr>
      </w:pPr>
      <w:hyperlink r:id="rId4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1245.</w:t>
        </w:r>
      </w:hyperlink>
    </w:p>
    <w:p w14:paraId="794F290A" w14:textId="77777777" w:rsidR="009579D3" w:rsidRDefault="009579D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CE66642" w14:textId="77777777" w:rsidR="009579D3" w:rsidRDefault="009579D3">
      <w:pPr>
        <w:rPr>
          <w:rFonts w:eastAsia="Times New Roman"/>
        </w:rPr>
      </w:pPr>
    </w:p>
    <w:p w14:paraId="5DEDE07F" w14:textId="77777777" w:rsidR="009579D3" w:rsidRDefault="009579D3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09CA3EFB" w14:textId="77777777" w:rsidR="009579D3" w:rsidRDefault="009579D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Zpráva o inflaci - říjen 2001 (předložil guvernér České národní banky)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1466/01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rozhodnutí Ústavního soudu České republiky ve věci návrhu skupiny poslanců Poslanecké sněmovny Parlamentu České republiky na zrušení nařízení vlády č. 445/2000 Sb., o stanovení produkčních kvót mléka na léta 2001 až 2005 (předložil místopředseda vlády a předseda Legislativní rady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1506/01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průběhu 13. kola Mezivládní konference o dohodě o přistoupení ČR k EU n</w:t>
      </w:r>
      <w:r>
        <w:rPr>
          <w:rFonts w:ascii="Times New Roman CE" w:eastAsia="Times New Roman" w:hAnsi="Times New Roman CE" w:cs="Times New Roman CE"/>
          <w:sz w:val="27"/>
          <w:szCs w:val="27"/>
        </w:rPr>
        <w:t>a úrovni zástupců dne 26. října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1486/01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průběhu a výsledcích XIV. Valného shromáždění Světové organizace cestovního ruchu (předložili ministr pro místní rozvoj a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1507/01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průběhu a výsledcích 51. zasedání Regionálního výboru Světové zdravotnické organizace (předložili ministr zdravotnictví a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1481/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neformálním zasedání ministrů obrany členských zemí NATO dne 26. září 2001 v Bruselu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1477/01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setkání ministrů zemí Visegrádské skupiny dne 19.10.2001 ve Visegrádu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1482/01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průběhu a výsledcích oficiální návštěvy místopředsedy vlády a ministra zahraničních věcí ČR J. Kavana na Ukrajině dne 22. října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1487/01 </w:t>
      </w:r>
    </w:p>
    <w:p w14:paraId="2EDEEAAB" w14:textId="77777777" w:rsidR="009579D3" w:rsidRDefault="009579D3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38DD608A" w14:textId="77777777" w:rsidR="009579D3" w:rsidRDefault="009579D3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1FCD4D60" w14:textId="77777777" w:rsidR="009579D3" w:rsidRDefault="009579D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221E1B0B" w14:textId="77777777" w:rsidR="009579D3" w:rsidRDefault="009579D3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D3"/>
    <w:rsid w:val="009579D3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32A765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12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abb81e6684eee5c6c1256c4c003d7ce8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d3edbbfeb672f9d6c1256c4c003d7d30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69c7b687ca8a6da1c1256c4c003d7d0e%3fOpen&amp;Name=CN=Vladkyne\O=Vlada\C=CZ&amp;Id=C1256A62004E5036" TargetMode="External"/><Relationship Id="rId39" Type="http://schemas.openxmlformats.org/officeDocument/2006/relationships/hyperlink" Target="file:///c:\redir.nsf%3fRedirect&amp;To=\6802db4c27cf71ffc1256f220067f94a\9c1c171c0f3aa146c1256c4c003d7d0a%3fOpen&amp;Name=CN=Vladkyne\O=Vlada\C=CZ&amp;Id=C1256A62004E5036" TargetMode="External"/><Relationship Id="rId21" Type="http://schemas.openxmlformats.org/officeDocument/2006/relationships/hyperlink" Target="file:///c:\redir.nsf%3fRedirect&amp;To=\6802db4c27cf71ffc1256f220067f94a\691fe65cef1f02d9c1256c4c003d7d19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f54ec60e586bc714c1256c4c003d7d03%3fOpen&amp;Name=CN=Vladkyne\O=Vlada\C=CZ&amp;Id=C1256A62004E5036" TargetMode="External"/><Relationship Id="rId42" Type="http://schemas.openxmlformats.org/officeDocument/2006/relationships/hyperlink" Target="file:///c:\redir.nsf%3fRedirect&amp;To=\6802db4c27cf71ffc1256f220067f94a\eb8935afc90b3943c1256c4c003d7d00%3fOpen&amp;Name=CN=Vladkyne\O=Vlada\C=CZ&amp;Id=C1256A62004E5036" TargetMode="External"/><Relationship Id="rId47" Type="http://schemas.openxmlformats.org/officeDocument/2006/relationships/hyperlink" Target="file:///c:\redir.nsf%3fRedirect&amp;To=\6802db4c27cf71ffc1256f220067f94a\ba72885d82b25880c1256c4c003d7d0b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dcdd48a0a1b38034c1256c4c003d7ce9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6007f68bfca55542c1256c4c003d7d1d%3fOpen&amp;Name=CN=Vladkyne\O=Vlada\C=CZ&amp;Id=C1256A62004E5036" TargetMode="External"/><Relationship Id="rId11" Type="http://schemas.openxmlformats.org/officeDocument/2006/relationships/hyperlink" Target="file:///c:\redir.nsf%3fRedirect&amp;To=\00000000000000000000000000000000\c0f194047601ec2dc1256c4c003d7cf1%3fOpen&amp;Name=CN=Ghoul\O=ENV\C=CZ&amp;Id=C1256A62004E5036" TargetMode="External"/><Relationship Id="rId24" Type="http://schemas.openxmlformats.org/officeDocument/2006/relationships/hyperlink" Target="file:///c:\redir.nsf%3fRedirect&amp;To=\6802db4c27cf71ffc1256f220067f94a\2391d843934acfebc1256c4c003d7d20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1ce468e00fa53c3bc1256c4c003d7d25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8e7fcd400a7681eec1256c4c003d7d21%3fOpen&amp;Name=CN=Vladkyne\O=Vlada\C=CZ&amp;Id=C1256A62004E5036" TargetMode="External"/><Relationship Id="rId40" Type="http://schemas.openxmlformats.org/officeDocument/2006/relationships/hyperlink" Target="file:///c:\redir.nsf%3fRedirect&amp;To=\6802db4c27cf71ffc1256f220067f94a\30b53a32b62e853fc1256c4c003d7cf2%3fOpen&amp;Name=CN=Vladkyne\O=Vlada\C=CZ&amp;Id=C1256A62004E5036" TargetMode="External"/><Relationship Id="rId45" Type="http://schemas.openxmlformats.org/officeDocument/2006/relationships/hyperlink" Target="file:///c:\redir.nsf%3fRedirect&amp;To=\6802db4c27cf71ffc1256f220067f94a\0646c31fb77aeaf6c1256c4c003d788b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41235725bc4d89e8c1256c4c003d794f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4319982bbd5cd633c1256c4c003d7ced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7703a92490a4fbf0c1256c4c003d7d22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2abe84099df63cd4c1256c4c003d7d09%3fOpen&amp;Name=CN=Vladkyne\O=Vlada\C=CZ&amp;Id=C1256A62004E5036" TargetMode="External"/><Relationship Id="rId49" Type="http://schemas.openxmlformats.org/officeDocument/2006/relationships/theme" Target="theme/theme1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5e827cb7e267a542c1256c4c003d7d31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cb0f75ee8bfc1fc8c1256c4c003d7cef%3fOpen&amp;Name=CN=Vladkyne\O=Vlada\C=CZ&amp;Id=C1256A62004E5036" TargetMode="External"/><Relationship Id="rId44" Type="http://schemas.openxmlformats.org/officeDocument/2006/relationships/hyperlink" Target="file:///c:\redir.nsf%3fRedirect&amp;To=\6802db4c27cf71ffc1256f220067f94a\9a8049945087ae37c1256c4c003d7cff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11-21" TargetMode="External"/><Relationship Id="rId14" Type="http://schemas.openxmlformats.org/officeDocument/2006/relationships/hyperlink" Target="file:///c:\redir.nsf%3fRedirect&amp;To=\6802db4c27cf71ffc1256f220067f94a\d4003b9a395009f0c1256c4c003d7cfc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28e2799febc6647cc1256c4c003d7d13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4f3e7a17900238dbc1256c4c003d7d2d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14d16a4c19bb88d1c1256c4c003d7cea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76cc10800efa2425c1256c4c003d7d11%3fOpen&amp;Name=CN=Vladkyne\O=Vlada\C=CZ&amp;Id=C1256A62004E5036" TargetMode="External"/><Relationship Id="rId43" Type="http://schemas.openxmlformats.org/officeDocument/2006/relationships/hyperlink" Target="file:///c:\redir.nsf%3fRedirect&amp;To=\6802db4c27cf71ffc1256f220067f94a\7cda96791aa0d2dbc1256c4c003d7cfa%3fOpen&amp;Name=CN=Vladkyne\O=Vlada\C=CZ&amp;Id=C1256A62004E5036" TargetMode="External"/><Relationship Id="rId48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2001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802db4c27cf71ffc1256f220067f94a\e379bc3a4b0a8fe4c1256c4c003d7d2b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275bec8b6b1ee5c0c1256c4c003d7d2a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556071f418fc9ff6c1256c4c003d7d27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3f0c1e18896d6784c1256c4c003d7d05%3fOpen&amp;Name=CN=Vladkyne\O=Vlada\C=CZ&amp;Id=C1256A62004E5036" TargetMode="External"/><Relationship Id="rId38" Type="http://schemas.openxmlformats.org/officeDocument/2006/relationships/hyperlink" Target="file:///c:\redir.nsf%3fRedirect&amp;To=\6802db4c27cf71ffc1256f220067f94a\bbf330460ccb19e9c1256c4c003d7d2f%3fOpen&amp;Name=CN=Vladkyne\O=Vlada\C=CZ&amp;Id=C1256A62004E5036" TargetMode="External"/><Relationship Id="rId46" Type="http://schemas.openxmlformats.org/officeDocument/2006/relationships/hyperlink" Target="file:///c:\redir.nsf%3fRedirect&amp;To=\6802db4c27cf71ffc1256f220067f94a\a59a6ea194adea4fc1256c4c003d7d0f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f5f8dd4bfe40e6c5c1256c4c003d7d1f%3fOpen&amp;Name=CN=Vladkyne\O=Vlada\C=CZ&amp;Id=C1256A62004E5036" TargetMode="External"/><Relationship Id="rId41" Type="http://schemas.openxmlformats.org/officeDocument/2006/relationships/hyperlink" Target="file:///c:\redir.nsf%3fRedirect&amp;To=\6802db4c27cf71ffc1256f220067f94a\b67341db269f55bcc1256c4c003d7d2e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4108</Words>
  <Characters>23420</Characters>
  <Application>Microsoft Office Word</Application>
  <DocSecurity>0</DocSecurity>
  <Lines>195</Lines>
  <Paragraphs>54</Paragraphs>
  <ScaleCrop>false</ScaleCrop>
  <Company>Profinit EU s.r.o.</Company>
  <LinksUpToDate>false</LinksUpToDate>
  <CharactersWithSpaces>27474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