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1E8F5E0" w14:textId="77777777" w:rsidR="00177590" w:rsidRDefault="00177590">
      <w:pPr>
        <w:pStyle w:val="z-TopofForm"/>
      </w:pPr>
      <w:r>
        <w:t>Top of Form</w:t>
      </w:r>
    </w:p>
    <w:p w14:paraId="112D7AE7" w14:textId="32420175" w:rsidR="00177590" w:rsidRDefault="00177590">
      <w:pPr>
        <w:pStyle w:val="Heading5"/>
        <w:divId w:val="975527590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2002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2002-02-04</w:t>
        </w:r>
      </w:hyperlink>
    </w:p>
    <w:p w14:paraId="18D0B262" w14:textId="77777777" w:rsidR="00177590" w:rsidRDefault="00177590">
      <w:pPr>
        <w:rPr>
          <w:rFonts w:eastAsia="Times New Roman"/>
        </w:rPr>
      </w:pPr>
    </w:p>
    <w:p w14:paraId="19581180" w14:textId="77777777" w:rsidR="00177590" w:rsidRDefault="00177590">
      <w:pPr>
        <w:divId w:val="895899520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2A4224E" w14:textId="77777777" w:rsidR="00177590" w:rsidRDefault="00177590">
      <w:pPr>
        <w:divId w:val="2017418972"/>
        <w:rPr>
          <w:rFonts w:eastAsia="Times New Roman"/>
        </w:rPr>
      </w:pPr>
      <w:r>
        <w:rPr>
          <w:rFonts w:eastAsia="Times New Roman"/>
        </w:rPr>
        <w:pict w14:anchorId="40C852A3"/>
      </w:r>
      <w:r>
        <w:rPr>
          <w:rFonts w:eastAsia="Times New Roman"/>
        </w:rPr>
        <w:pict w14:anchorId="60170763"/>
      </w:r>
      <w:r>
        <w:rPr>
          <w:rFonts w:eastAsia="Times New Roman"/>
          <w:noProof/>
        </w:rPr>
        <w:drawing>
          <wp:inline distT="0" distB="0" distL="0" distR="0" wp14:anchorId="6E834870" wp14:editId="3D7EEAF9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4FD20" w14:textId="77777777" w:rsidR="00177590" w:rsidRDefault="0017759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4A42C01" w14:textId="77777777">
        <w:trPr>
          <w:tblCellSpacing w:w="0" w:type="dxa"/>
        </w:trPr>
        <w:tc>
          <w:tcPr>
            <w:tcW w:w="2500" w:type="pct"/>
            <w:hideMark/>
          </w:tcPr>
          <w:p w14:paraId="192F98F5" w14:textId="77777777" w:rsidR="00177590" w:rsidRDefault="00177590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2211/02</w:t>
            </w:r>
          </w:p>
        </w:tc>
        <w:tc>
          <w:tcPr>
            <w:tcW w:w="2500" w:type="pct"/>
            <w:hideMark/>
          </w:tcPr>
          <w:p w14:paraId="520BAACC" w14:textId="77777777" w:rsidR="00177590" w:rsidRDefault="00177590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4. února 2002</w:t>
            </w:r>
          </w:p>
        </w:tc>
      </w:tr>
    </w:tbl>
    <w:p w14:paraId="4938D850" w14:textId="77777777" w:rsidR="00177590" w:rsidRDefault="00177590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4. února 2002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(5. schůze)</w:t>
      </w:r>
    </w:p>
    <w:p w14:paraId="24CF4683" w14:textId="77777777" w:rsidR="00177590" w:rsidRDefault="0017759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poslanců Petra Nečase a Miloše Titze na vydání ústavního zákona, kterým se mění ústavní zákon č. 1/1993 Sb., Ústava České republiky, ve znění ústavního zákona č. 347/1997 Sb., ústavního zákona č. 300/2000 Sb. a ústavního zákona č. 395/2001 Sb. (sněmovní tisk č. 1214)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64/02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ED0D413" w14:textId="77777777" w:rsidR="00177590" w:rsidRDefault="0017759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6C64B77D" w14:textId="371414D5" w:rsidR="00177590" w:rsidRDefault="00177590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121.</w:t>
        </w:r>
      </w:hyperlink>
    </w:p>
    <w:p w14:paraId="6EE02766" w14:textId="77777777" w:rsidR="00177590" w:rsidRDefault="0017759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285470F6" w14:textId="77777777" w:rsidR="00177590" w:rsidRDefault="0017759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zastupitelstva Jihomoravského kraje na vydání zákona, kterým se mění vymezení hranic krajů (sněmovní tisk č. 1213)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56/02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A7E5F6A" w14:textId="77777777" w:rsidR="00177590" w:rsidRDefault="0017759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6D1F3B60" w14:textId="774474BF" w:rsidR="00177590" w:rsidRDefault="00177590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122.</w:t>
        </w:r>
      </w:hyperlink>
    </w:p>
    <w:p w14:paraId="6235B1DB" w14:textId="77777777" w:rsidR="00177590" w:rsidRDefault="0017759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připomínek vlády.</w:t>
      </w:r>
    </w:p>
    <w:p w14:paraId="40F5129F" w14:textId="77777777" w:rsidR="00177590" w:rsidRDefault="0017759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11 a proti nikdo.</w:t>
      </w:r>
    </w:p>
    <w:p w14:paraId="14D84577" w14:textId="77777777" w:rsidR="00177590" w:rsidRDefault="00177590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Zpráva o stavu plnění a dokončení očisty bývalého vojenského újezdu RALSKO od munice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93/02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7EDA8B1" w14:textId="77777777" w:rsidR="00177590" w:rsidRDefault="0017759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přerušila projednávání zprávy předložené ministrem obrany a u l o ž i l a ministru obrany ve spolupráci s ministry financí, životního prostředí, vnitra a pro místní rozvoj předložit vládě nový materiál do 4. března 2002.</w:t>
      </w:r>
    </w:p>
    <w:p w14:paraId="036D6C91" w14:textId="77777777" w:rsidR="00177590" w:rsidRDefault="0017759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17EA971F" w14:textId="77777777" w:rsidR="00177590" w:rsidRDefault="0017759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4. </w:t>
      </w:r>
      <w:r>
        <w:rPr>
          <w:rFonts w:ascii="Times New Roman CE" w:eastAsia="Times New Roman" w:hAnsi="Times New Roman CE" w:cs="Times New Roman CE"/>
          <w:sz w:val="27"/>
          <w:szCs w:val="27"/>
        </w:rPr>
        <w:t>Podnět Rady vlády pro lidská práva k aplikaci výjimky z pozbytí státního občanství ČR ze zákona, ke změně způsobu odůvodnění zamítnutí žádosti o udělení státního občanství ČR, ke změně zákona o státním občanství o nabytí státního občanství ČR státními občany SR prohlášením, kteří státní občanství ČR pozbyli v důsledku udělení státního občanství SR po 1. lednu 1994 a k ukončení platnosti všech dvoustranných mezinárodních smluv ve věcech nabývání a pozbývání státního občanství, které jsou v rozporu s Evropsko</w:t>
      </w:r>
      <w:r>
        <w:rPr>
          <w:rFonts w:ascii="Times New Roman CE" w:eastAsia="Times New Roman" w:hAnsi="Times New Roman CE" w:cs="Times New Roman CE"/>
          <w:sz w:val="27"/>
          <w:szCs w:val="27"/>
        </w:rPr>
        <w:t>u úmluvou o státním občanství (ETS 166)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96/02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DB44CB1" w14:textId="77777777" w:rsidR="00177590" w:rsidRDefault="0017759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Materiál předložený místopředsedou vlády a předsedou Legislativní rady vlády byl stažen z programu jednání. </w:t>
      </w:r>
    </w:p>
    <w:p w14:paraId="28EEE045" w14:textId="77777777" w:rsidR="00177590" w:rsidRDefault="0017759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na změnu usnesení vlády ze dne 6. června 2001 č. 565, k návrhu na řešení havarijní situace objektů Českého statistického úřadu a nového sídla Nejvyššího kontrolního úřadu v Praze, ve znění usnesení vlády ze dne 9. července 2001 č. 715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105/02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F1E72DB" w14:textId="77777777" w:rsidR="00177590" w:rsidRDefault="0017759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přerušila projednávání návrhu předloženého předsedkyní Českého statistického úřadu do doby projednání návrhu na využití bývalé správní budovy společnosti Baťa č. 21 v Čihákově ulici č. p. 353 ve Zlíně a do posouzení možnosti využití objektu užívaného Radiem Svobodná Evropa pro Český statistický úřad.</w:t>
      </w:r>
    </w:p>
    <w:p w14:paraId="7E2939CF" w14:textId="77777777" w:rsidR="00177590" w:rsidRDefault="0017759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0E9BBCF4" w14:textId="77777777" w:rsidR="00177590" w:rsidRDefault="0017759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na účast předsedy vlády na setkání předsedů vlád zemí Visegrádské skupiny v Maďarské republice dne 8. února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 xml:space="preserve">č. j. 101/02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7AC8EC5" w14:textId="77777777" w:rsidR="00177590" w:rsidRDefault="0017759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01EDE2E7" w14:textId="5A5C0EA9" w:rsidR="00177590" w:rsidRDefault="00177590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123.</w:t>
        </w:r>
      </w:hyperlink>
    </w:p>
    <w:p w14:paraId="1E266866" w14:textId="77777777" w:rsidR="00177590" w:rsidRDefault="0017759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427FD88A" w14:textId="77777777" w:rsidR="00177590" w:rsidRDefault="0017759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na uskutečnění oficiální návštěvy předsedy vlády České republiky Miloše Zemana ve Státu Izrael ve dnech 16. - 18. února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107/02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DA2FB8D" w14:textId="77777777" w:rsidR="00177590" w:rsidRDefault="0017759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30992CC3" w14:textId="470698FB" w:rsidR="00177590" w:rsidRDefault="00177590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se n í č. 124.</w:t>
        </w:r>
      </w:hyperlink>
    </w:p>
    <w:p w14:paraId="7F56F4D3" w14:textId="77777777" w:rsidR="00177590" w:rsidRDefault="0017759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45FB4780" w14:textId="77777777" w:rsidR="00177590" w:rsidRDefault="0017759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na uskutečnění oficiální návštěvy místopředsedy vlády a ministra zahraničních věcí J. Kavana v Lotyšské republice ve dnech 17. - 18. února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108/02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3F2D549" w14:textId="77777777" w:rsidR="00177590" w:rsidRDefault="0017759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25ED3EEB" w14:textId="603A795B" w:rsidR="00177590" w:rsidRDefault="00177590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125.</w:t>
        </w:r>
      </w:hyperlink>
    </w:p>
    <w:p w14:paraId="19937858" w14:textId="77777777" w:rsidR="00177590" w:rsidRDefault="0017759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497C7992" w14:textId="77777777" w:rsidR="00177590" w:rsidRDefault="0017759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na uskutečnění oficiální návštěvy místopředsedy vlády a ministra zahraničních věcí ČR Jana Kavana v Alžírské demokratické a lidové republice ve dnech 1. - 3. března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106/02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750B952" w14:textId="77777777" w:rsidR="00177590" w:rsidRDefault="0017759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7EE24C1D" w14:textId="264E89AE" w:rsidR="00177590" w:rsidRDefault="00177590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126.</w:t>
        </w:r>
      </w:hyperlink>
    </w:p>
    <w:p w14:paraId="4A8EDFC2" w14:textId="77777777" w:rsidR="00177590" w:rsidRDefault="0017759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662AEC9E" w14:textId="77777777" w:rsidR="00177590" w:rsidRDefault="0017759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na uskutečnění pracovní návštěvy ministra zahraničních věcí Spolkové republiky Německo Josepha Fischera v České republice dne 20. února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99/02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7C44CC2" w14:textId="77777777" w:rsidR="00177590" w:rsidRDefault="0017759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60C15C68" w14:textId="2D62313A" w:rsidR="00177590" w:rsidRDefault="00177590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127.</w:t>
        </w:r>
      </w:hyperlink>
    </w:p>
    <w:p w14:paraId="7502E8E1" w14:textId="77777777" w:rsidR="00177590" w:rsidRDefault="0017759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0BACFD8C" w14:textId="77777777" w:rsidR="00177590" w:rsidRDefault="0017759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na uskutečnění oficiální návštěvy ministra zahraničních věcí, Africké unie a Senegalců v zahraničí Senegalské republiky Cheikh Tidiane Gadio v ČR ve dnech 14. - 16. února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100/02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6879671" w14:textId="77777777" w:rsidR="00177590" w:rsidRDefault="0017759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1AA31178" w14:textId="114C30FC" w:rsidR="00177590" w:rsidRDefault="00177590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128.</w:t>
        </w:r>
      </w:hyperlink>
    </w:p>
    <w:p w14:paraId="7CE1E6B5" w14:textId="77777777" w:rsidR="00177590" w:rsidRDefault="0017759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015C9DDA" w14:textId="77777777" w:rsidR="00177590" w:rsidRDefault="0017759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na změnu usnesení vlády č. 1104 ze dne 29. října 2001 k návrhu na podpis a ratifikaci Dodatkového protokolu k Evropské sociální chartě zakládajícího systém kolektivních stížností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104/02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9205D7B" w14:textId="77777777" w:rsidR="00177590" w:rsidRDefault="0017759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práce a sociálních věcí a přijala</w:t>
      </w:r>
    </w:p>
    <w:p w14:paraId="49AF14BF" w14:textId="6A66EAA1" w:rsidR="00177590" w:rsidRDefault="00177590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129.</w:t>
        </w:r>
      </w:hyperlink>
    </w:p>
    <w:p w14:paraId="5CBBB941" w14:textId="77777777" w:rsidR="00177590" w:rsidRDefault="0017759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28BED299" w14:textId="77777777" w:rsidR="00177590" w:rsidRDefault="0017759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Ustavení komisí pro posouzení a hodnocení nabídek uchazečů o veřejnou zakázku pro státní organizaci České dráhy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97/02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BA20535" w14:textId="77777777" w:rsidR="00177590" w:rsidRDefault="0017759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přijala</w:t>
      </w:r>
    </w:p>
    <w:p w14:paraId="51AEA2FC" w14:textId="4DF11E79" w:rsidR="00177590" w:rsidRDefault="00177590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130.</w:t>
        </w:r>
      </w:hyperlink>
    </w:p>
    <w:p w14:paraId="33AF8A7E" w14:textId="77777777" w:rsidR="00177590" w:rsidRDefault="0017759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7060E1A8" w14:textId="77777777" w:rsidR="00177590" w:rsidRDefault="0017759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Postup Programu restrukturalizace ocelářského průmyslu v České republice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65/02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FBDDAB9" w14:textId="77777777" w:rsidR="00177590" w:rsidRDefault="0017759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předsedkyně výkonného výboru Fondu národního majetku České republiky návrh předložený místopředsedou vlády a ministrem průmyslu a obchodu a ministrem financí a přijala</w:t>
      </w:r>
    </w:p>
    <w:p w14:paraId="417CCC3D" w14:textId="36B04970" w:rsidR="00177590" w:rsidRDefault="00177590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131.</w:t>
        </w:r>
      </w:hyperlink>
    </w:p>
    <w:p w14:paraId="6BB4229D" w14:textId="77777777" w:rsidR="00177590" w:rsidRDefault="0017759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78A0D4CC" w14:textId="77777777" w:rsidR="00177590" w:rsidRDefault="0017759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Informace o soudním sporu vedeném u Městského soudu v Praze pod spisovou značkou 32 C 42/99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119/02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D108860" w14:textId="77777777" w:rsidR="00177590" w:rsidRDefault="0017759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informaci předloženou místopředsedou vlády a předsedou Legislativní rady vlády a přijala</w:t>
      </w:r>
    </w:p>
    <w:p w14:paraId="0E4CA4DE" w14:textId="05C2A315" w:rsidR="00177590" w:rsidRDefault="00177590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132.</w:t>
        </w:r>
      </w:hyperlink>
    </w:p>
    <w:p w14:paraId="2D5D91E5" w14:textId="77777777" w:rsidR="00177590" w:rsidRDefault="0017759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79B2CF56" w14:textId="77777777" w:rsidR="00177590" w:rsidRDefault="0017759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na zpětvzetí vládního návrhu zákona o spotřebních daních a o změně některých zákonů (sněmovní tisk č. 1096) a vládního návrhu zákona, kterým se mění zákon č. 586/1992 Sb., o daních z příjmů, ve znění pozdějších předpisů (sněmovní tisk č. 1069) z jednání Poslanecké sněmovny Parlamentu České republiky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BC90B94" w14:textId="77777777" w:rsidR="00177590" w:rsidRDefault="0017759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4ACE17FD" w14:textId="162EBB95" w:rsidR="00177590" w:rsidRDefault="00177590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133.</w:t>
        </w:r>
      </w:hyperlink>
    </w:p>
    <w:p w14:paraId="5F7B1BFA" w14:textId="77777777" w:rsidR="00177590" w:rsidRDefault="0017759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10ED2236" w14:textId="77777777" w:rsidR="00177590" w:rsidRDefault="0017759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Informace o vojenských cvičeních jednotek a štábů Armády České republiky se zahraničními partnery na území České republiky i mimo něj, plánovaných v roce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144/02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44623AB" w14:textId="77777777" w:rsidR="00177590" w:rsidRDefault="0017759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informaci předloženou ministrem obrany a přijala</w:t>
      </w:r>
    </w:p>
    <w:p w14:paraId="41D33DD9" w14:textId="465EB9BE" w:rsidR="00177590" w:rsidRDefault="00177590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134</w:t>
        </w:r>
      </w:hyperlink>
    </w:p>
    <w:p w14:paraId="5FF888DE" w14:textId="77777777" w:rsidR="00177590" w:rsidRDefault="0017759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informace bude upravena podle připomínky ministra pro místní rozvoj.</w:t>
      </w:r>
    </w:p>
    <w:p w14:paraId="5CA7A116" w14:textId="77777777" w:rsidR="00177590" w:rsidRDefault="0017759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25DBAD2C" w14:textId="77777777" w:rsidR="00177590" w:rsidRDefault="00177590">
      <w:pPr>
        <w:spacing w:after="240"/>
        <w:rPr>
          <w:rFonts w:eastAsia="Times New Roman"/>
        </w:rPr>
      </w:pPr>
    </w:p>
    <w:p w14:paraId="778F4533" w14:textId="77777777" w:rsidR="00177590" w:rsidRDefault="00177590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4E5EBC06" w14:textId="77777777" w:rsidR="00177590" w:rsidRDefault="0017759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průběhu 8. kola Mezivládní konference o dohodě o přistoupení ČR k EU na úrovni ministrů dne 12. prosince 2001 a o průběhu 15. kola Mezivládní konference o dohodě o přistoupení ČR k EU na úrovni zástupců dne 21. prosince 2001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102/02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Koncepce povinného celoživotního vzdělávání příslušníků a zaměstnanců Armády České republiky a zaměstnanců resortu obrany (předložil ministr obrany)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89/02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zasedání ministrů o</w:t>
      </w:r>
      <w:r>
        <w:rPr>
          <w:rFonts w:ascii="Times New Roman CE" w:eastAsia="Times New Roman" w:hAnsi="Times New Roman CE" w:cs="Times New Roman CE"/>
          <w:sz w:val="27"/>
          <w:szCs w:val="27"/>
        </w:rPr>
        <w:t>brany států NATO ve dnech 18. - 19. prosince 2001 v Bruselu (předložil ministr obrany)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88/02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Vyhodnocení průběhu Projektu zajištění revidovaných překladů právních předpisů Evropských společenství a čerpání výdajů ze státního rozpočtu za rok 2001 (předložil místopředseda vlády a předseda Legislativní rady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103/02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Informace o prováděcích dokumentech k dohodám o spolupráci v oblasti kultury, školství a vědy podepsaných v průběhu roku 2001 (předložil ministr školství, mládeže a tělov</w:t>
      </w:r>
      <w:r>
        <w:rPr>
          <w:rFonts w:ascii="Times New Roman CE" w:eastAsia="Times New Roman" w:hAnsi="Times New Roman CE" w:cs="Times New Roman CE"/>
          <w:sz w:val="27"/>
          <w:szCs w:val="27"/>
        </w:rPr>
        <w:t>ýchovy)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91/02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Informace o průběhu a výsledcích 31. zasedání Generální konference UNESCO (Paříž, 15. října - 3. listopadu 2001)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109/02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Informace o průběhu a výsledcích účasti místopředsedy vlády a ministra zahraničních věcí J. Kavana na 16. ministerské konferenci Mezinárodní organizace Frankofonie v Paříži ve dnech 10. - 11. ledna 2002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110/02 </w:t>
      </w:r>
      <w:r>
        <w:rPr>
          <w:rFonts w:eastAsia="Times New Roman"/>
        </w:rPr>
        <w:br/>
      </w:r>
    </w:p>
    <w:p w14:paraId="23600DD2" w14:textId="77777777" w:rsidR="00177590" w:rsidRDefault="00177590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36FEEA63" w14:textId="77777777" w:rsidR="00177590" w:rsidRDefault="00177590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Ing. Miloš Z e m a n , v. r.</w:t>
      </w:r>
    </w:p>
    <w:p w14:paraId="6C729B2C" w14:textId="77777777" w:rsidR="00177590" w:rsidRDefault="0017759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Zapsala: JUDr. Hana Hanusová</w:t>
      </w:r>
    </w:p>
    <w:p w14:paraId="03B7E491" w14:textId="77777777" w:rsidR="00177590" w:rsidRDefault="00177590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590"/>
    <w:rsid w:val="00177590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C03EC3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5899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7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8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2" TargetMode="External"/><Relationship Id="rId13" Type="http://schemas.openxmlformats.org/officeDocument/2006/relationships/hyperlink" Target="file:///c:\redir.nsf%3fRedirect&amp;To=\6802db4c27cf71ffc1256f220067f94a\4411fa768cce1c00c1256c4c003d79c1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8c08cc0b1e6a5843c1256c4c003d79b8%3fOpen&amp;Name=CN=Vladkyne\O=Vlada\C=CZ&amp;Id=C1256A62004E5036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802db4c27cf71ffc1256f220067f94a\692d0d6d1e0b7b1ac1256c4c003d7907%3fOpen&amp;Name=CN=Vladkyne\O=Vlada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802db4c27cf71ffc1256f220067f94a\46ebdc974c57ddcac1256c4c003d7860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a8d69860a63e1380c1256c4c003d799b%3fOpen&amp;Name=CN=Vladkyne\O=Vlada\C=CZ&amp;Id=C1256A62004E5036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c1adda98721f93d4c1256c4c003d7972%3fOpen&amp;Name=CN=Vladkyne\O=Vlada\C=CZ&amp;Id=C1256A62004E5036" TargetMode="External"/><Relationship Id="rId20" Type="http://schemas.openxmlformats.org/officeDocument/2006/relationships/hyperlink" Target="file:///c:\redir.nsf%3fRedirect&amp;To=\6802db4c27cf71ffc1256f220067f94a\c4e5c00827da1630c1256c4c003d78da%3fOpen&amp;Name=CN=Vladkyne\O=Vlada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00000000000000000000000000000000\2bd808588bafa04ec1256c4c003d787a%3fOpen&amp;Name=CN=Ghoul\O=ENV\C=CZ&amp;Id=C1256A62004E5036" TargetMode="External"/><Relationship Id="rId24" Type="http://schemas.openxmlformats.org/officeDocument/2006/relationships/hyperlink" Target="file:///c:\redir.nsf%3fRedirect&amp;To=\6802db4c27cf71ffc1256f220067f94a\9872ee2f7b54cc70c1256c4c003d784c%3fOpen&amp;Name=CN=Vladkyne\O=Vlada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802db4c27cf71ffc1256f220067f94a\0ba74302081d0a09c1256c4c003d78f5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cfe93a0a3e3760fec1256c4c003d792f%3fOpen&amp;Name=CN=Vladkyne\O=Vlada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da2799dfcbb7123ac1256c4c003d7916%3fOpen&amp;Name=CN=Vladkyne\O=Vlada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2&amp;02-04" TargetMode="External"/><Relationship Id="rId14" Type="http://schemas.openxmlformats.org/officeDocument/2006/relationships/hyperlink" Target="file:///c:\redir.nsf%3fRedirect&amp;To=\6802db4c27cf71ffc1256f220067f94a\91ddb75692052718c1256c4c003d79cb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b88e30a684537070c1256c4c003d798e%3fOpen&amp;Name=CN=Vladkyne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1918</Words>
  <Characters>10936</Characters>
  <Application>Microsoft Office Word</Application>
  <DocSecurity>0</DocSecurity>
  <Lines>91</Lines>
  <Paragraphs>25</Paragraphs>
  <ScaleCrop>false</ScaleCrop>
  <Company>Profinit EU s.r.o.</Company>
  <LinksUpToDate>false</LinksUpToDate>
  <CharactersWithSpaces>12829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2025-05-04T06:36:00Z</dcterms:created>
  <dcterms:modified xsi:type="dcterms:W3CDTF">2025-05-04T06:36:00Z</dcterms:modified>
</cp:coreProperties>
</file>