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18019EF" w14:textId="77777777" w:rsidR="00D06CB1" w:rsidRDefault="00D06CB1">
      <w:pPr>
        <w:pStyle w:val="z-TopofForm"/>
      </w:pPr>
      <w:r>
        <w:t>Top of Form</w:t>
      </w:r>
    </w:p>
    <w:p w14:paraId="4A6F994D" w14:textId="53F56AF0" w:rsidR="00D06CB1" w:rsidRDefault="00D06CB1">
      <w:pPr>
        <w:pStyle w:val="Heading5"/>
        <w:divId w:val="74514719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2002-02-20</w:t>
        </w:r>
      </w:hyperlink>
    </w:p>
    <w:p w14:paraId="3658F0A5" w14:textId="77777777" w:rsidR="00D06CB1" w:rsidRDefault="00D06CB1">
      <w:pPr>
        <w:rPr>
          <w:rFonts w:eastAsia="Times New Roman"/>
        </w:rPr>
      </w:pPr>
    </w:p>
    <w:p w14:paraId="0D14C356" w14:textId="77777777" w:rsidR="00D06CB1" w:rsidRDefault="00D06CB1">
      <w:pPr>
        <w:divId w:val="80847876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096621A" w14:textId="77777777" w:rsidR="00D06CB1" w:rsidRDefault="00D06CB1">
      <w:pPr>
        <w:divId w:val="782653220"/>
        <w:rPr>
          <w:rFonts w:eastAsia="Times New Roman"/>
        </w:rPr>
      </w:pPr>
      <w:r>
        <w:rPr>
          <w:rFonts w:eastAsia="Times New Roman"/>
        </w:rPr>
        <w:pict w14:anchorId="02BA8800"/>
      </w:r>
      <w:r>
        <w:rPr>
          <w:rFonts w:eastAsia="Times New Roman"/>
        </w:rPr>
        <w:pict w14:anchorId="49000D17"/>
      </w:r>
      <w:r>
        <w:rPr>
          <w:rFonts w:eastAsia="Times New Roman"/>
          <w:noProof/>
        </w:rPr>
        <w:drawing>
          <wp:inline distT="0" distB="0" distL="0" distR="0" wp14:anchorId="220301D4" wp14:editId="6869DDA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E718F" w14:textId="77777777" w:rsidR="00D06CB1" w:rsidRDefault="00D06C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F2CEDC3" w14:textId="77777777">
        <w:trPr>
          <w:tblCellSpacing w:w="0" w:type="dxa"/>
        </w:trPr>
        <w:tc>
          <w:tcPr>
            <w:tcW w:w="2500" w:type="pct"/>
            <w:hideMark/>
          </w:tcPr>
          <w:p w14:paraId="7A976D5D" w14:textId="77777777" w:rsidR="00D06CB1" w:rsidRDefault="00D06CB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2215/02</w:t>
            </w:r>
          </w:p>
        </w:tc>
        <w:tc>
          <w:tcPr>
            <w:tcW w:w="2500" w:type="pct"/>
            <w:hideMark/>
          </w:tcPr>
          <w:p w14:paraId="1E4B70A3" w14:textId="77777777" w:rsidR="00D06CB1" w:rsidRDefault="00D06CB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20. února 2002</w:t>
            </w:r>
          </w:p>
        </w:tc>
      </w:tr>
    </w:tbl>
    <w:p w14:paraId="09AA35CC" w14:textId="77777777" w:rsidR="00D06CB1" w:rsidRDefault="00D06CB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20. února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(7. schůze)</w:t>
      </w:r>
    </w:p>
    <w:p w14:paraId="61DE926C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zákona, kterým se mění zákon </w:t>
      </w:r>
      <w:r>
        <w:rPr>
          <w:rFonts w:ascii="Times New Roman CE" w:eastAsia="Times New Roman" w:hAnsi="Times New Roman CE" w:cs="Times New Roman CE"/>
          <w:sz w:val="27"/>
          <w:szCs w:val="27"/>
        </w:rPr>
        <w:t>č. 155/1995 Sb., o důchodovém pojištění,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A425BB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5E48515F" w14:textId="73F27770" w:rsidR="00D06CB1" w:rsidRDefault="00D06CB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153.</w:t>
        </w:r>
      </w:hyperlink>
    </w:p>
    <w:p w14:paraId="17668C92" w14:textId="77777777" w:rsidR="00D06CB1" w:rsidRDefault="00D06CB1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42B7576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státním dluhopisovém programu na úhradu jistin státního dluhu splatných v roce 2003 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460117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2A4A54C" w14:textId="63CF265D" w:rsidR="00D06CB1" w:rsidRDefault="00D06CB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154.</w:t>
        </w:r>
      </w:hyperlink>
    </w:p>
    <w:p w14:paraId="31663B90" w14:textId="77777777" w:rsidR="00D06CB1" w:rsidRDefault="00D06CB1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A07CCF8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Situační zpráva o hodnocení jaderné bezpečnosti stavby jaderné elektrárny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122/02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4F0EC6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předsedkyně Státního úřadu pro jadernou bezpečnost zprávu předloženou 1. místopředsedou vlády a ministrem práce a sociálních věcí a předsedkyní Státního úřadu pro jadernou bezpečnost a přijala</w:t>
      </w:r>
    </w:p>
    <w:p w14:paraId="6BF6A31C" w14:textId="4B797736" w:rsidR="00D06CB1" w:rsidRDefault="00D06CB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155.</w:t>
        </w:r>
      </w:hyperlink>
    </w:p>
    <w:p w14:paraId="6FDC5990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364D4D5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4.a) Plány realizace závazků vyplývajících ze „Závěrů melkského procesu a následných opatření“, včetně dopadů na státní rozpočet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4.b) Plány realizace závazků vyplývajících ze „Závěrů melkského procesu a následných opatření“, včetně dopadů na státní rozpočet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45E264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předsedkyně Státního úřadu pro jadernou bezpečnost návrhy předložené místopředsedou vlády a ministrem průmyslu a obchodu a předsedkyní Státního úřadu pro jadernou bezpečnost (4a) a ministrem životního prostředí (4b) a přijala</w:t>
      </w:r>
    </w:p>
    <w:p w14:paraId="5A0B0FA3" w14:textId="38080E6D" w:rsidR="00D06CB1" w:rsidRDefault="00D06CB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156.</w:t>
        </w:r>
      </w:hyperlink>
    </w:p>
    <w:p w14:paraId="7563BD0C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</w:t>
      </w:r>
    </w:p>
    <w:p w14:paraId="0E587797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5.a) Návrh usnesení vlády k přípravě stanoviska k posouzení vlivů stavby „Jaderná elektrárna Temelín - změny stavby“ na životní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5.b) Stanovisko Ministerstva průmyslu a obchodu k materiálu Ministerstva životního prostředí o nezbytnosti projednání 78 změn stavby Jaderné elektrárny Temelín na životní prostředí v SRN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F083A4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za účasti předsedkyně Státního úřadu pro jadernou bezpečnost návrhy předložené ministrem životního prostředí (5a) a místopředsedou vlády a ministrem průmyslu a obchodu (5b) a nepřijala usnesení.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 návrh usnesení přednesený místopředsedou vlády a předsedou Legislativní rady vlády hlasovalo z 12 přítomných členů vlády 6 a proti 3. Pro návrh usnesení obsažený v materiálu č. j. 177/02 (5a) hlasovalo z 12 přítomných členů vlády 5 a proti 3. Pro návrh usnesení (variantu 2)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obsažený v materiálu č. j.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128/02 (5b) hlasovalo z 12 členů vlády 8 a proti 3.</w:t>
      </w:r>
    </w:p>
    <w:p w14:paraId="0FF715BB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stanoví výše zálohy pro vybrané druhy vratných zálohovaných obalů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0950D2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216E505F" w14:textId="7C9C54D8" w:rsidR="00D06CB1" w:rsidRDefault="00D06CB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157.</w:t>
        </w:r>
      </w:hyperlink>
    </w:p>
    <w:p w14:paraId="200E1C50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860EDB2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 o použití prostředků Státního fondu rozvoje bydlení formou úvěru na úhradu části nákladů spojených s výstavbou bytu osobami mladšími 36 let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8BAE31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1EA65031" w14:textId="394FC7AD" w:rsidR="00D06CB1" w:rsidRDefault="00D06CB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158.</w:t>
        </w:r>
      </w:hyperlink>
    </w:p>
    <w:p w14:paraId="6D5F18BA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6 odst. 3 a 4 návrhu podle připomínek místopředsedy vlády a předsedy Legislativní rady vlády a 1. náměstka ministra financí Ing. E. Janoty.</w:t>
      </w:r>
    </w:p>
    <w:p w14:paraId="744488DC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</w:t>
      </w:r>
    </w:p>
    <w:p w14:paraId="04435257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stanoví podmínky a způsob poskytování dotací ze státního rozpočtu na aktivity příslušníků národnostních menšin a na podporu integrace příslušníků romské komunity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BA952B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předsedou Rady vlády pro národnostní menšiny a přijala</w:t>
      </w:r>
    </w:p>
    <w:p w14:paraId="01F969FE" w14:textId="5936FB52" w:rsidR="00D06CB1" w:rsidRDefault="00D06CB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159.</w:t>
        </w:r>
      </w:hyperlink>
    </w:p>
    <w:p w14:paraId="5863E0CE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AB42D23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 o vyplacení jednorázové finanční náhrady ke zmírnění některých křivd způsobených komunistickým režimem občanům zařazeným do vojenských táborů nucených prací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344A38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1A100A28" w14:textId="0A1D4AB8" w:rsidR="00D06CB1" w:rsidRDefault="00D06CB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160.</w:t>
        </w:r>
      </w:hyperlink>
    </w:p>
    <w:p w14:paraId="746262C4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lhůta pro podání písemné žádosti o jednorázovou náhradu bude stanovena do 31. března 2003 (§ 2) a mezi oprávněné osoby budou také zařazeni příslušníci vojenských báňských oddílů (§ 1) a s tím, že účinnost nařízení vlády bude stanovena dnem 1. září 2002.</w:t>
      </w:r>
    </w:p>
    <w:p w14:paraId="7D73E8EB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2BB78FA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zrušuje nařízení vlády č. 228/2000 Sb., o stanovení povinného podílu počtu občanů se změněnou pracovní schopností na celkovém počtu zaměstnanců zaměstnavatele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1D0788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6DB6B7C8" w14:textId="4E1ADDF4" w:rsidR="00D06CB1" w:rsidRDefault="00D06CB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161.</w:t>
        </w:r>
      </w:hyperlink>
    </w:p>
    <w:p w14:paraId="15B56985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B9DE283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správním trestání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1720/01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07BB92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vnitra a přijala</w:t>
      </w:r>
    </w:p>
    <w:p w14:paraId="7AB38CCD" w14:textId="41345952" w:rsidR="00D06CB1" w:rsidRDefault="00D06CB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162.</w:t>
        </w:r>
      </w:hyperlink>
    </w:p>
    <w:p w14:paraId="552DA096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9 a proti nikdo.</w:t>
      </w:r>
    </w:p>
    <w:p w14:paraId="52768E1B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věcného záměru zákona o některých podmínkách poskytování sociálních služeb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1691/01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368610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1. místopředsedou vlády a ministrem práce a sociálních věcí byl stažen z programu.</w:t>
      </w:r>
    </w:p>
    <w:p w14:paraId="2BC1EF00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věcného záměru zákona o inspekci práce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FAAF03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3118E207" w14:textId="7C7515BA" w:rsidR="00D06CB1" w:rsidRDefault="00D06CB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163.</w:t>
        </w:r>
      </w:hyperlink>
    </w:p>
    <w:p w14:paraId="22A3FB84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návrhu zákona budou zapracovány připomínky předsedy vlády, ministrů spravedlnosti a vnitra.</w:t>
      </w:r>
    </w:p>
    <w:p w14:paraId="07F4A9AF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01E50ED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věcného záměru zákona o standardizaci vybraných veřejných služeb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137056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2C95DB9" w14:textId="4FE54D50" w:rsidR="00D06CB1" w:rsidRDefault="00D06CB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164.</w:t>
        </w:r>
      </w:hyperlink>
    </w:p>
    <w:p w14:paraId="221D4AD1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8CBE7C6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věcného záměru zákona o veřejném auditu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878B72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vnitra a financí a přijala</w:t>
      </w:r>
    </w:p>
    <w:p w14:paraId="67FD5932" w14:textId="19750BE1" w:rsidR="00D06CB1" w:rsidRDefault="00D06CB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165.</w:t>
        </w:r>
      </w:hyperlink>
    </w:p>
    <w:p w14:paraId="7D53C99F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26ADFA3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poslanců Jaroslava Palase, Františka Brožíka a Jiřího Drdy na vydání zákona o Státním fondu rozvoje lesního hospodářství České republiky (sněmovní tisk č. 1235)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1221E5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7AB1214" w14:textId="6AB3E4F9" w:rsidR="00D06CB1" w:rsidRDefault="00D06CB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166.</w:t>
        </w:r>
      </w:hyperlink>
    </w:p>
    <w:p w14:paraId="38E15279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3725B131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sbližování právních předpisů České republiky s právem Evropských společenství za IV. čtvrtletí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0B7859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zprávu předloženou místopředsedou vlády a předsedou Legislativní rady vlády a přijala</w:t>
      </w:r>
    </w:p>
    <w:p w14:paraId="1F14B61E" w14:textId="102C002A" w:rsidR="00D06CB1" w:rsidRDefault="00D06CB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167.</w:t>
        </w:r>
      </w:hyperlink>
    </w:p>
    <w:p w14:paraId="789B50D2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(tabulka č. 5) bude upravena podle připomínky ministra spravedlnosti.</w:t>
      </w:r>
    </w:p>
    <w:p w14:paraId="797883C5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F640398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plnění úkolů uložených vládou České republiky za měsíc leden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EAAEC4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a vedoucím Úřadu vlády a přijala</w:t>
      </w:r>
    </w:p>
    <w:p w14:paraId="783F7928" w14:textId="673833EF" w:rsidR="00D06CB1" w:rsidRDefault="00D06CB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168.</w:t>
        </w:r>
      </w:hyperlink>
    </w:p>
    <w:p w14:paraId="3617D936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BF4B2D3" w14:textId="77777777" w:rsidR="00D06CB1" w:rsidRDefault="00D06CB1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19. Koncepce sociální práce v oblasti předcházení a potírání extremismu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7D2A10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koncepci předloženou 1. místopředsedou vlády a ministrem práce a sociálních věcí a přijala</w:t>
      </w:r>
    </w:p>
    <w:p w14:paraId="2DC36063" w14:textId="5C57747E" w:rsidR="00D06CB1" w:rsidRDefault="00D06CB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169.</w:t>
        </w:r>
      </w:hyperlink>
    </w:p>
    <w:p w14:paraId="3B556EC3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786FC8A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možnostech opatření k odstranění diskriminace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9321D5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předsedou Legislativní rady vlády a přijala</w:t>
      </w:r>
    </w:p>
    <w:p w14:paraId="5785D134" w14:textId="3D12527D" w:rsidR="00D06CB1" w:rsidRDefault="00D06CB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170.</w:t>
        </w:r>
      </w:hyperlink>
    </w:p>
    <w:p w14:paraId="43B7963A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50AFCD8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Koncepce výkonu státního odborného dozoru v silniční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92D923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koncepci předloženou ministrem dopravy a spojů a přijala</w:t>
      </w:r>
    </w:p>
    <w:p w14:paraId="39A0F87E" w14:textId="448B7EE3" w:rsidR="00D06CB1" w:rsidRDefault="00D06CB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171.</w:t>
        </w:r>
      </w:hyperlink>
    </w:p>
    <w:p w14:paraId="6F69DF60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BAB4B67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Způsob převádění finančních prostředků ze státního rozpočtu (státních fondů) do rozpočtů obcí a krajů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788D0E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financí byl stažen z programu s tím, že jej vláda projedná na jednání své schůze dne 27. února 2002.</w:t>
      </w:r>
    </w:p>
    <w:p w14:paraId="7CC8155E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materiálu pro jednání schůze vlády ve věci stanovení výše příspěvku obcím k částečné úhradě nákladů obce vynaložených v souvislosti s azylovým zařízením pro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E8BBB3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557581F1" w14:textId="620183A0" w:rsidR="00D06CB1" w:rsidRDefault="00D06CB1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172.</w:t>
        </w:r>
      </w:hyperlink>
    </w:p>
    <w:p w14:paraId="1806D212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8B5B602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Informace o možnostech právní úpravy registru geografických informací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1450C7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a vedoucím Úřadu vlády a předsedou Rady vlády České republiky pro státní informační politiku a přijala</w:t>
      </w:r>
    </w:p>
    <w:p w14:paraId="7C6BCB44" w14:textId="2E0D7D1D" w:rsidR="00D06CB1" w:rsidRDefault="00D06CB1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173.</w:t>
        </w:r>
      </w:hyperlink>
    </w:p>
    <w:p w14:paraId="4E61DBE6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B3DEB7C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Postup před udělováním výjimek z ustanovení § 18 odst. 1 písm. a) zákona č. 148/1998 Sb., o ochraně utajovaných skutečností a o změně některých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7FC139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přijala</w:t>
      </w:r>
    </w:p>
    <w:p w14:paraId="0D2484FF" w14:textId="498EE493" w:rsidR="00D06CB1" w:rsidRDefault="00D06CB1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174.</w:t>
        </w:r>
      </w:hyperlink>
    </w:p>
    <w:p w14:paraId="4D0EE395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F3DA6C4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Rozbor poradních a pracovních orgánů vlády ČR („Rozbor 2001“)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338CAA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přijala</w:t>
      </w:r>
    </w:p>
    <w:p w14:paraId="53A818F8" w14:textId="4FC3DBE0" w:rsidR="00D06CB1" w:rsidRDefault="00D06CB1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175.</w:t>
        </w:r>
      </w:hyperlink>
    </w:p>
    <w:p w14:paraId="72D2B94F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91BF606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Informace o projednávání poslaneckého návrhu na vydání zákona, kterým se vyhlašuje Národní park Šumava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BA146D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životního prostředí a přijala</w:t>
      </w:r>
    </w:p>
    <w:p w14:paraId="5DAE880A" w14:textId="66DC6C49" w:rsidR="00D06CB1" w:rsidRDefault="00D06CB1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176.</w:t>
        </w:r>
      </w:hyperlink>
    </w:p>
    <w:p w14:paraId="0BA5DDCC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53A9FBE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Zpráva o vnitrostátním zajištění plnění mezinárodních smluv sjednaných před účinností ústavního zákona č. 395/2001 Sb., kterým se mění ústavní zákon České národní rady č. 1/1993 Sb., Ústava České republiky,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0F248C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přijala</w:t>
      </w:r>
    </w:p>
    <w:p w14:paraId="10F9F7B0" w14:textId="7DD67E72" w:rsidR="00D06CB1" w:rsidRDefault="00D06CB1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177.</w:t>
        </w:r>
      </w:hyperlink>
    </w:p>
    <w:p w14:paraId="609FD2D5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upravena podle připomínky místopředsedy vlády a předsedy Legislativní rady vlády.</w:t>
      </w:r>
    </w:p>
    <w:p w14:paraId="6E68228C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C0247A7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stavu plnění úkolů v oblasti Hospodářská a sociální soudržnost (zabezpečení přípravy pro využití strukturálních fondů a Fondu soudržnosti) za 4. čtvrtletí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838FA2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pro místní rozvoj a přijala</w:t>
      </w:r>
    </w:p>
    <w:p w14:paraId="482A1C02" w14:textId="032105FE" w:rsidR="00D06CB1" w:rsidRDefault="00D06CB1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178.</w:t>
        </w:r>
      </w:hyperlink>
    </w:p>
    <w:p w14:paraId="128150C5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6045975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30.a) Návrh na sjednání Smlouvy o spolupráci mezi Českou republikou a Evropským policejním úřadem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30.b) Návrh změny Smlouvy o spolupráci mezi Českou republikou a Evropským policejním úřadem v návaznosti na rozšíření mandátu Evropského policejního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Dodatek k č. j. 182/02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E88058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návrhy předložené ministrem vnitra a místopředsedou vlády a ministrem zahraničních věcí a přijala</w:t>
      </w:r>
    </w:p>
    <w:p w14:paraId="45909B91" w14:textId="7B0ED3A8" w:rsidR="00D06CB1" w:rsidRDefault="00D06CB1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179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a </w:t>
      </w: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č. 180.</w:t>
        </w:r>
      </w:hyperlink>
    </w:p>
    <w:p w14:paraId="57ACDD38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DAF9B7E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sjednání Dohody mezi vládou České republiky a vládou Běloruské republiky o spolupráci a vzájemné pomoci v celních otázkách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ECE4B2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</w:p>
    <w:p w14:paraId="3F0E7C25" w14:textId="18EECF6D" w:rsidR="00D06CB1" w:rsidRDefault="00D06CB1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181.</w:t>
        </w:r>
      </w:hyperlink>
    </w:p>
    <w:p w14:paraId="29BD7E78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5A99211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změnu usnesení vlády ze dne 5. září 2001 č. 881 o obeslání Zvláštního zasedání Valného shromáždění Organizace spojených národů o dětech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55732A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místopředsedou vlády a ministrem zahraničních věcí a přijala</w:t>
      </w:r>
    </w:p>
    <w:p w14:paraId="2A2FD5B2" w14:textId="204AE613" w:rsidR="00D06CB1" w:rsidRDefault="00D06CB1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182.</w:t>
        </w:r>
      </w:hyperlink>
    </w:p>
    <w:p w14:paraId="0825D36D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E2CB432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uskutečnění oficiální návštěvy předsedy vlády České republiky Miloše Zemana v Egyptské arabské republice a v Tuniské republice ve dnech 28. února - 5. března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09B377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zahraničních věcí byl stažen z programu.</w:t>
      </w:r>
    </w:p>
    <w:p w14:paraId="033692C8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Členství České republiky v Mezinárodním institutu správních věd (IIAS)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A9BF1F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E15F883" w14:textId="5C637C02" w:rsidR="00D06CB1" w:rsidRDefault="00D06CB1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183.</w:t>
        </w:r>
      </w:hyperlink>
    </w:p>
    <w:p w14:paraId="7BEB6173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0066AE5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Zpráva o průběhu likvidace Fondu dětí a mládeže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3F9F3E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financí a přijala</w:t>
      </w:r>
    </w:p>
    <w:p w14:paraId="60CCF55F" w14:textId="545E9B89" w:rsidR="00D06CB1" w:rsidRDefault="00D06CB1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184.</w:t>
        </w:r>
      </w:hyperlink>
    </w:p>
    <w:p w14:paraId="31EE3446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nikdo.</w:t>
      </w:r>
    </w:p>
    <w:p w14:paraId="1A583773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změnu usnesení vlády ze dne 10. ledna 2001 č. 51 - „Zásady vypořádání ekologických závazků vzniklých před privatizací“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53FE55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4250EEA0" w14:textId="5B21883C" w:rsidR="00D06CB1" w:rsidRDefault="00D06CB1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185.</w:t>
        </w:r>
      </w:hyperlink>
    </w:p>
    <w:p w14:paraId="35DF519C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34A8D36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Souhrnný návrh na uvolnění prostředků z Fondu národního majetku České republiky na dotaci hospodaření zbytkových podniků, které je nezbytně nutné v souvislosti s privatizací zachovat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182BA7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neschválila návrh předložený ministrem financí vzhledem k tomu, že nebyla přijata revokace usnesení č. 830 z 22. srpna 2001.</w:t>
      </w:r>
    </w:p>
    <w:p w14:paraId="304F9A1C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revokaci usnesení č. 830 z 22. srpna 2001 nehlasoval z 10 přítomných členů vlády nikdo a proti hlasoval l.</w:t>
      </w:r>
    </w:p>
    <w:p w14:paraId="78D7E222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Rozhodnutí o privatizaci podle § 10, odst. 1 zákona č. 92/1991 Sb., o podmínkách převodu majetku státu na jiné osoby, ve znění pozdějších předpisů (materiál č. 189)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0B3AE0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2DE550E" w14:textId="22B561B3" w:rsidR="00D06CB1" w:rsidRDefault="00D06CB1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186.</w:t>
        </w:r>
      </w:hyperlink>
    </w:p>
    <w:p w14:paraId="2671BDF9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491C2A9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změnu ve složení výboru Státního fondu rozvoje bydlení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E5CFFF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09693432" w14:textId="736FB8B2" w:rsidR="00D06CB1" w:rsidRDefault="00D06CB1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187.</w:t>
        </w:r>
      </w:hyperlink>
    </w:p>
    <w:p w14:paraId="24040B60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A3537F8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40. </w:t>
      </w:r>
      <w:r>
        <w:rPr>
          <w:rFonts w:ascii="Times New Roman CE" w:eastAsia="Times New Roman" w:hAnsi="Times New Roman CE" w:cs="Times New Roman CE"/>
          <w:sz w:val="27"/>
          <w:szCs w:val="27"/>
        </w:rPr>
        <w:t>Ustavení komise pro posouzení a hodnocení nabídek uchazečů o veřejnou zakázku na „provedení přípravy území pro výstavbu výrobního závodu“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B0F39E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místopředsedou vlády a ministrem průmyslu a obchodu a u l o ž i l a místopředsedovi vlády a ministru průmyslu a obchodu ve spolupráci s ministrem vnitra předložit nový návrh.</w:t>
      </w:r>
    </w:p>
    <w:p w14:paraId="7D7EDC05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své rozhodnutí přijala na uzavřeném jednání.</w:t>
      </w:r>
    </w:p>
    <w:p w14:paraId="06CBB41D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vyjádření vlády k návrhu skupiny poslanců Poslanecké sněmovny Parlamentu České republiky na zrušení části nařízení vlády č. 114/2001 Sb., o stanovení produkčních kvót cukru na kvótové roky 2001/2002 až 2004/2005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C97F98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030D9DE" w14:textId="14118475" w:rsidR="00D06CB1" w:rsidRDefault="00D06CB1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188.</w:t>
        </w:r>
      </w:hyperlink>
    </w:p>
    <w:p w14:paraId="6D22BF7C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918EDD5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Návrh na změnu usnesení vlády č. 50 ze dne 16. 1. 2002 ke Zprávě o hospodářské situaci Ústeckého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690148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63631F7D" w14:textId="2DDC2A12" w:rsidR="00D06CB1" w:rsidRDefault="00D06CB1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189.</w:t>
        </w:r>
      </w:hyperlink>
    </w:p>
    <w:p w14:paraId="6CBBF3D2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185B156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Návrh změn usnesení vlády ze dne 7. listopadu 2001 č. 1166, o výběru poradce k nalezení strategického investora pro budoucí Český ocelářský podnik a usnesení vlády ze dne 14. listopadu 2001 č. 1205, k návrhu jmenovitého složení komise pro vyhodnocení nabídek na strategického investora pro budoucí Český ocelářský podnik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F0CF0B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2. místopředsedy výkonného výboru Fondu národního majetku České republiky Ing. J. Juchelky návrh předložený ministrem financí a předsedou prezidia Fondu národního majetku České republiky a přijala</w:t>
      </w:r>
    </w:p>
    <w:p w14:paraId="31437F36" w14:textId="08AB839B" w:rsidR="00D06CB1" w:rsidRDefault="00D06CB1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190.</w:t>
        </w:r>
      </w:hyperlink>
    </w:p>
    <w:p w14:paraId="05741206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0E41B60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Návrh na obeslání jednání Předsednictev RHSD SR a RHSD ČR dne 26. března 2002 v Bratislavě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FB13FE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103ADED4" w14:textId="6D036773" w:rsidR="00D06CB1" w:rsidRDefault="00D06CB1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191.</w:t>
        </w:r>
      </w:hyperlink>
    </w:p>
    <w:p w14:paraId="3D831F8A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A5DD7A2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Návrh na vyslovení souhlasu s přeletem letadla ozbrojených sil Státu Izrael přes území České republiky za účelem výcviku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264E46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3195A6E7" w14:textId="6CB11399" w:rsidR="00D06CB1" w:rsidRDefault="00D06CB1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192.</w:t>
        </w:r>
      </w:hyperlink>
    </w:p>
    <w:p w14:paraId="5530ACBB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75F6058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Návrh na změnu usnesení vlády z 22. srpna 2001 č. 822, ke státní návštěvě prezidenta republiky Václava Havla v Italské republice a v Republice Malta a k oficiálnímu setkání s Velmistrem Suverénního řádu maltézských rytířů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FFE4B7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náměstka ministra zahraničních věcí JUDr. R. Jindráka přijala</w:t>
      </w:r>
    </w:p>
    <w:p w14:paraId="63F604AA" w14:textId="20EF55DB" w:rsidR="00D06CB1" w:rsidRDefault="00D06CB1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193.</w:t>
        </w:r>
      </w:hyperlink>
    </w:p>
    <w:p w14:paraId="701DD2D5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32E36DB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změnu usnesení vlády z 3. října 2001 č. 1007, o souhlasu s uskutečněním oficiální návštěvy předsedy vlády Ruské federace M. M. Kasjanova v České republice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FB449A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náměstka ministra zahraničních věcí JUDr. R. Jindráka přijala</w:t>
      </w:r>
    </w:p>
    <w:p w14:paraId="6883A800" w14:textId="7D9D064A" w:rsidR="00D06CB1" w:rsidRDefault="00D06CB1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194.</w:t>
        </w:r>
      </w:hyperlink>
    </w:p>
    <w:p w14:paraId="1DD102F6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66B4D9D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D43/2002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8D6D5C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5A91680" w14:textId="77777777" w:rsidR="00D06CB1" w:rsidRDefault="00D06CB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195/D.</w:t>
      </w:r>
    </w:p>
    <w:p w14:paraId="42D0E931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jednání.</w:t>
      </w:r>
    </w:p>
    <w:p w14:paraId="638EDB95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 Informace o aktuálním stavu jednání o vstupu společnosti BAE Systems do Aero Vodochody, a. s. č. j. T20/2002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8ADAB6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obrany a přijala</w:t>
      </w:r>
    </w:p>
    <w:p w14:paraId="3BF5746C" w14:textId="77777777" w:rsidR="00D06CB1" w:rsidRDefault="00D06CB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196/T.</w:t>
      </w:r>
    </w:p>
    <w:p w14:paraId="52803A43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tuto informaci projednávala na uzavřeném jednání.</w:t>
      </w:r>
    </w:p>
    <w:p w14:paraId="1C47ECD1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50. Návrh na sjednání Dohody mezi vládou České republiky a vládou Státu Kuvajt ohledně statusu českých ozbrojených sil na území Státu Kuvajt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D50/2002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54C48D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místopředsedou vlády a ministrem zahraničních věcí a přijala</w:t>
      </w:r>
    </w:p>
    <w:p w14:paraId="650518A8" w14:textId="65092D60" w:rsidR="00D06CB1" w:rsidRDefault="00D06CB1">
      <w:pPr>
        <w:jc w:val="center"/>
        <w:rPr>
          <w:rFonts w:eastAsia="Times New Roman"/>
        </w:rPr>
      </w:pPr>
      <w:hyperlink r:id="rId5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197.</w:t>
        </w:r>
      </w:hyperlink>
    </w:p>
    <w:p w14:paraId="0F8FD128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Dohoda bude upravena v souladu s rozhodnutím Poslanecké sněmovny Parlamentu České republiky o pobytu českých ozbrojených sil na cizím území.</w:t>
      </w:r>
    </w:p>
    <w:p w14:paraId="1B57A321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pro12.</w:t>
      </w:r>
    </w:p>
    <w:p w14:paraId="0C19FA4A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51. Informace o postupu dostavby JE Temelín za IV. čtvrtletí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A39F6E" w14:textId="77777777" w:rsidR="00D06CB1" w:rsidRDefault="00D06C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životního prostředí zařadila informaci předloženou místopředsedou vlády a ministrem průmyslu a obchodu uvedenou v bodě 1 v části Pro informaci programu schůze vlády dne 20. února 2002 na jednání schůze a u l o ž i l a místopředsedovi vlády a ministru průmyslu a obchodu provést připomínkové řízení.</w:t>
      </w:r>
    </w:p>
    <w:p w14:paraId="2F2821CB" w14:textId="77777777" w:rsidR="00D06CB1" w:rsidRDefault="00D06CB1">
      <w:pPr>
        <w:spacing w:after="240"/>
        <w:rPr>
          <w:rFonts w:eastAsia="Times New Roman"/>
        </w:rPr>
      </w:pPr>
    </w:p>
    <w:p w14:paraId="31A532A0" w14:textId="77777777" w:rsidR="00D06CB1" w:rsidRDefault="00D06CB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99401B6" w14:textId="77777777" w:rsidR="00D06CB1" w:rsidRDefault="00D06C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Predikce vývoje základních makroekonomických indikátorů České republiky na rok 2002 s výhledem do roku 2004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inflaci - leden 2002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počtu zbytkových státních podniků k 30. 9. 2001 a postupu ukončování jejich činnosti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Dokumentace programu Integrovaný systém ochrany movitého kulturního dědictví podle vyhlášky č. 40/2001 Sb. (předložili ministři kultury a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zasedání Ministerské rady OBSE v Bukurešti v prosinci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minis</w:t>
      </w:r>
      <w:r>
        <w:rPr>
          <w:rFonts w:ascii="Times New Roman CE" w:eastAsia="Times New Roman" w:hAnsi="Times New Roman CE" w:cs="Times New Roman CE"/>
          <w:sz w:val="27"/>
          <w:szCs w:val="27"/>
        </w:rPr>
        <w:t>terského zasedání NAC v Bruselu v prosinci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oficiální návštěvy předsedy vlády Miloše Zemana v sídle mezinárodních organizací v Ženevě ve dnech 24. - 25. ledna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151/02</w:t>
      </w:r>
      <w:r>
        <w:rPr>
          <w:rFonts w:eastAsia="Times New Roman"/>
        </w:rPr>
        <w:br/>
      </w:r>
    </w:p>
    <w:p w14:paraId="2E1277F0" w14:textId="77777777" w:rsidR="00D06CB1" w:rsidRDefault="00D06CB1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58FFD58" w14:textId="77777777" w:rsidR="00D06CB1" w:rsidRDefault="00D06CB1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4FF6D390" w14:textId="77777777" w:rsidR="00D06CB1" w:rsidRDefault="00D06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4B1F16CD" w14:textId="77777777" w:rsidR="00D06CB1" w:rsidRDefault="00D06CB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B1"/>
    <w:rsid w:val="00B3122F"/>
    <w:rsid w:val="00D0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CFFC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14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47a80cfa015980bec1256c4c003d796f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ff3e01cedcda82c9c1256c4c003d792c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8aca189811686eb0c1256c4c003d79b9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e038b98103bc79dac1256c4c003d783e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aed7cda292511d3fc1256c4c003d78b9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ede457320a532897c1256c4c003d78e3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796ab9259d8a53a9c1256c4c003d7955%3fOpen&amp;Name=CN=Vladkyne\O=Vlada\C=CZ&amp;Id=C1256A62004E5036" TargetMode="External"/><Relationship Id="rId47" Type="http://schemas.openxmlformats.org/officeDocument/2006/relationships/hyperlink" Target="file:///c:\redir.nsf%3fRedirect&amp;To=\6802db4c27cf71ffc1256f220067f94a\37d19b9f0281cbc5c1256c4c003d798c%3fOpen&amp;Name=CN=Vladkyne\O=Vlada\C=CZ&amp;Id=C1256A62004E5036" TargetMode="External"/><Relationship Id="rId50" Type="http://schemas.openxmlformats.org/officeDocument/2006/relationships/hyperlink" Target="file:///c:\redir.nsf%3fRedirect&amp;To=\6802db4c27cf71ffc1256f220067f94a\5d2cf4d1535c5a2ec1256c4c003d78be%3fOpen&amp;Name=CN=Vladkyne\O=Vlada\C=CZ&amp;Id=C1256A62004E5036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e12e89f298a1db30c1256c4c003d7921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2e7cb8820eb3542ac1256c4c003d7881%3fOpen&amp;Name=CN=Vladkyne\O=Vlada\C=CZ&amp;Id=C1256A62004E5036" TargetMode="External"/><Relationship Id="rId11" Type="http://schemas.openxmlformats.org/officeDocument/2006/relationships/hyperlink" Target="file:///c:\redir.nsf%3fRedirect&amp;To=\00000000000000000000000000000000\fd127a85ec105b28c1256c4c003d7850%3fOpen&amp;Name=CN=Ghoul\O=ENV\C=CZ&amp;Id=C1256A62004E5036" TargetMode="External"/><Relationship Id="rId24" Type="http://schemas.openxmlformats.org/officeDocument/2006/relationships/hyperlink" Target="file:///c:\redir.nsf%3fRedirect&amp;To=\6802db4c27cf71ffc1256f220067f94a\9c7fc10393fc5a4cc1256c4c003d7918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17788fcba4fdeeb5c1256c4c003d79b7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24f8076116406125c1256c4c003d7879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18dc0608325e19c3c1256c4c003d79a7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4c0fb6c0435a2dabc1256c4c003d7861%3fOpen&amp;Name=CN=Vladkyne\O=Vlada\C=CZ&amp;Id=C1256A62004E5036" TargetMode="External"/><Relationship Id="rId53" Type="http://schemas.openxmlformats.org/officeDocument/2006/relationships/hyperlink" Target="file:///c:\redir.nsf%3fRedirect&amp;To=\6802db4c27cf71ffc1256f220067f94a\cb34bca3b35675f3c1256c4c003d7866%3fOpen&amp;Name=CN=Vladkyne\O=Vlada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db2fa83b18cc9944c1256c4c003d7967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d46e17737f9362d3c1256c4c003d7922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cae2270b57a1a1ebc1256c4c003d7831%3fOpen&amp;Name=CN=Vladkyne\O=Vlada\C=CZ&amp;Id=C1256A62004E5036" TargetMode="External"/><Relationship Id="rId52" Type="http://schemas.openxmlformats.org/officeDocument/2006/relationships/hyperlink" Target="file:///c:\redir.nsf%3fRedirect&amp;To=\6802db4c27cf71ffc1256f220067f94a\3294f8f26db07b87c1256c4c003d7951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2-20" TargetMode="External"/><Relationship Id="rId14" Type="http://schemas.openxmlformats.org/officeDocument/2006/relationships/hyperlink" Target="file:///c:\redir.nsf%3fRedirect&amp;To=\6802db4c27cf71ffc1256f220067f94a\241bb703b86b5f1ac1256c4c003d796d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6fc6ac4eae0046fdc1256c4c003d78f1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10f45fceda326a31c1256c4c003d783b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841d2bec968ba24ac1256c4c003d79bd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72080b99389ec658c1256c4c003d78c6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327b0acd1e511343c1256c4c003d7999%3fOpen&amp;Name=CN=Vladkyne\O=Vlada\C=CZ&amp;Id=C1256A62004E5036" TargetMode="External"/><Relationship Id="rId48" Type="http://schemas.openxmlformats.org/officeDocument/2006/relationships/hyperlink" Target="file:///c:\redir.nsf%3fRedirect&amp;To=\6802db4c27cf71ffc1256f220067f94a\41e18dce5eec0997c1256c4c003d78a7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Relationship Id="rId51" Type="http://schemas.openxmlformats.org/officeDocument/2006/relationships/hyperlink" Target="file:///c:\redir.nsf%3fRedirect&amp;To=\6802db4c27cf71ffc1256f220067f94a\f12b9542bfb3a565c1256c4c003d7841%3fOpen&amp;Name=CN=Vladkyne\O=Vlada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31c8a2c2464445a5c1256c4c003d783d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d5f55d2fea8890dac1256c4c003d79a3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622c689a7d00c138c1256c4c003d793f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4f78b937dc616dccc1256c4c003d78f4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004b33d1775ab87dc1256c4c003d78eb%3fOpen&amp;Name=CN=Vladkyne\O=Vlada\C=CZ&amp;Id=C1256A62004E5036" TargetMode="External"/><Relationship Id="rId46" Type="http://schemas.openxmlformats.org/officeDocument/2006/relationships/hyperlink" Target="file:///c:\redir.nsf%3fRedirect&amp;To=\6802db4c27cf71ffc1256f220067f94a\01c150b136e7207dc1256c4c003d78d3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f2a630a6ac13b978c1256c4c003d7946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398264d9842783dec1256c4c003d790f%3fOpen&amp;Name=CN=Vladkyne\O=Vlada\C=CZ&amp;Id=C1256A62004E5036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ac77206d1ab0cceac1256c4c003d78a6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58f9d2f2aa79d93fc1256c4c003d7902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9f296091a5c068abc1256c4c003d7867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20a4d2f9f157b6f8c1256c4c003d79b3%3fOpen&amp;Name=CN=Vladkyne\O=Vlada\C=CZ&amp;Id=C1256A62004E5036" TargetMode="External"/><Relationship Id="rId49" Type="http://schemas.openxmlformats.org/officeDocument/2006/relationships/hyperlink" Target="file:///c:\redir.nsf%3fRedirect&amp;To=\6802db4c27cf71ffc1256f220067f94a\4adc4e405c5cc45bc1256c4c003d7937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4757</Words>
  <Characters>27115</Characters>
  <Application>Microsoft Office Word</Application>
  <DocSecurity>0</DocSecurity>
  <Lines>225</Lines>
  <Paragraphs>63</Paragraphs>
  <ScaleCrop>false</ScaleCrop>
  <Company>Profinit EU s.r.o.</Company>
  <LinksUpToDate>false</LinksUpToDate>
  <CharactersWithSpaces>31809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