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56A08B0" w14:textId="77777777" w:rsidR="00F7649B" w:rsidRDefault="00F7649B">
      <w:pPr>
        <w:pStyle w:val="z-TopofForm"/>
      </w:pPr>
      <w:r>
        <w:t>Top of Form</w:t>
      </w:r>
    </w:p>
    <w:p w14:paraId="2FDC3A34" w14:textId="4AA51D6F" w:rsidR="00F7649B" w:rsidRDefault="00F7649B">
      <w:pPr>
        <w:pStyle w:val="Heading5"/>
        <w:divId w:val="774060381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2002-05-15</w:t>
        </w:r>
      </w:hyperlink>
    </w:p>
    <w:p w14:paraId="2EB1B6CE" w14:textId="77777777" w:rsidR="00F7649B" w:rsidRDefault="00F7649B">
      <w:pPr>
        <w:rPr>
          <w:rFonts w:eastAsia="Times New Roman"/>
        </w:rPr>
      </w:pPr>
    </w:p>
    <w:p w14:paraId="72BED579" w14:textId="77777777" w:rsidR="00F7649B" w:rsidRDefault="00F7649B">
      <w:pPr>
        <w:divId w:val="96122760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E107E97" w14:textId="77777777" w:rsidR="00F7649B" w:rsidRDefault="00F7649B">
      <w:pPr>
        <w:divId w:val="445465756"/>
        <w:rPr>
          <w:rFonts w:eastAsia="Times New Roman"/>
        </w:rPr>
      </w:pPr>
      <w:r>
        <w:rPr>
          <w:rFonts w:eastAsia="Times New Roman"/>
        </w:rPr>
        <w:pict w14:anchorId="4EC867E6"/>
      </w:r>
      <w:r>
        <w:rPr>
          <w:rFonts w:eastAsia="Times New Roman"/>
        </w:rPr>
        <w:pict w14:anchorId="7946C4A2"/>
      </w:r>
      <w:r>
        <w:rPr>
          <w:rFonts w:eastAsia="Times New Roman"/>
          <w:noProof/>
        </w:rPr>
        <w:drawing>
          <wp:inline distT="0" distB="0" distL="0" distR="0" wp14:anchorId="2AF27224" wp14:editId="3211892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5359A" w14:textId="77777777" w:rsidR="00F7649B" w:rsidRDefault="00F764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47FF0D0" w14:textId="77777777">
        <w:trPr>
          <w:tblCellSpacing w:w="0" w:type="dxa"/>
        </w:trPr>
        <w:tc>
          <w:tcPr>
            <w:tcW w:w="2500" w:type="pct"/>
            <w:hideMark/>
          </w:tcPr>
          <w:p w14:paraId="0376517B" w14:textId="77777777" w:rsidR="00F7649B" w:rsidRDefault="00F7649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2239/02</w:t>
            </w:r>
          </w:p>
        </w:tc>
        <w:tc>
          <w:tcPr>
            <w:tcW w:w="2500" w:type="pct"/>
            <w:hideMark/>
          </w:tcPr>
          <w:p w14:paraId="6D208AF6" w14:textId="77777777" w:rsidR="00F7649B" w:rsidRDefault="00F7649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15. května 2002</w:t>
            </w:r>
          </w:p>
        </w:tc>
      </w:tr>
    </w:tbl>
    <w:p w14:paraId="0B460F57" w14:textId="77777777" w:rsidR="00F7649B" w:rsidRDefault="00F7649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15. května 2002 </w:t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br/>
        <w:t>v Obecním domě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(19. schůze)</w:t>
      </w:r>
    </w:p>
    <w:p w14:paraId="19C743CA" w14:textId="77777777" w:rsidR="00F7649B" w:rsidRDefault="00F764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o hospodářské a sociální situaci kraje Praha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C80654B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projednala za účasti primátora hlavního města Prahy a Ing. J. Paroubka, náměstka primátora hlavního města Prahy, zprávu předloženou ministrem pro místní rozvoj a přijala</w:t>
      </w:r>
    </w:p>
    <w:p w14:paraId="34BA979C" w14:textId="3BA57BD9" w:rsidR="00F7649B" w:rsidRDefault="00F7649B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480.</w:t>
        </w:r>
      </w:hyperlink>
    </w:p>
    <w:p w14:paraId="7556F956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4A844E4" w14:textId="77777777" w:rsidR="00F7649B" w:rsidRDefault="00F764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volbách do Evropského parlamentu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411/02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667A0FD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a jeho dodatku předložené ministrem vnitra</w:t>
      </w:r>
    </w:p>
    <w:p w14:paraId="3097F2A9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504514AF" w14:textId="32F50290" w:rsidR="00F7649B" w:rsidRDefault="00F7649B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481.</w:t>
        </w:r>
      </w:hyperlink>
    </w:p>
    <w:p w14:paraId="05376EDF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v z a l a n a v ě d o m í upozornění místopředsedy vlády a předsedy Legislativní rady vlády na další postup v případě schválení návrhů zákonů vládou do konce jejího funkčního období (konečná znění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vládních návrhů zákonů se nepředkládají k podpisu předsedovi vlády a ponechávají se u jejich předkladatelů).</w:t>
      </w:r>
    </w:p>
    <w:p w14:paraId="3AA506B4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7FEE8E0" w14:textId="77777777" w:rsidR="00F7649B" w:rsidRDefault="00F764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nařízení vlády, kterým se zrušuje nařízení vlády č. 126/1996 Sb., ve znění pozdějších předpisů, a nařízení vlády č. 184/1994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568/02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938D023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5395A4BB" w14:textId="7F2700BC" w:rsidR="00F7649B" w:rsidRDefault="00F7649B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482.</w:t>
        </w:r>
      </w:hyperlink>
    </w:p>
    <w:p w14:paraId="2EDD87DB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3B1A1F2" w14:textId="77777777" w:rsidR="00F7649B" w:rsidRDefault="00F764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Zpráva o činnosti Národního bezpečnostního úřadu za období listopad 1998 až únor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09E7C08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předsedou vlády přijala za účasti ředitele Národního bezpečnostního úřadu</w:t>
      </w:r>
    </w:p>
    <w:p w14:paraId="6B0924CE" w14:textId="33C22D54" w:rsidR="00F7649B" w:rsidRDefault="00F7649B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483.</w:t>
        </w:r>
      </w:hyperlink>
    </w:p>
    <w:p w14:paraId="58D5F43C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3079650" w14:textId="77777777" w:rsidR="00F7649B" w:rsidRDefault="00F764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Zpráva o situaci na českém kapitálovém trhu za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552/02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51E3FD8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zprávy předložené předsedou Komise pro cenné papíry, za účasti předsedy Komise pro cenné papíry p ř e r u š i l a s tím, že toto projednávání dokončí pro provedeném zúženém připomínkovém řízení na jednání své schůze dne 29. května 2002 (po projednání zprávy s místopředsedou vlády a předsedou Legislativní rady vlády a ministry financí a spravedlnosti).</w:t>
      </w:r>
    </w:p>
    <w:p w14:paraId="248437EF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F62860A" w14:textId="77777777" w:rsidR="00F7649B" w:rsidRDefault="00F764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Zabezpečení dalších finančních prostředků v roce 2002 na výplatu odškodnění podle zákona č. 261/2001 Sb. a zabezpečení finančních prostředků na jednorázové odškodnění osob odvlečených do táborů v SSSR a táborů jím zřízených v jiných státech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č. j. 440/02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b) č. j. 602/02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1BD3302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materiály předložené 1. místopředsedou vlády a ministrem práce a sociálních věcí a přijala</w:t>
      </w:r>
    </w:p>
    <w:p w14:paraId="525A937D" w14:textId="022A8B92" w:rsidR="00F7649B" w:rsidRDefault="00F7649B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484.</w:t>
        </w:r>
      </w:hyperlink>
    </w:p>
    <w:p w14:paraId="77D9125A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DA205C6" w14:textId="77777777" w:rsidR="00F7649B" w:rsidRDefault="00F764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rozdělení kompetencí v oblasti bytové politiky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BC4592B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u l o ž i l a ministru pro místní rozvoj předložit tento materiál vládě v rámci přípravy návrhu nového zákona, zabývajícího se rozdělením kompetencí ústředních orgánů státní správy.</w:t>
      </w:r>
    </w:p>
    <w:p w14:paraId="269D911A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5D45B0E" w14:textId="77777777" w:rsidR="00F7649B" w:rsidRDefault="00F764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 dofinancování rozpočtu MŠMT v letech 2002-2004 v souvislosti s nárůstem platových tarifů v roce 2002 a s plněním úkolů státní informační politiky ve vzdělávání vytyčených usnesením vlády č. 244/2001 a návrh na rozdělení finančních prostředků SIPVZ v letech 2002 až 2005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EB5DBF0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školství, mládeže a tělovýchovy byl stažen z jednání.</w:t>
      </w:r>
    </w:p>
    <w:p w14:paraId="61C35456" w14:textId="77777777" w:rsidR="00F7649B" w:rsidRDefault="00F764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Národního programu přípravy na stárnutí na období 2003 - 2007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569/02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D875264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1. místopředsedou vlády a ministrem práce a sociálních věcí přijala</w:t>
      </w:r>
    </w:p>
    <w:p w14:paraId="6B70966D" w14:textId="15574EEF" w:rsidR="00F7649B" w:rsidRDefault="00F7649B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485.</w:t>
        </w:r>
      </w:hyperlink>
    </w:p>
    <w:p w14:paraId="5947B41B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ED547DA" w14:textId="77777777" w:rsidR="00F7649B" w:rsidRDefault="00F764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Souhrnná zpráva o plnění „Priorit a postupů vlády při prosazování rovnosti mužů a žen“ v roce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7323A15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1. místopředsedou vlády a ministrem práce a sociálních věcí a přijala</w:t>
      </w:r>
    </w:p>
    <w:p w14:paraId="6CEB00D5" w14:textId="503F8D9E" w:rsidR="00F7649B" w:rsidRDefault="00F7649B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486.</w:t>
        </w:r>
      </w:hyperlink>
    </w:p>
    <w:p w14:paraId="0E8BD6FB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upřesněna část IIIa (Přílohy k souhrnné zprávě) předloženého materiálu, Tabulka č. 1 - Účast žen a mužů ve vedoucích funkcích jednotlivých resortů, podle připomínky ministra životního prostředí.</w:t>
      </w:r>
    </w:p>
    <w:p w14:paraId="25C3085E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4624C5EE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BCA15C1" w14:textId="77777777" w:rsidR="00F7649B" w:rsidRDefault="00F764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Koncepce nakládání s radioaktivními odpady a vyhořelým jaderným palivem v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2B13BDE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průmyslu a obchodu přijala za účasti předsedkyně Státního úřadu pro jadernou bezpečnost a ředitele Správy úložišť radioaktivních odpadů</w:t>
      </w:r>
    </w:p>
    <w:p w14:paraId="44529AAD" w14:textId="7DEFFC6A" w:rsidR="00F7649B" w:rsidRDefault="00F7649B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487.</w:t>
        </w:r>
      </w:hyperlink>
    </w:p>
    <w:p w14:paraId="3004AF52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1.</w:t>
      </w:r>
    </w:p>
    <w:p w14:paraId="3EC6B9C7" w14:textId="77777777" w:rsidR="00F7649B" w:rsidRDefault="00F764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>Koncepce informačního systému výzkumu a vývoje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8D1CABA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předsedou Legislativní rady vlády a přijala</w:t>
      </w:r>
    </w:p>
    <w:p w14:paraId="535B2DB1" w14:textId="798B9B6E" w:rsidR="00F7649B" w:rsidRDefault="00F7649B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488.</w:t>
        </w:r>
      </w:hyperlink>
    </w:p>
    <w:p w14:paraId="6BF4BD42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70D84A4" w14:textId="77777777" w:rsidR="00F7649B" w:rsidRDefault="00F764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Zpráva o sbližování právních předpisů České republiky s právem Evropských společenství za I. čtvrtletí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583/02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A63E33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místopředsedou vlády a předsedou Legislativní rady vlády přijala</w:t>
      </w:r>
    </w:p>
    <w:p w14:paraId="20AD1454" w14:textId="7B91BB7A" w:rsidR="00F7649B" w:rsidRDefault="00F7649B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489.</w:t>
        </w:r>
      </w:hyperlink>
    </w:p>
    <w:p w14:paraId="2AF1A047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29E7B65" w14:textId="77777777" w:rsidR="00F7649B" w:rsidRDefault="00F764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Zpráva o připravenosti České republiky k převzetí schengenského acquis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564/02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4F07CA0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vnitra a přijala</w:t>
      </w:r>
    </w:p>
    <w:p w14:paraId="78E9E308" w14:textId="7E9EB756" w:rsidR="00F7649B" w:rsidRDefault="00F7649B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490.</w:t>
        </w:r>
      </w:hyperlink>
    </w:p>
    <w:p w14:paraId="3FB7B31A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55EB667" w14:textId="77777777" w:rsidR="00F7649B" w:rsidRDefault="00F764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Zpráva o zahraniční politice České republiky za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596/02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D884B9C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místopředsedou vlády a ministrem zahraničních věcí přijala</w:t>
      </w:r>
    </w:p>
    <w:p w14:paraId="10C9705F" w14:textId="3DD3C37D" w:rsidR="00F7649B" w:rsidRDefault="00F7649B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491.</w:t>
        </w:r>
      </w:hyperlink>
    </w:p>
    <w:p w14:paraId="1AE8B80B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Zpráva o zahraniční politice České republiky za rok 2001 upravena podle vybraných připomínek ministrů financí a vnitra a 1. místopředsedy vlády a ministra práce a sociálních věcí a dále podle připomínky místopředsedy vlády a ministra průmyslu a obchodu.</w:t>
      </w:r>
    </w:p>
    <w:p w14:paraId="6CE93511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9A5BA6C" w14:textId="77777777" w:rsidR="00F7649B" w:rsidRDefault="00F764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dalšího postupu při řešení územního dluhu České republiky vůči Polské republice z roku 1958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594/02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5ED94C7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36718470" w14:textId="1BC165D6" w:rsidR="00F7649B" w:rsidRDefault="00F7649B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492.</w:t>
        </w:r>
      </w:hyperlink>
    </w:p>
    <w:p w14:paraId="3BF29720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49C89AE" w14:textId="77777777" w:rsidR="00F7649B" w:rsidRDefault="00F764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Podnět Rady vlády pro lidská práva k aplikaci výjimky z pozbytí státního občanství ČR ze zákona, ke změně způsobu odůvodnění zamítnutí žádosti o udělení státního občanství ČR, ke změně zákona o státním občanství o nabytí státního občanství ČR státními občany SR prohlášením, kteří státní občanství ČR pozbyli v důsledku udělení státního občanství SR po 1. lednu 1994 a k ukončení platnosti všech dvoustranných mezinárodních smluv ve věcech nabývání a pozbývání státního občanství, které jsou v rozporu s Evro</w:t>
      </w:r>
      <w:r>
        <w:rPr>
          <w:rFonts w:ascii="Times New Roman CE" w:eastAsia="Times New Roman" w:hAnsi="Times New Roman CE" w:cs="Times New Roman CE"/>
          <w:sz w:val="27"/>
          <w:szCs w:val="27"/>
        </w:rPr>
        <w:t>pskou úmluvou o státním občanství (ETS 166)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45AB6FE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předsedou Legislativní rady vlády přijala</w:t>
      </w:r>
    </w:p>
    <w:p w14:paraId="072B25DD" w14:textId="7982C4D6" w:rsidR="00F7649B" w:rsidRDefault="00F7649B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493.</w:t>
        </w:r>
      </w:hyperlink>
    </w:p>
    <w:p w14:paraId="1D583EDE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D708B3C" w14:textId="77777777" w:rsidR="00F7649B" w:rsidRDefault="00F764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Informace o přeletech a průjezdech ozbrojených sil členských států NATO a států zúčastněných v programu Partnerství pro mír (PfP) uskutečněných přes území České republiky od 1. ledna 2002 do 31. března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19A6CAA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přijala</w:t>
      </w:r>
    </w:p>
    <w:p w14:paraId="5C4796DD" w14:textId="7FE0C7DD" w:rsidR="00F7649B" w:rsidRDefault="00F7649B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494.</w:t>
        </w:r>
      </w:hyperlink>
    </w:p>
    <w:p w14:paraId="417385B6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7DD6067" w14:textId="77777777" w:rsidR="00F7649B" w:rsidRDefault="00F764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usnesení vlády České republiky o řešení některých bezpečnostních otázek vrcholného zasedání Organizace Severoatlantické smlouvy a Rady euroatlantického partnerství konaného v Praze ve dnech 21. a 22. listopadu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C7F542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1. místopředsedou vlády a ministrem práce a sociálních věcí přijala za účasti ředitele Bezpečnostní informační služby</w:t>
      </w:r>
    </w:p>
    <w:p w14:paraId="5C18B466" w14:textId="28A927D7" w:rsidR="00F7649B" w:rsidRDefault="00F7649B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495.</w:t>
        </w:r>
      </w:hyperlink>
    </w:p>
    <w:p w14:paraId="3ACD9B93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CD62D2A" w14:textId="77777777" w:rsidR="00F7649B" w:rsidRDefault="00F764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Zpráva o využívání prostředků pomoci Evropských společenství v České republice za rok 2001 (Phare, ISPA, SAPARD)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582/02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F8FB17F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financí a přijala</w:t>
      </w:r>
    </w:p>
    <w:p w14:paraId="06993E1D" w14:textId="3410F7CA" w:rsidR="00F7649B" w:rsidRDefault="00F7649B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496.</w:t>
        </w:r>
      </w:hyperlink>
    </w:p>
    <w:p w14:paraId="3FF0A45E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DDE8F15" w14:textId="77777777" w:rsidR="00F7649B" w:rsidRDefault="00F764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Zpráva o průběhu 16. a 17. zasedání Mezivládní konference o dohodě o přistoupení ČR k EU na úrovni zástupců ve dnech 21. března a 22. dubna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598/02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23BF71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2C742F57" w14:textId="147A520E" w:rsidR="00F7649B" w:rsidRDefault="00F7649B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497.</w:t>
        </w:r>
      </w:hyperlink>
    </w:p>
    <w:p w14:paraId="0048D58E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5355DDD" w14:textId="77777777" w:rsidR="00F7649B" w:rsidRDefault="00F764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Stanovisko k instrumentům MOP přijatým na 89. zasedání Mezinárodní konference práce v roce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B5EA061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práce a sociálních věcí a přijala</w:t>
      </w:r>
    </w:p>
    <w:p w14:paraId="283BA130" w14:textId="470630F8" w:rsidR="00F7649B" w:rsidRDefault="00F7649B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498.</w:t>
        </w:r>
      </w:hyperlink>
    </w:p>
    <w:p w14:paraId="12A36A02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22691B7" w14:textId="77777777" w:rsidR="00F7649B" w:rsidRDefault="00F764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účast prezidenta republiky na zasedání Rady NATO-Rusko na úrovni hlav států a vlád v Římě dne 28. 5.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597/02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CB0DBCB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67ECCB11" w14:textId="00D1F6D0" w:rsidR="00F7649B" w:rsidRDefault="00F7649B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499.</w:t>
        </w:r>
      </w:hyperlink>
    </w:p>
    <w:p w14:paraId="02374098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CB5AC89" w14:textId="77777777" w:rsidR="00F7649B" w:rsidRDefault="00F764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uskutečnění pracovní návštěvy prezidenta České republiky Václava Havla ve Francouzské republice ve dnech 16. - 18. července 2002 v rámci České kulturní sezóny ve Francii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591/02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0A8C8C9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662B764C" w14:textId="0FEF16EC" w:rsidR="00F7649B" w:rsidRDefault="00F7649B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500.</w:t>
        </w:r>
      </w:hyperlink>
    </w:p>
    <w:p w14:paraId="2C66330E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7C15F2C" w14:textId="77777777" w:rsidR="00F7649B" w:rsidRDefault="00F764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Žádost o souhlas s úhradou příspěvků mezinárodním organizacím z rozpočtu kapitoly 313 - Ministerstvo práce a sociálních věcí na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06D18F1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vlády a ministrem práce a sociálních věcí přijala</w:t>
      </w:r>
    </w:p>
    <w:p w14:paraId="746295FC" w14:textId="262DB0DE" w:rsidR="00F7649B" w:rsidRDefault="00F7649B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501.</w:t>
        </w:r>
      </w:hyperlink>
    </w:p>
    <w:p w14:paraId="0520ECD9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B2AE911" w14:textId="77777777" w:rsidR="00F7649B" w:rsidRDefault="00F764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Úhrada členských příspěvků mezinárodním vládním a nevládním organizacím v resortu zemědělství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83C1FC6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zemědělství p ř e r u š i l a a u l o ž i l a ministru zemědělství upravit materiál podle připomínek vlády a po této úpravě jej předložit vládě.</w:t>
      </w:r>
    </w:p>
    <w:p w14:paraId="559BA64D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F47BABA" w14:textId="77777777" w:rsidR="00F7649B" w:rsidRDefault="00F764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Informace o možnostech dispozic s částí majetku organizační složky státu PRIVUM Lysá nad Labem v prostoru bývalého vojenského újezdu Mladá, v lokalitě bývalého vojenského letiště Boží Dar a jeho bezprostředním okolí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D35AD9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 pro místní rozvoj a financí a přijala</w:t>
      </w:r>
    </w:p>
    <w:p w14:paraId="0050F22E" w14:textId="15856586" w:rsidR="00F7649B" w:rsidRDefault="00F7649B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502.</w:t>
        </w:r>
      </w:hyperlink>
    </w:p>
    <w:p w14:paraId="3C677CCB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92B466C" w14:textId="77777777" w:rsidR="00F7649B" w:rsidRDefault="00F764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Povolení výjimky z podmínky trvalé nepotřebnosti majetku pro stát podle § 21 odst. 2 zák. č. 219/2000 Sb., o majetku České republiky a jejím vystupování v právních vztazích, Okresnímu úřadu Brno-venkov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C397AD2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vnitra přijala</w:t>
      </w:r>
    </w:p>
    <w:p w14:paraId="04299F1D" w14:textId="28DC3D5F" w:rsidR="00F7649B" w:rsidRDefault="00F7649B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503.</w:t>
        </w:r>
      </w:hyperlink>
    </w:p>
    <w:p w14:paraId="4BC9C053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5E4111D" w14:textId="77777777" w:rsidR="00F7649B" w:rsidRDefault="00F764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Ustavení komisí pro posouzení a hodnocení nabídek uchazečů o veřejné zakázky na zhotovení dálničních staveb v roce 2002, zadávaných Ředitelstvím silnic a dálnic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581/02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713AA8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materiál předložený ministrem dopravy a spojů a přijala</w:t>
      </w:r>
    </w:p>
    <w:p w14:paraId="37E436EB" w14:textId="1663B68A" w:rsidR="00F7649B" w:rsidRDefault="00F7649B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504.</w:t>
        </w:r>
      </w:hyperlink>
    </w:p>
    <w:p w14:paraId="491BA0D3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3F5951F" w14:textId="77777777" w:rsidR="00F7649B" w:rsidRDefault="00F764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usnesení vlády, kterým se nahrazuje usnesení č. 452 ze dne 29. dubna 2002 k návrhu smluvních vztahů a způsobu financování výstavby komunikace D47 v úseku Lipník nad Bečvou - státní hranice s Polskou republikou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632/02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F669144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průmyslu a obchodu přijala</w:t>
      </w:r>
    </w:p>
    <w:p w14:paraId="5CDFB0B9" w14:textId="1255F11B" w:rsidR="00F7649B" w:rsidRDefault="00F7649B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505.</w:t>
        </w:r>
      </w:hyperlink>
    </w:p>
    <w:p w14:paraId="0C8B8CF1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1.</w:t>
      </w:r>
    </w:p>
    <w:p w14:paraId="60AAA3F5" w14:textId="77777777" w:rsidR="00F7649B" w:rsidRDefault="00F764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Souhlas s prodloužením vyhlášeného stavu nebezpečí v obci Hřensko, okr. Děčín do 30. června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629/02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60E6DE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 přijala</w:t>
      </w:r>
    </w:p>
    <w:p w14:paraId="59858599" w14:textId="76A31262" w:rsidR="00F7649B" w:rsidRDefault="00F7649B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506.</w:t>
        </w:r>
      </w:hyperlink>
    </w:p>
    <w:p w14:paraId="72632C33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1A396C3" w14:textId="77777777" w:rsidR="00F7649B" w:rsidRDefault="00F764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32. </w:t>
      </w:r>
      <w:r>
        <w:rPr>
          <w:rFonts w:ascii="Times New Roman CE" w:eastAsia="Times New Roman" w:hAnsi="Times New Roman CE" w:cs="Times New Roman CE"/>
          <w:sz w:val="27"/>
          <w:szCs w:val="27"/>
        </w:rPr>
        <w:t>Upřesnění konečného znění usnesení vlády z 6. května 2002 č. 463, o zahraniční rozvojové pomoci České republiky v roce 2002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DBA8F4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předsedy vlády u p ř e s n i l a konečné znění usnesení vlády z 6. května 2002 č. 463, o zahraniční rozvojové pomoci České republiky v roce 2002.</w:t>
      </w:r>
    </w:p>
    <w:p w14:paraId="14ED8AFC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7F9A010" w14:textId="77777777" w:rsidR="00F7649B" w:rsidRDefault="00F764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Žádost o uvolnění zvláštních výdajů na obranu a bezpečnostní opatření z kapitoly Všeobecná pokladní správa do rozpočtu Bezpečnostní informační služby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D133/2002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E7E80B2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vlády a ministrem práce a sociálních věcí přijala</w:t>
      </w:r>
    </w:p>
    <w:p w14:paraId="161C024F" w14:textId="239EFF0B" w:rsidR="00F7649B" w:rsidRDefault="00F7649B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507.</w:t>
        </w:r>
      </w:hyperlink>
    </w:p>
    <w:p w14:paraId="4B915BC7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227ABB49" w14:textId="77777777" w:rsidR="00F7649B" w:rsidRDefault="00F764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Vyhodnocení činnosti systému krizového řízení ČR v období po teroristických útocích na USA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V197/2002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96F98C3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 přijala</w:t>
      </w:r>
    </w:p>
    <w:p w14:paraId="2944685A" w14:textId="77777777" w:rsidR="00F7649B" w:rsidRDefault="00F7649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508/V.</w:t>
      </w:r>
    </w:p>
    <w:p w14:paraId="406413AC" w14:textId="77777777" w:rsidR="00F7649B" w:rsidRDefault="00F7649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projednala na uzavřeném jednání schůze.</w:t>
      </w:r>
    </w:p>
    <w:p w14:paraId="5A537231" w14:textId="77777777" w:rsidR="00F7649B" w:rsidRDefault="00F764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4E50B14B" w14:textId="77777777" w:rsidR="00F7649B" w:rsidRDefault="00F7649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08AE6EE1" w14:textId="77777777" w:rsidR="00F7649B" w:rsidRDefault="00F764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vývoji peněžních příjmů domácností a životních nákladů za rok 2001 (předložil 1. místopředseda vlády a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567/02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vyhodnocení přínosů finančních prostředků vyčleněných v roce 2001 pro podporu realizace regionálních programů rozvoje severozápadních Čech a Moravskoslezského regionu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575/02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Soubor preventivních opatření pro lokalitu Hřensko a okolí a kriteria pro jejich aplikaci s cílem zabránit vzniku krizových situací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566/02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průběhu a výsledcích oficiální návštěvy místopředsedy vlády a ministra zahraničních věcí Jana Kavana v Norském království dne 18.4.2002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592/02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oficiální návštěvě ministra pro místní rozvoj Ing. Petra Lachnita, CSc. ve Španělsku ve dnech 7. - 9. dubna 2002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595/02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průběhu a výsledcích sedmého setkání ministrů životního prostředí zemí Visegrádské skupiny (Visegrád, Maďarská republika, 20.-21. března 2002)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599/02</w:t>
      </w:r>
      <w:r>
        <w:rPr>
          <w:rFonts w:eastAsia="Times New Roman"/>
        </w:rPr>
        <w:br/>
      </w:r>
    </w:p>
    <w:p w14:paraId="26E05F0B" w14:textId="77777777" w:rsidR="00F7649B" w:rsidRDefault="00F7649B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08AAF068" w14:textId="77777777" w:rsidR="00F7649B" w:rsidRDefault="00F7649B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20D57D3B" w14:textId="77777777" w:rsidR="00F7649B" w:rsidRDefault="00F764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393203CB" w14:textId="77777777" w:rsidR="00F7649B" w:rsidRDefault="00F7649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9B"/>
    <w:rsid w:val="00B3122F"/>
    <w:rsid w:val="00F7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310F1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d72c7384e0651dbdc1256c4c003d7af8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2f952db772a1d44cc1256c4c003d7a38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1979033bd81d2757c1256c4c003d7a99%3fOpen&amp;Name=CN=Vladkyne\O=Vlada\C=CZ&amp;Id=C1256A62004E5036" TargetMode="External"/><Relationship Id="rId39" Type="http://schemas.openxmlformats.org/officeDocument/2006/relationships/fontTable" Target="fontTable.xml"/><Relationship Id="rId21" Type="http://schemas.openxmlformats.org/officeDocument/2006/relationships/hyperlink" Target="file:///c:\redir.nsf%3fRedirect&amp;To=\6802db4c27cf71ffc1256f220067f94a\ad242e5ccdbf9e89c1256c4c003d7a31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c6af5b8b793ed662c1256c4c003d7ab8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d0dcf9c41a132ecfc1256c4c003d7b1f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656b608d92fe9deec1256c4c003d7a55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78a662314f5b8501c1256c4c003d7a49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fc4f477315c66cb2c1256c4c003d7a5f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b0337ed30f50469cc1256c4c003d7b20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ea25ba6eb7158cd4c1256c4c003d7a7b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374df4e21a613913c1256c4c003d7ab5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6af7e5046aaaa82bc1256c4c003d7a4b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bccce34264448ebbc1256c4c003d7a2f%3fOpen&amp;Name=CN=Ghoul\O=ENV\C=CZ&amp;Id=C1256A62004E5036" TargetMode="External"/><Relationship Id="rId24" Type="http://schemas.openxmlformats.org/officeDocument/2006/relationships/hyperlink" Target="file:///c:\redir.nsf%3fRedirect&amp;To=\6802db4c27cf71ffc1256f220067f94a\521e4eaa864d7697c1256c4c003d7a0e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f5d6b4c2c0398005c1256c4c003d79f2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ff31e42a0b762ce4c1256c4c003d7afc%3fOpen&amp;Name=CN=Vladkyne\O=Vlada\C=CZ&amp;Id=C1256A62004E5036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87659f2521be59e4c1256c4c003d7b40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b19a341a7a926222c1256c4c003d7b06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10bd3c92b8131416c1256c4c003d7af0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5fefe7621dcc8369c1256c4c003d7b14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b383d3232fdbfffdc1256c4c003d7a7e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2d653b4cb44e5881c1256c4c003d7a6d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05-15" TargetMode="External"/><Relationship Id="rId14" Type="http://schemas.openxmlformats.org/officeDocument/2006/relationships/hyperlink" Target="file:///c:\redir.nsf%3fRedirect&amp;To=\6802db4c27cf71ffc1256f220067f94a\02e638e180e17f17c1256c4c003d7a73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79ca9485354de3dbc1256c4c003d7b19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d9c83ae40bdbcdb8c1256c4c003d7a3f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5a855884a37185e2c1256c4c003d7b4e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c64fd6cf152b0d5bc1256c4c003d7a36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3345</Words>
  <Characters>19073</Characters>
  <Application>Microsoft Office Word</Application>
  <DocSecurity>0</DocSecurity>
  <Lines>158</Lines>
  <Paragraphs>44</Paragraphs>
  <ScaleCrop>false</ScaleCrop>
  <Company>Profinit EU s.r.o.</Company>
  <LinksUpToDate>false</LinksUpToDate>
  <CharactersWithSpaces>22374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