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7D9413" w14:textId="77777777" w:rsidR="00DF5B16" w:rsidRDefault="00DF5B16">
      <w:pPr>
        <w:pStyle w:val="z-TopofForm"/>
      </w:pPr>
      <w:r>
        <w:t>Top of Form</w:t>
      </w:r>
    </w:p>
    <w:p w14:paraId="3AA67219" w14:textId="57EF0597" w:rsidR="00DF5B16" w:rsidRDefault="00DF5B16">
      <w:pPr>
        <w:pStyle w:val="Heading5"/>
        <w:divId w:val="174676052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2003-02-12</w:t>
        </w:r>
      </w:hyperlink>
    </w:p>
    <w:p w14:paraId="1E73F0B7" w14:textId="77777777" w:rsidR="00DF5B16" w:rsidRDefault="00DF5B16">
      <w:pPr>
        <w:rPr>
          <w:rFonts w:eastAsia="Times New Roman"/>
        </w:rPr>
      </w:pPr>
    </w:p>
    <w:p w14:paraId="60E668D5" w14:textId="77777777" w:rsidR="00DF5B16" w:rsidRDefault="00DF5B16">
      <w:pPr>
        <w:divId w:val="190089811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25090BE" w14:textId="77777777" w:rsidR="00DF5B16" w:rsidRDefault="00DF5B16">
      <w:pPr>
        <w:divId w:val="958876733"/>
        <w:rPr>
          <w:rFonts w:eastAsia="Times New Roman"/>
        </w:rPr>
      </w:pPr>
      <w:r>
        <w:rPr>
          <w:rFonts w:eastAsia="Times New Roman"/>
        </w:rPr>
        <w:pict w14:anchorId="49506F05"/>
      </w:r>
      <w:r>
        <w:rPr>
          <w:rFonts w:eastAsia="Times New Roman"/>
        </w:rPr>
        <w:pict w14:anchorId="2DBFFE0A"/>
      </w:r>
      <w:r>
        <w:rPr>
          <w:rFonts w:eastAsia="Times New Roman"/>
          <w:noProof/>
        </w:rPr>
        <w:drawing>
          <wp:inline distT="0" distB="0" distL="0" distR="0" wp14:anchorId="39819CB3" wp14:editId="3C655B6A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88EF" w14:textId="77777777" w:rsidR="00DF5B16" w:rsidRDefault="00DF5B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AE3240F" w14:textId="77777777">
        <w:trPr>
          <w:tblCellSpacing w:w="0" w:type="dxa"/>
        </w:trPr>
        <w:tc>
          <w:tcPr>
            <w:tcW w:w="2500" w:type="pct"/>
            <w:hideMark/>
          </w:tcPr>
          <w:p w14:paraId="530B36B5" w14:textId="77777777" w:rsidR="00DF5B16" w:rsidRDefault="00DF5B1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2211/03</w:t>
            </w:r>
          </w:p>
        </w:tc>
        <w:tc>
          <w:tcPr>
            <w:tcW w:w="2500" w:type="pct"/>
            <w:hideMark/>
          </w:tcPr>
          <w:p w14:paraId="703E8E39" w14:textId="77777777" w:rsidR="00DF5B16" w:rsidRDefault="00DF5B1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12. února 2003</w:t>
            </w:r>
          </w:p>
        </w:tc>
      </w:tr>
    </w:tbl>
    <w:p w14:paraId="66EB16F5" w14:textId="77777777" w:rsidR="00DF5B16" w:rsidRDefault="00DF5B1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12. února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(6. schůze)</w:t>
      </w:r>
    </w:p>
    <w:p w14:paraId="63DCA818" w14:textId="1A36C9F0" w:rsidR="00DF5B16" w:rsidRDefault="00DF5B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Hany Marvanové, Karla Kühnla, Františka Pelce, Táni Fische-rové a dalších na vydání ústavního zákona, kterým se mění ústavní zákon č. 1/1993 Sb., Ústava České republiky, ve znění ústavního zákona č. 347/1997 Sb., ústavního zákona č. 300/2000 Sb., ústavního zákona č. 395/2001 Sb. a ústavního zákona č. 448/2001 Sb. (sněmovní tisk č. 172) č. j. 51/03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ístopředsedou vlády, ministrem spravedlnosti a předsedou Legislativní rady vlády a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145.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usnesení byla upravena podle připomínek vlády. Ze 14 přítomných členů vlády hlasovalo pro 13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zákona, kterým se mění zákon č. 102/2001 Sb., o obecné bezpečnosti výrobků a o změně některých zákonů (zákon o obecné bezpečnosti výrobků), ve znění zákona č. 146/2002 Sb., zákon č. 22/1997 Sb., o technických požadavcích na výrobky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 o změně a doplnění některých dalších zákonů, ve znění pozdějších předpisů, a zákon č. 634/1992 Sb., o ochraně spotřebitele, ve znění pozdějších p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ředpisů č. j. 1737/02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přerušila projednávání návrhu předloženého ministrem průmys- lu a obchodu s tím, že jej dokončí na jednání své schůze dne 24. února 2003.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154/2000 Sb., o šlechtění, plemenitbě a evidenci hospodářských zvířat a o změně některých souvisejících zákonů (plemenářský zákon), ve znění zákona č. 309/2002 Sb., a zákon č. 120/2001 Sb.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, o soudních exekutorech a exekuční činnosti (exekuční řád) a o změně dalších zákonů, ve znění zákona č. 6/2002 Sb. č. j. 1632/02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zemědělství a přijala </w:t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146.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seznam citlivých činností č. j. 1635/02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předložený předsedou vlády byl stažen z programu jednání.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3297A8F" w14:textId="77777777" w:rsidR="00DF5B16" w:rsidRDefault="00DF5B1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</w:t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 xml:space="preserve">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února 2003</w:t>
      </w:r>
    </w:p>
    <w:p w14:paraId="094F91A0" w14:textId="5E9C9EEE" w:rsidR="00DF5B16" w:rsidRDefault="00DF5B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nařízení vlády o stanovení ochranného opatření na dovoz některých hutních výrobků do České republiky č. j. 131/03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průmyslu a obchodu a přijala </w:t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147.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Koncepce zahraniční politiky ČR na léta 2003 - 2006 č. j. 122/03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předložený místopředsedou vlády a ministrem zahraničních věcí byl stažen z programu jednání.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Detailní prováděcí plán komunikační strategie ČR před vstupem do EU v období před referendem č. j. 105/03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s tím, že průběžná zpráva o přípravě a realizaci komunikace strategie vlády v období před referendem o vstupu České republiky do Evropské unie bude upravena podle připomínek ministrů informatiky, kultury, dopravy, guvernéra České národní banky a přijatých připomínek náměstka místopředsedy vlády, ministra spravedlnosti a předsedy Legislativní rady vlády JUDr. Jaroslava Bureše. Ze 14 přítomných členů vlády hlasovalo pro 14.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Česká republika a euro - návrh strategie přistoupení č. j. 136/03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přerušila projednávání návrhu předloženého guvernérem České národní banky s tím, že jej dokončí na jednání schůze vlády dne 24. února 2003. Z 11 přítomných členů vlády hlasovalo pro 11.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Změna počtu operačních programů pro využívání strukturálních fondů č. j. 132/03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předložený ministrem pro místní rozvoj a přijala </w:t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149.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schválení programu výzkumu a vývoje „Program podpory začínajících pracovníků výzkumu a vývoje (LZ)“ č. j. 133/03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ministryní školství, mládeže a tělovýchovy a přijala </w:t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150.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4C925A27" w14:textId="77777777" w:rsidR="00DF5B16" w:rsidRDefault="00DF5B1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února 2003</w:t>
      </w:r>
    </w:p>
    <w:p w14:paraId="25995865" w14:textId="1D36D184" w:rsidR="00DF5B16" w:rsidRDefault="00DF5B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Materiál ke kontrolnímu závěru NKÚ z kontrolní akce č. 02/02 Daň z přidané hodnoty č. j. 1626/02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materiál předložený ministrem financí a přijala </w:t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151.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Kontrolní závěr Nejvyššího kontrolního úřadu z kontrolní akce č. 01/27 Majetek státu a prostředky státního rozpočtu určené pro zajištění činnosti integrovaného záchranného systému č. j. 76/03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materiál předložený 1. místopředsedou vlády a ministrem vnitra a přijala </w:t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152.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Kontrolní závěr Nejvyššího kontrolního úřadu z kontrolní akce č. 02/06 Finanční prostředky státního rozpočtu určené na pořízení a technickou obnovu sídel krajů č. j. 65/03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materiál předložený 1. místopředsedou vlády a ministrem vnitra a přijala </w:t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153.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Stanovisko Ministerstva zdravotnictví ke Kontrolnímu závěru Nejvyššího kontrolního úřadu z kontrolní akce 02/03 Hospodaření Zdravotní pojišťovny Ministerstva vnitra České republiky s finančními prostředky vybíranými na základě zákona na zdravotní pojištění a s prostředky státního rozpočtu č. j. 1648/02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ministryn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í zdravotnictví a přijala </w:t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154.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Stanovisko Ministerstva školství, mládeže a tělovýchovy ke Kontrolnímu závěru Nejvyššího kontrolního úřadu z kontrolní akce 02/07 Prostředky státního rozpočtu na činnost pedagogických center č. j. 61/03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prezidenta Nejvyššího kontrolního úřadu materiál předložený ministryní školství, mládeže a tělovýchovy a přijala </w:t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155.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Situační zpráva o hodnocení jaderné bezpečnosti jaderné elektrárny Temelín č. j. 118/03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zprávu předloženou předsedou vlády a předsedkyní Státního úřadu pro jadernou bezpečnost a přijala u s n e s e n í č. 156 s tím, že zpráva bude upravena podle připomínky ministra info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rmatiky. Z 13 přítomných členů vlády hlasovalo pro 13. </w:t>
      </w:r>
    </w:p>
    <w:p w14:paraId="06E0E673" w14:textId="77777777" w:rsidR="00DF5B16" w:rsidRDefault="00DF5B1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února 2003</w:t>
      </w:r>
    </w:p>
    <w:p w14:paraId="7CF56F63" w14:textId="3D72EF6E" w:rsidR="00DF5B16" w:rsidRDefault="00DF5B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prodej vybraných cenných papírů vlastněných Českou konsolidační agenturou č. j. 125/03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financí a přijala </w:t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157.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Vyhodnocení průběhu Projektu zajištění oficiálních překladů právních předpisů Evropských společenství a čerpání výdajů ze státního rozpočtu a z prostředků Phare na Projekt - oblast technických předpisů, za rok 2002 č. j. 89/03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průmyslu a obchodu a a) přijala </w:t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158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, b) uložila ministru informatiky předložit vládě materiál o možnostech zveřejňování platného znění zákonů dálkovým přístupem včetně všech směrnic a předpisů Evropské unie, které existují v českém překladu s návrhem na další postup. Z 13 přítomných členů vlády hlasovalo pro 13.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Změna usnesení vlády ze dne 9. července 2001 č. 696 k návrhu koncepce přechodu na digitální rozhlasové a televizní vysílání v České republice č. j. 127/03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ministry kultury a informatiky a přijala </w:t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159.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Informace o opatřeních týkajících se ratifikace Mezinárodní úmluvy o potlačování financování terorismu č. j. 108/03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informaci předloženou místopředsedou vlády a ministrem zahraničních věcí a přijala </w:t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160.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Návrh na sjednání Dohody mezi vládou České republiky a vládou Estonské republiky o spolupráci v oblasti kultury, školství a vědy č. j. 107/03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161.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uskutečnění oficiální návštěvy ministra zahraničních věcí Polské republiky W. Cimoszewicze v České republice dne 21. února 2003 č. j. 134/03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162.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6EBF3035" w14:textId="77777777" w:rsidR="00DF5B16" w:rsidRDefault="00DF5B1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února 2003</w:t>
      </w:r>
    </w:p>
    <w:p w14:paraId="37A95C36" w14:textId="6D55FD11" w:rsidR="00DF5B16" w:rsidRDefault="00DF5B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Úhrada pravidelných ročních členských příspěvků mezinárodním organizacím Kanceláří veřejného ochránce práv č. j. 112/03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pro výzkum a vývoj, lidská práva a lidské zdroje a přijala </w:t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163.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Návrh úpravy Statutu Bezpečnostní rady státu a statutů jejích pracovních orgánů, včetně Ústředního krizového štábu č. j. 115/03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předsedou vlády a přijala </w:t>
      </w: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164.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Příloha č. 6 usnesení byla upravena podle připomínek vlády. 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Změna ve složení Rady vlády pro národnostní menšiny č. j. 139/03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pro výzkum a vývoj, lidská práva a lidské zdroje a předsedou Rady vlády pro národnostní menšiny a přijala </w:t>
      </w: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165.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10.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Informace o přijatých opatřeních k zajištění stability v resortu zemědělství č. j. 161/03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informaci předloženou ministrem zemědělství a přijala </w:t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166.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9 přítomných členů vlády hlasovalo pro 9.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Informace o stavu přípravy Mistrovství světa v ledním hokeji v roce 2004 v České republice č. j. 166/03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zmocněnce vlády pro přípravu a uspořádání Mistrovství světa v ledním hokeji v roce 2004 v České republice informaci předloženou ministryní školství, mládeže a tělovýchovy a přijala </w:t>
      </w: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167.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12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Návrh na účast předsedy vlády ČR V. Špidla na setkání předsedů vlád 13 kandidátských zemí Evropské unie s řeckým předsednictvím EU dne 18. února 2003 v Bruselu po mimořádném zasedání Evropské rady k problematice Iráku č. j. 169/03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místopředsedou vlády a ministrem zahraničních věcí a přijala </w:t>
      </w: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168.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10 přítomných členů vlády hlasovalo pro 9 a proti nikdo. 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7743604D" w14:textId="77777777" w:rsidR="00DF5B16" w:rsidRDefault="00DF5B1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února 2003</w:t>
      </w:r>
    </w:p>
    <w:p w14:paraId="6ED25E42" w14:textId="77777777" w:rsidR="00DF5B16" w:rsidRDefault="00DF5B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Zpráva o výsledku šetření uloženého usnesením vlády č. 1141/D ze dne 13. listopadu 2002 č. j. D29/2003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za účasti ředitele Bezpečnostní informační služby zprávu předloženou předsedou vlády a přijala u s n e s e n í č. 169/D s tím, že závěrečná zpráva bude upravena podle připomínky ministra informatiky a místopředsedy vlády pro výzkum a vývoj, lidská práva a lidské zdroje. Vláda tento bod projednávala na uzavřeném jednání schůze. Z 12 přítomných členů vlády hlasovalo pro 12.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dislokace Úřadu pro zastupování státu ve věcech majetkových č. j. 123/03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informatiky přeřadila návrh předložený ministrem financí a místopředsedou vlády, ministrem spravedlnosti a předsedou Legislativní rady vlády zařazený do části Pro informaci programu jednání schůze dne 12. února 2003 na jednání vlády. </w:t>
      </w:r>
    </w:p>
    <w:p w14:paraId="17770696" w14:textId="77777777" w:rsidR="00DF5B16" w:rsidRDefault="00DF5B1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C445EAA" w14:textId="77777777" w:rsidR="00DF5B16" w:rsidRDefault="00DF5B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vývoji peněžních příjmů domácností a životních nákladů za 1. - 3. čtvrtletí 2002 (předložil ministr práce a sociálních věcí) č. j. 109/03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Informace o posouzení stanovení výše minimální mzdy v závislosti na regionálních rozdílech (předložil ministr práce a sociálních věcí) č. j. 135/03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Vyhodnocení průběhu Projektu zajištění revidovaných překladů právních předpisů Evropských společenství a čerpání výdajů ze státního rozpočtu za rok 2002 (předložil místopředseda vlády, ministr spravedlnosti a předseda Legislativní rady vlády) č. j. 126/03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Zpráva o stavu plnění úkolů v oblasti Hospodářská a sociální soudržnost (zabezpečení přípravy pro využití strukturálních fondů a Fondu soudržnosti) za 2. pololetí 2002 (předložil ministr pro místní rozvoj) č. j. 129/03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Plán kontrolní činnosti NKÚ na rok 2003 (předložila vedoucí Úřadu vlády) č. j. 111/03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Změny plánu kontrolní činnosti NKÚ na rok 2002 (předložila vedoucí Úřadu vlády) č. j. 110/03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Informace o aktuální situaci německé národnostní menšiny a o vybraných otázkách chorvatské a polské národnostní menšiny v České republice (předložil místopředseda vlády pro výzkum a vývoj, lidská práva a lidské zdroje, předseda Rady vlády pro národnostní menšiny) č. j. 138/03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Obnova činnosti ČSÚ po povodni v srpnu 2002 (předložila předsedkyně Českého statistického úřadu) č. j. 117/03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Informace o činnosti České republiky v rámci Západoevropské skupiny pro vyzbrojování (WEAG) (předložil ministr obrany) č. j. 106/03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Informace o plnění úkolů spojených s metrologickým zabezpečením členství České republiky v Organizaci Severoatlantické smlouvy (NATO) (předložili ministři průmyslu a obchodu, financí, obrany a životního prostředí) č. j. 120/03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Informace o průběhu a výsledcích 12. zasedání Konference smluvních stran Úmluvy o mezinárodním obchodu ohroženými druhy volně žijících živočichů a rostlin (CITES), konaného ve dnech 3. - 15. listopadu 2002 v Santiagu de Chile (předložil ministr životního prostředí) č. j. 113/03 </w:t>
      </w:r>
    </w:p>
    <w:p w14:paraId="75F0861B" w14:textId="77777777" w:rsidR="00DF5B16" w:rsidRDefault="00DF5B1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36"/>
          <w:szCs w:val="36"/>
        </w:rPr>
        <w:t>V L Á D A Č E S K É R E P U B L I K 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záznam z jednání schůze z 12. února 2003</w:t>
      </w:r>
    </w:p>
    <w:p w14:paraId="2755BEA9" w14:textId="77777777" w:rsidR="00DF5B16" w:rsidRDefault="00DF5B1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Informace o průběhu a výsledcích 7. zasedání Konference smluvních stran Úmluvy o ochraně stěhovavých druhů volně žijících živočichů (18. - 27. září 2002, Bonn, SRN) (předložil ministr životního prostředí) č. j. 119/03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Informace o ukončení přípravy návrhu smlouvy o přistoupení ČR k EU (před-ložil místopředseda vlády a ministr zahraničních věcí) č. j. 167/03 </w:t>
      </w:r>
    </w:p>
    <w:p w14:paraId="1F800ED2" w14:textId="77777777" w:rsidR="00DF5B16" w:rsidRDefault="00DF5B1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Předseda vlády</w:t>
      </w:r>
      <w:r>
        <w:t xml:space="preserve"> </w:t>
      </w:r>
    </w:p>
    <w:p w14:paraId="0EC55553" w14:textId="77777777" w:rsidR="00DF5B16" w:rsidRDefault="00DF5B1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PhDr. Vladimír Š p i d l a , v. r. </w:t>
      </w:r>
    </w:p>
    <w:p w14:paraId="43670C1F" w14:textId="77777777" w:rsidR="00DF5B16" w:rsidRDefault="00DF5B16">
      <w:pPr>
        <w:pStyle w:val="NormalWeb"/>
      </w:pPr>
    </w:p>
    <w:p w14:paraId="6348D93A" w14:textId="77777777" w:rsidR="00DF5B16" w:rsidRDefault="00DF5B16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Zapsala: JUDr. Hana Hanusová </w:t>
      </w:r>
    </w:p>
    <w:p w14:paraId="7CC26959" w14:textId="77777777" w:rsidR="00DF5B16" w:rsidRDefault="00DF5B1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16"/>
    <w:rsid w:val="00B3122F"/>
    <w:rsid w:val="00D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FC87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876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35b4558f3ef90a58c1256cd80026518e%3fOpen&amp;Name=CN=Racek\O=Vlada\C=CZ&amp;Id=C1256A62004E5036" TargetMode="External"/><Relationship Id="rId18" Type="http://schemas.openxmlformats.org/officeDocument/2006/relationships/hyperlink" Target="file:///c:\redir.nsf%3fRedirect&amp;To=\6802db4c27cf71ffc1256f220067f94a\a8c3584c1d6c87e2c1256cd800265196%3fOpen&amp;Name=CN=Racek\O=Vlada\C=CZ&amp;Id=C1256A62004E5036" TargetMode="External"/><Relationship Id="rId26" Type="http://schemas.openxmlformats.org/officeDocument/2006/relationships/hyperlink" Target="file:///c:\redir.nsf%3fRedirect&amp;To=\6802db4c27cf71ffc1256f220067f94a\6202f5251bfb261fc1256cd800265199%3fOpen&amp;Name=CN=Racek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eab533684cc8587dc1256cd800265194%3fOpen&amp;Name=CN=Racek\O=Vlada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hyperlink" Target="file:///c:\redir.nsf%3fRedirect&amp;To=\6802db4c27cf71ffc1256f220067f94a\8318188fa70aaa0fc1256cd800265198%3fOpen&amp;Name=CN=Racek\O=Vlada\C=CZ&amp;Id=C1256A62004E5036" TargetMode="External"/><Relationship Id="rId17" Type="http://schemas.openxmlformats.org/officeDocument/2006/relationships/hyperlink" Target="file:///c:\redir.nsf%3fRedirect&amp;To=\6802db4c27cf71ffc1256f220067f94a\6b29f1d37f44dd44c1256cd800265192%3fOpen&amp;Name=CN=Racek\O=Vlada\C=CZ&amp;Id=C1256A62004E5036" TargetMode="External"/><Relationship Id="rId25" Type="http://schemas.openxmlformats.org/officeDocument/2006/relationships/hyperlink" Target="file:///c:\redir.nsf%3fRedirect&amp;To=\6802db4c27cf71ffc1256f220067f94a\0c7047bd3ed7b814c1256cd800265183%3fOpen&amp;Name=CN=Racek\O=Vlada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d10904e6eb327055c1256cd800265195%3fOpen&amp;Name=CN=Racek\O=Vlada\C=CZ&amp;Id=C1256A62004E5036" TargetMode="External"/><Relationship Id="rId20" Type="http://schemas.openxmlformats.org/officeDocument/2006/relationships/hyperlink" Target="file:///c:\redir.nsf%3fRedirect&amp;To=\6802db4c27cf71ffc1256f220067f94a\b3f5505f87095a1ac1256cd80026519b%3fOpen&amp;Name=CN=Racek\O=Vlada\C=CZ&amp;Id=C1256A62004E5036" TargetMode="External"/><Relationship Id="rId29" Type="http://schemas.openxmlformats.org/officeDocument/2006/relationships/hyperlink" Target="file:///c:\redir.nsf%3fRedirect&amp;To=\6802db4c27cf71ffc1256f220067f94a\6e588211b90b46b8c1256cd80026518f%3fOpen&amp;Name=CN=Racek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9e2b01c4a6aed578c1256cd80026518b%3fOpen&amp;Name=CN=Racek\O=Vlada\C=CZ&amp;Id=C1256A62004E5036" TargetMode="External"/><Relationship Id="rId24" Type="http://schemas.openxmlformats.org/officeDocument/2006/relationships/hyperlink" Target="file:///c:\redir.nsf%3fRedirect&amp;To=\6802db4c27cf71ffc1256f220067f94a\0d2e3f8cccbfc98ac1256cd80026518c%3fOpen&amp;Name=CN=Racek\O=Vlada\C=CZ&amp;Id=C1256A62004E5036" TargetMode="External"/><Relationship Id="rId32" Type="http://schemas.openxmlformats.org/officeDocument/2006/relationships/hyperlink" Target="file:///c:\redir.nsf%3fRedirect&amp;To=\6802db4c27cf71ffc1256f220067f94a\ae68e67e40b9b02ec1256cd800265191%3fOpen&amp;Name=CN=Racek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ff29a39c2586dc84c1256cd800265193%3fOpen&amp;Name=CN=Racek\O=Vlada\C=CZ&amp;Id=C1256A62004E5036" TargetMode="External"/><Relationship Id="rId23" Type="http://schemas.openxmlformats.org/officeDocument/2006/relationships/hyperlink" Target="file:///c:\redir.nsf%3fRedirect&amp;To=\6802db4c27cf71ffc1256f220067f94a\3bad64ed9a2a0d5cc1256cd80026519a%3fOpen&amp;Name=CN=Racek\O=Vlada\C=CZ&amp;Id=C1256A62004E5036" TargetMode="External"/><Relationship Id="rId28" Type="http://schemas.openxmlformats.org/officeDocument/2006/relationships/hyperlink" Target="file:///c:\redir.nsf%3fRedirect&amp;To=\6802db4c27cf71ffc1256f220067f94a\39e282aa708ff948c1256cd80026519d%3fOpen&amp;Name=CN=Racek\O=Vlada\C=CZ&amp;Id=C1256A62004E5036" TargetMode="External"/><Relationship Id="rId10" Type="http://schemas.openxmlformats.org/officeDocument/2006/relationships/hyperlink" Target="file:///c:\redir.nsf%3fRedirect&amp;To=\6802db4c27cf71ffc1256f220067f94a\8ebbc4a10638bcd9c1256cd800265186%3fOpen&amp;Name=CN=Racek\O=Vlada\C=CZ&amp;Id=C1256A62004E5036" TargetMode="External"/><Relationship Id="rId19" Type="http://schemas.openxmlformats.org/officeDocument/2006/relationships/hyperlink" Target="file:///c:\redir.nsf%3fRedirect&amp;To=\6802db4c27cf71ffc1256f220067f94a\e40886525bca6b14c1256cd80026518d%3fOpen&amp;Name=CN=Racek\O=Vlada\C=CZ&amp;Id=C1256A62004E5036" TargetMode="External"/><Relationship Id="rId31" Type="http://schemas.openxmlformats.org/officeDocument/2006/relationships/hyperlink" Target="file:///c:\redir.nsf%3fRedirect&amp;To=\6802db4c27cf71ffc1256f220067f94a\8e1084870622f4b4c1256cd80026518a%3fOpen&amp;Name=CN=Racek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14751b6fc2f76ea8c1256cd80026519c%3fOpen&amp;Name=CN=Racek\O=Vlada\C=CZ&amp;Id=C1256A62004E5036" TargetMode="External"/><Relationship Id="rId22" Type="http://schemas.openxmlformats.org/officeDocument/2006/relationships/hyperlink" Target="file:///c:\redir.nsf%3fRedirect&amp;To=\6802db4c27cf71ffc1256f220067f94a\70633540752c4394c1256cd800265197%3fOpen&amp;Name=CN=Racek\O=Vlada\C=CZ&amp;Id=C1256A62004E5036" TargetMode="External"/><Relationship Id="rId27" Type="http://schemas.openxmlformats.org/officeDocument/2006/relationships/hyperlink" Target="file:///c:\redir.nsf%3fRedirect&amp;To=\6802db4c27cf71ffc1256f220067f94a\2c36b65bdac40bd1c1256cd800265184%3fOpen&amp;Name=CN=Racek\O=Vlada\C=CZ&amp;Id=C1256A62004E5036" TargetMode="External"/><Relationship Id="rId30" Type="http://schemas.openxmlformats.org/officeDocument/2006/relationships/hyperlink" Target="file:///c:\redir.nsf%3fRedirect&amp;To=\6802db4c27cf71ffc1256f220067f94a\b2bdebc474d6b82fc1256cd800265188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&amp;02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3276</Words>
  <Characters>18674</Characters>
  <Application>Microsoft Office Word</Application>
  <DocSecurity>0</DocSecurity>
  <Lines>155</Lines>
  <Paragraphs>43</Paragraphs>
  <ScaleCrop>false</ScaleCrop>
  <Company>Profinit EU s.r.o.</Company>
  <LinksUpToDate>false</LinksUpToDate>
  <CharactersWithSpaces>21907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