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5F9F72E" w14:textId="77777777" w:rsidR="00187E65" w:rsidRDefault="00187E65">
      <w:pPr>
        <w:pStyle w:val="z-TopofForm"/>
      </w:pPr>
      <w:r>
        <w:t>Top of Form</w:t>
      </w:r>
    </w:p>
    <w:p w14:paraId="518C5F79" w14:textId="5EB17754" w:rsidR="00187E65" w:rsidRDefault="00187E65">
      <w:pPr>
        <w:pStyle w:val="Heading5"/>
        <w:divId w:val="180422914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2004-01-14</w:t>
        </w:r>
      </w:hyperlink>
    </w:p>
    <w:p w14:paraId="113794E7" w14:textId="77777777" w:rsidR="00187E65" w:rsidRDefault="00187E65">
      <w:pPr>
        <w:rPr>
          <w:rFonts w:eastAsia="Times New Roman"/>
        </w:rPr>
      </w:pPr>
    </w:p>
    <w:p w14:paraId="1C5823A2" w14:textId="77777777" w:rsidR="00187E65" w:rsidRDefault="00187E65">
      <w:pPr>
        <w:divId w:val="167741608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C5BBCCA" w14:textId="77777777" w:rsidR="00187E65" w:rsidRDefault="00187E65">
      <w:pPr>
        <w:divId w:val="1086999652"/>
        <w:rPr>
          <w:rFonts w:eastAsia="Times New Roman"/>
        </w:rPr>
      </w:pPr>
      <w:r>
        <w:rPr>
          <w:rFonts w:eastAsia="Times New Roman"/>
        </w:rPr>
        <w:pict w14:anchorId="65E53FDA"/>
      </w:r>
      <w:r>
        <w:rPr>
          <w:rFonts w:eastAsia="Times New Roman"/>
        </w:rPr>
        <w:pict w14:anchorId="26CF72FA"/>
      </w:r>
      <w:r>
        <w:rPr>
          <w:rFonts w:eastAsia="Times New Roman"/>
          <w:noProof/>
        </w:rPr>
        <w:drawing>
          <wp:inline distT="0" distB="0" distL="0" distR="0" wp14:anchorId="7F7AA00E" wp14:editId="1E5B44F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8166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47001A0" w14:textId="77777777">
        <w:trPr>
          <w:tblCellSpacing w:w="0" w:type="dxa"/>
        </w:trPr>
        <w:tc>
          <w:tcPr>
            <w:tcW w:w="2500" w:type="pct"/>
            <w:hideMark/>
          </w:tcPr>
          <w:p w14:paraId="057F152D" w14:textId="77777777" w:rsidR="00187E65" w:rsidRDefault="00187E6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2203/04</w:t>
            </w:r>
          </w:p>
        </w:tc>
        <w:tc>
          <w:tcPr>
            <w:tcW w:w="2500" w:type="pct"/>
            <w:hideMark/>
          </w:tcPr>
          <w:p w14:paraId="775C2122" w14:textId="77777777" w:rsidR="00187E65" w:rsidRDefault="00187E6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14. ledna 2004</w:t>
            </w:r>
          </w:p>
        </w:tc>
      </w:tr>
    </w:tbl>
    <w:p w14:paraId="77FB1CBB" w14:textId="77777777" w:rsidR="00187E65" w:rsidRDefault="00187E6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14. ledna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(2. schůze)</w:t>
      </w:r>
    </w:p>
    <w:p w14:paraId="778A2851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zákona o státním dluhopisovém programu na úhradu části rozpočtova-ného schodku státního rozpočtu České republiky na rok 2004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1568/03</w:t>
      </w:r>
    </w:p>
    <w:p w14:paraId="0A39AB55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616E91C0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místopředsedou vlády a mini- strem financí a přijala</w:t>
      </w:r>
    </w:p>
    <w:p w14:paraId="69DA6397" w14:textId="2D9E6A04" w:rsidR="00187E65" w:rsidRDefault="00187E65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eastAsia="Times New Roman"/>
            <w:sz w:val="27"/>
            <w:szCs w:val="27"/>
          </w:rPr>
          <w:t>u s n e s e n í č. 37.</w:t>
        </w:r>
      </w:hyperlink>
    </w:p>
    <w:p w14:paraId="7A2B86D2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nařízení vlády, kterým se mění nařízení vlády č. 396/2001 Sb., o použití prostředků Státního fondu rozvoje bydlení na opravy a modernizace bytů, ve znění nařízení vlády č. 397/2002 Sb.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1564/03</w:t>
      </w:r>
    </w:p>
    <w:p w14:paraId="72E026DD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lastRenderedPageBreak/>
        <w:t>----------------------------------------------------------------------------------------------------------</w:t>
      </w:r>
    </w:p>
    <w:p w14:paraId="1C3FE0CD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ministrem pro místní rozvoj přijala</w:t>
      </w:r>
    </w:p>
    <w:p w14:paraId="599FDD55" w14:textId="1254884A" w:rsidR="00187E65" w:rsidRDefault="00187E65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eastAsia="Times New Roman"/>
            <w:sz w:val="27"/>
            <w:szCs w:val="27"/>
          </w:rPr>
          <w:t>u s n e s e n í č. 38.</w:t>
        </w:r>
      </w:hyperlink>
    </w:p>
    <w:p w14:paraId="64FADCF2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nařízení vlády, kterým se mění nařízení vlády č. 249/2002 Sb., o podmínkách poskytování příspěvků k hypotečnímu úvěru osobám mladším 36 let a zrušují některá nařízení vlády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1599/03</w:t>
      </w:r>
    </w:p>
    <w:p w14:paraId="06FB0C4E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6813BE63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ministrem pro místní rozvoj a přijala</w:t>
      </w:r>
    </w:p>
    <w:p w14:paraId="587BC2B1" w14:textId="16C1C115" w:rsidR="00187E65" w:rsidRDefault="00187E65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eastAsia="Times New Roman"/>
            <w:sz w:val="27"/>
            <w:szCs w:val="27"/>
          </w:rPr>
          <w:t>u s n e s e n í č. 39.</w:t>
        </w:r>
      </w:hyperlink>
    </w:p>
    <w:p w14:paraId="1EE8DB44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12 přítomných členů vlády hlasovalo pro 11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Novelizace nařízení vlády č. 47/2003 Sb., kterým se mění nařízení vlády č. 181/2002 Sb., o příspěvku souvisejícím s restrukturalizací ocelářského průmyslu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1710/03</w:t>
      </w:r>
    </w:p>
    <w:p w14:paraId="663086CF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6EB09B7F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ministrem průmyslu a obchodu přijala</w:t>
      </w:r>
    </w:p>
    <w:p w14:paraId="084A5159" w14:textId="12D38646" w:rsidR="00187E65" w:rsidRDefault="00187E65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eastAsia="Times New Roman"/>
            <w:sz w:val="27"/>
            <w:szCs w:val="27"/>
          </w:rPr>
          <w:t>u s n e s e n í č. 40.</w:t>
        </w:r>
      </w:hyperlink>
    </w:p>
    <w:p w14:paraId="261F80B3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  <w:sz w:val="27"/>
          <w:szCs w:val="27"/>
        </w:rPr>
        <w:t>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nařízení vlády, kterým se mění nařízení vlády č. 138/1998 Sb., o ochraně ústavních činitelů České republiky, ve znění nařízení vlády č. 455/2001 Sb.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1593/03</w:t>
      </w:r>
    </w:p>
    <w:p w14:paraId="219923CD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0AFF41F9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1. místopředsedou vlády a ministrem vnitra a přijala</w:t>
      </w:r>
    </w:p>
    <w:p w14:paraId="7D92A068" w14:textId="28528064" w:rsidR="00187E65" w:rsidRDefault="00187E65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eastAsia="Times New Roman"/>
            <w:sz w:val="27"/>
            <w:szCs w:val="27"/>
          </w:rPr>
          <w:t>u s n e s e n í č. 41.</w:t>
        </w:r>
      </w:hyperlink>
    </w:p>
    <w:p w14:paraId="7D20A366" w14:textId="77777777" w:rsidR="00187E65" w:rsidRDefault="00187E6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12 přítomných členů vlády hlasovalo pro 10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829765D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ze 14. ledna 2004</w:t>
      </w:r>
    </w:p>
    <w:p w14:paraId="19AEC6CC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6.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poslanců Miloslava Kaly, Svatopluka Karáska, Bohuslava Sobotky, Ladislava Šustra a dalších na vydání zákona, kterým se mění zákon č. 238/1992 Sb., o některých opatřeních souvisejících s ochranou veřejného zájmu a o neslučitelnosti některých funkcí (zákon o střetu zájmů), ve znění pozdějších předpisů (sněmovní tisk č. 550)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1702/03</w:t>
      </w:r>
    </w:p>
    <w:p w14:paraId="610D40FF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54835C04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předsedou vlády přijala</w:t>
      </w:r>
    </w:p>
    <w:p w14:paraId="4E6DD613" w14:textId="5D98DAFE" w:rsidR="00187E65" w:rsidRDefault="00187E65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eastAsia="Times New Roman"/>
            <w:sz w:val="27"/>
            <w:szCs w:val="27"/>
          </w:rPr>
          <w:t>u s n e s e n í č. 42.</w:t>
        </w:r>
      </w:hyperlink>
    </w:p>
    <w:p w14:paraId="66BA81D3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Příloha usnesení byla upravena podle připomínek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7.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poslanců Václava Votavy, Milady Emmerové a Rudolfa Tomíčka na vydání </w:t>
      </w:r>
      <w:r>
        <w:rPr>
          <w:rFonts w:eastAsia="Times New Roman"/>
          <w:sz w:val="27"/>
          <w:szCs w:val="27"/>
        </w:rPr>
        <w:lastRenderedPageBreak/>
        <w:t xml:space="preserve">zákona, kterým se mění zákon č. 201/2002 Sb., o Úřadu pro zastupování státu ve věcech majetkových (sněmovní tisk č. 551)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1703/03</w:t>
      </w:r>
    </w:p>
    <w:p w14:paraId="1C135D36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2DEBA720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předsedou vlády a přijala</w:t>
      </w:r>
    </w:p>
    <w:p w14:paraId="44774D8B" w14:textId="68182591" w:rsidR="00187E65" w:rsidRDefault="00187E65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eastAsia="Times New Roman"/>
            <w:sz w:val="27"/>
            <w:szCs w:val="27"/>
          </w:rPr>
          <w:t>u s n e s e n í č. 43.</w:t>
        </w:r>
      </w:hyperlink>
    </w:p>
    <w:p w14:paraId="2FE69BF3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Příloha usnesení byla upravena podle připomínek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8.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Celková strategie Fondu soudržnosti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1713/03</w:t>
      </w:r>
    </w:p>
    <w:p w14:paraId="3CF97392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48D38E04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Materiál předložený ministrem pro místní rozvoj byl stažen z programu jednání s tím, že jej vláda projedná na jednání své schůze dne 21. ledna 2004.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9.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Zhodnocení zdravotně pojistných plánů zaměstnaneckých zdravotních pojišťoven na rok 2004 a návrhu zdravotně pojistného plánu Všeobecné zdravotní pojišťovny České republiky na rok 2004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3/04</w:t>
      </w:r>
    </w:p>
    <w:p w14:paraId="76FC1175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3F36A5D2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projednávání materiálu předloženého ministryní zdravotnictví a místopředsedou vlády a ministrem financí p ř e r u š i l a .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10.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Koncepce Projektu internetizace knihoven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5/04</w:t>
      </w:r>
    </w:p>
    <w:p w14:paraId="2E844DEB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24AE080A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ministry kultury a informatiky přijala</w:t>
      </w:r>
    </w:p>
    <w:p w14:paraId="43772F0A" w14:textId="5AF8999D" w:rsidR="00187E65" w:rsidRDefault="00187E6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 s n e s e n í č. 44.</w:t>
        </w:r>
      </w:hyperlink>
    </w:p>
    <w:p w14:paraId="4E547071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Postup urychlení ukončení činnosti České konsolidační agentury a České inkasní, s.r.o.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15/04</w:t>
      </w:r>
    </w:p>
    <w:p w14:paraId="186A88C7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4A0DF915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místopředsedou vlády a mini- strem financí a přijala</w:t>
      </w:r>
    </w:p>
    <w:p w14:paraId="15197CB7" w14:textId="3412E406" w:rsidR="00187E65" w:rsidRDefault="00187E65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eastAsia="Times New Roman"/>
            <w:sz w:val="27"/>
            <w:szCs w:val="27"/>
          </w:rPr>
          <w:t>u s n e s e n í č. 45.</w:t>
        </w:r>
      </w:hyperlink>
    </w:p>
    <w:p w14:paraId="0DD2230B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Podnět Rady vlády České republiky pro lidská práva obsahující doporučení k připravované nové úpravě správního řízení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1672/03</w:t>
      </w:r>
    </w:p>
    <w:p w14:paraId="51971711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2C5CB840" w14:textId="77777777" w:rsidR="00187E65" w:rsidRDefault="00187E6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Materiál předložený místopředsedou vlády pro výzkum a vývoj, lidská práva a lidské </w:t>
      </w:r>
      <w:r>
        <w:rPr>
          <w:rFonts w:eastAsia="Times New Roman"/>
          <w:sz w:val="27"/>
          <w:szCs w:val="27"/>
        </w:rPr>
        <w:lastRenderedPageBreak/>
        <w:t>zdroje byl stažen z programu jednání.</w:t>
      </w:r>
      <w:r>
        <w:rPr>
          <w:rFonts w:eastAsia="Times New Roman"/>
        </w:rPr>
        <w:br/>
      </w:r>
    </w:p>
    <w:p w14:paraId="7C153741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ze 14. ledna 2004</w:t>
      </w:r>
    </w:p>
    <w:p w14:paraId="54F5A7CE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Změna usnesení vlády ze dne 19. června 2002 č. 663, k využití administrativních budov v majetku státu, využívaných dosud okresními úřady a o změně usnesení vlády z 29. května 2002 č. 551, o řešení aktuálních problémů Pardu-bického kraje, ve znění usnesení vlády ze dne 3. září 2003 č. 852, k zabezpečení přípravy bezúplatného převodu vybraných nemovitostí po bývalých okresních úřadech z vlastnictví České republiky do vlastnictví obcí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19/04</w:t>
      </w:r>
    </w:p>
    <w:p w14:paraId="6F3378F4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24B410CB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místopředsedou vlády a ministrem financí a 1. místopředsedou vlády a ministrem vnitra přijala</w:t>
      </w:r>
    </w:p>
    <w:p w14:paraId="2AF501CE" w14:textId="5CBD1CAD" w:rsidR="00187E65" w:rsidRDefault="00187E65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eastAsia="Times New Roman"/>
            <w:sz w:val="27"/>
            <w:szCs w:val="27"/>
          </w:rPr>
          <w:t>u s n e s e n í č. 46.</w:t>
        </w:r>
      </w:hyperlink>
    </w:p>
    <w:p w14:paraId="14530F4F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14.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Souhlas s použitím prostředků Státního fondu rozvoje bydlení ke krytí části nákladů spojených s výstavbou bytů v Kolíně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17/04</w:t>
      </w:r>
    </w:p>
    <w:p w14:paraId="517F0A83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11C32201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ministrem pro místní rozvoj a přijala</w:t>
      </w:r>
    </w:p>
    <w:p w14:paraId="05FC2EBF" w14:textId="07A51B8C" w:rsidR="00187E65" w:rsidRDefault="00187E65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eastAsia="Times New Roman"/>
            <w:sz w:val="27"/>
            <w:szCs w:val="27"/>
          </w:rPr>
          <w:t>u s n e s e n í č. 47.</w:t>
        </w:r>
      </w:hyperlink>
    </w:p>
    <w:p w14:paraId="369A1993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lastRenderedPageBreak/>
        <w:t>Návrh na dovolbu členů Presidia Pozemkového fondu České republiky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1697/03</w:t>
      </w:r>
    </w:p>
    <w:p w14:paraId="50D3DB1E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6A89E902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ministrem zemědělství přijala</w:t>
      </w:r>
    </w:p>
    <w:p w14:paraId="47BCED22" w14:textId="73274501" w:rsidR="00187E65" w:rsidRDefault="00187E65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eastAsia="Times New Roman"/>
            <w:sz w:val="27"/>
            <w:szCs w:val="27"/>
          </w:rPr>
          <w:t>u s n e s e n í č. 48.</w:t>
        </w:r>
      </w:hyperlink>
    </w:p>
    <w:p w14:paraId="35E21169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16.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Prodej akcií společnosti Inmarsat Ventures plc. z majetku ČR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14/04</w:t>
      </w:r>
    </w:p>
    <w:p w14:paraId="3CC2BDBD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15F5D846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projednávání materiálu předloženého ministrem informatiky p ř e r u š i l a s tím, že toto projednávání dokončí po doplnění materiálu podle zadání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17.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na sjednání Dohody mezi vládou České republiky a vládou Korejské lidově demokratické republiky o leteckých službách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1/04</w:t>
      </w:r>
    </w:p>
    <w:p w14:paraId="1376BC64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4D25FC54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ministrem dopravy a místopředsedou vlády a ministrem zahraničních věcí a přijala</w:t>
      </w:r>
    </w:p>
    <w:p w14:paraId="454DFE9A" w14:textId="7893284B" w:rsidR="00187E65" w:rsidRDefault="00187E65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eastAsia="Times New Roman"/>
            <w:sz w:val="27"/>
            <w:szCs w:val="27"/>
          </w:rPr>
          <w:t>u s n e s e n í č. 49.</w:t>
        </w:r>
      </w:hyperlink>
    </w:p>
    <w:p w14:paraId="5C2D3CD9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18.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uskutečnění oficiální návštěvy místopředsedy vlády a ministra zahraničních věcí v Lucemburském velkovévodství dne 19.1.2004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16/04</w:t>
      </w:r>
    </w:p>
    <w:p w14:paraId="4E84480B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43CCA776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místopředsedou vlády a ministrem zahraničních věcí přijala</w:t>
      </w:r>
    </w:p>
    <w:p w14:paraId="1D412F10" w14:textId="7CBB8B2B" w:rsidR="00187E65" w:rsidRDefault="00187E65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eastAsia="Times New Roman"/>
            <w:sz w:val="27"/>
            <w:szCs w:val="27"/>
          </w:rPr>
          <w:t>u s n e s e n í č. 50.</w:t>
        </w:r>
      </w:hyperlink>
    </w:p>
    <w:p w14:paraId="68B74071" w14:textId="77777777" w:rsidR="00187E65" w:rsidRDefault="00187E6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93021C4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ze 14. ledna 2004</w:t>
      </w:r>
    </w:p>
    <w:p w14:paraId="268C3991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19.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změnu usnesení vlády České republiky ze dne 12. března 2003 č. 243 “k Informaci o plnění usnesení vlády, týkajících se integrace romských komunit a aktivního postupu státní správy při uskutečnění opatření přijatých těmito usneseními k 31. prosinci 2002”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4/04</w:t>
      </w:r>
    </w:p>
    <w:p w14:paraId="6C892F96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65F38B5F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místopředsedou vlády pro výzkum a vývoj, lidská práva a lidské zdroje a ministrem práce a sociálních věcí a přijala</w:t>
      </w:r>
    </w:p>
    <w:p w14:paraId="4B369B58" w14:textId="45D69557" w:rsidR="00187E65" w:rsidRDefault="00187E65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eastAsia="Times New Roman"/>
            <w:sz w:val="27"/>
            <w:szCs w:val="27"/>
          </w:rPr>
          <w:t>u s n e s e n í č. 51.</w:t>
        </w:r>
      </w:hyperlink>
    </w:p>
    <w:p w14:paraId="08F26506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20.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založení obchodní společnosti Státní zkušebna zemědělských, potravinářských a lesnických strojů, akciová společnost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11/04</w:t>
      </w:r>
    </w:p>
    <w:p w14:paraId="561A59CA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4BF38694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ministrem zemědělství a přijala</w:t>
      </w:r>
    </w:p>
    <w:p w14:paraId="587EC0B1" w14:textId="41D26B8D" w:rsidR="00187E65" w:rsidRDefault="00187E65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eastAsia="Times New Roman"/>
            <w:sz w:val="27"/>
            <w:szCs w:val="27"/>
          </w:rPr>
          <w:t>u s n e s e n í č. 52.</w:t>
        </w:r>
      </w:hyperlink>
    </w:p>
    <w:p w14:paraId="11B339D8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Ustanovení komise pro posouzení a hodnocení nabídek uchazečů obchodní </w:t>
      </w:r>
      <w:r>
        <w:rPr>
          <w:rFonts w:eastAsia="Times New Roman"/>
          <w:sz w:val="27"/>
          <w:szCs w:val="27"/>
        </w:rPr>
        <w:t>veřejné soutěže na zhotovitele “Provádění celoročního čištění včetně zimní údržby místních komunikací, zajištění správy, údržby a oprav drobných rozsahů místních komunikací, správy a údržby svislého a vodorovného dopravního značení místních komunikací v Českých Budějovicích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7/04</w:t>
      </w:r>
    </w:p>
    <w:p w14:paraId="23BECA65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69673DA2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ministrem dopravy přijala</w:t>
      </w:r>
    </w:p>
    <w:p w14:paraId="38B471DA" w14:textId="29A2E3D2" w:rsidR="00187E65" w:rsidRDefault="00187E65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eastAsia="Times New Roman"/>
            <w:sz w:val="27"/>
            <w:szCs w:val="27"/>
          </w:rPr>
          <w:t>u s n e s e n í č. 53.</w:t>
        </w:r>
      </w:hyperlink>
    </w:p>
    <w:p w14:paraId="7D8097A7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Změny v usnesení vlády č. 89 ze dne 23.1.2002 k návrhu změny vlastnické struktury výrobně obchodní jednotky Explosia, součásti odštěpného závodu Synthesia akciové společnosti ALIACHEM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22/04</w:t>
      </w:r>
    </w:p>
    <w:p w14:paraId="4946CB3E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lastRenderedPageBreak/>
        <w:t>----------------------------------------------------------------------------------------------------------</w:t>
      </w:r>
    </w:p>
    <w:p w14:paraId="3BEFE0D1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ministrem průmyslu a obchodu a přijala</w:t>
      </w:r>
    </w:p>
    <w:p w14:paraId="7C907CDA" w14:textId="12BDDB4E" w:rsidR="00187E65" w:rsidRDefault="00187E65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eastAsia="Times New Roman"/>
            <w:sz w:val="27"/>
            <w:szCs w:val="27"/>
          </w:rPr>
          <w:t>u s n e s e n í č. 54.</w:t>
        </w:r>
      </w:hyperlink>
    </w:p>
    <w:p w14:paraId="4E12A99C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zabezpečení ochrany akcií Explosia, a.s., změnou subjektu zajišťujícího jejich držení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36/04</w:t>
      </w:r>
    </w:p>
    <w:p w14:paraId="3D01AD99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046D9DF4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ministrem průmyslu a obchodu přijala</w:t>
      </w:r>
    </w:p>
    <w:p w14:paraId="7C51452C" w14:textId="7DF3BB55" w:rsidR="00187E65" w:rsidRDefault="00187E65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eastAsia="Times New Roman"/>
            <w:sz w:val="27"/>
            <w:szCs w:val="27"/>
          </w:rPr>
          <w:t>u s n e s e n í č. 55.</w:t>
        </w:r>
      </w:hyperlink>
    </w:p>
    <w:p w14:paraId="54D79747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24.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na zajištění finančních prostředků na realizaci usnesení vlády č. 1153/2003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35/04</w:t>
      </w:r>
    </w:p>
    <w:p w14:paraId="6DD36704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6223F7B1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místopředsedou vlády a mini- strem financí a přijala</w:t>
      </w:r>
    </w:p>
    <w:p w14:paraId="18E2293B" w14:textId="2A85999F" w:rsidR="00187E65" w:rsidRDefault="00187E65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eastAsia="Times New Roman"/>
            <w:sz w:val="27"/>
            <w:szCs w:val="27"/>
          </w:rPr>
          <w:t>u s n e s e n í č. 56.</w:t>
        </w:r>
      </w:hyperlink>
    </w:p>
    <w:p w14:paraId="37546D70" w14:textId="77777777" w:rsidR="00187E65" w:rsidRDefault="00187E6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</w:p>
    <w:p w14:paraId="3CF73396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ze 14. ledna 2004</w:t>
      </w:r>
    </w:p>
    <w:p w14:paraId="7282C96C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přístup k Úmluvě založené na článku K.3 Smlouvy o Evropské unii o zřízení Evropského policejního úřadu (Úmluva o Europolu) a jejím protokolům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33/04</w:t>
      </w:r>
    </w:p>
    <w:p w14:paraId="1E761C76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342EA7D2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1. místopředsedou vlády a ministrem vnitra a místopředsedou vlády a ministrem zahraničních věcí přijala</w:t>
      </w:r>
    </w:p>
    <w:p w14:paraId="7CE8EBAB" w14:textId="2E8A1070" w:rsidR="00187E65" w:rsidRDefault="00187E65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eastAsia="Times New Roman"/>
            <w:sz w:val="27"/>
            <w:szCs w:val="27"/>
          </w:rPr>
          <w:t>u s n e s e n í č. 57.</w:t>
        </w:r>
      </w:hyperlink>
    </w:p>
    <w:p w14:paraId="0EA5EACC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26.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přístup k Protokolu vypracovanému na základě článku K.3 Smlouvy o Evropské unii a článku 41 odst. 3 Úmluvy o Europolu o výsadách a imunitách Europolu, členů jeho orgánů, náměstků ředitele a zaměstnanců Europolu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34/04</w:t>
      </w:r>
    </w:p>
    <w:p w14:paraId="0E2D4856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7A3CD5DE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1. místopředsedou vlády a ministrem vnitra a místopředsedou vlády a ministrem zahraničních věcí a při- jala</w:t>
      </w:r>
    </w:p>
    <w:p w14:paraId="0AE5A28F" w14:textId="75AE7B57" w:rsidR="00187E65" w:rsidRDefault="00187E65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eastAsia="Times New Roman"/>
            <w:sz w:val="27"/>
            <w:szCs w:val="27"/>
          </w:rPr>
          <w:t>u s n e s e n í č. 58.</w:t>
        </w:r>
      </w:hyperlink>
    </w:p>
    <w:p w14:paraId="2699F3A2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27.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Účast prezidenta republiky Václava Klause na jednání Světového ekonomického fóra </w:t>
      </w:r>
      <w:r>
        <w:rPr>
          <w:rFonts w:eastAsia="Times New Roman"/>
          <w:sz w:val="27"/>
          <w:szCs w:val="27"/>
        </w:rPr>
        <w:lastRenderedPageBreak/>
        <w:t>v Davosu ve dnech 21. - 25. ledna 2004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31/04</w:t>
      </w:r>
    </w:p>
    <w:p w14:paraId="7B2463B7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3E1269D4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místopředsedou vlády a ministrem zahraničních věcí přijala</w:t>
      </w:r>
    </w:p>
    <w:p w14:paraId="6372B7B7" w14:textId="2A9B5624" w:rsidR="00187E65" w:rsidRDefault="00187E65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eastAsia="Times New Roman"/>
            <w:sz w:val="27"/>
            <w:szCs w:val="27"/>
          </w:rPr>
          <w:t>u s n e s e n í č. 59.</w:t>
        </w:r>
      </w:hyperlink>
    </w:p>
    <w:p w14:paraId="42FECF2E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28.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uskutečnění oficiální návštěvy místopředsedy vlády a ministra zahraničních věcí v Irácké republice, na Palestinských autonomních územích a Egyptské arabské republice ve dnech 14. - 18. ledna 2004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29/04</w:t>
      </w:r>
    </w:p>
    <w:p w14:paraId="445F0089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0BA46608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místopředsedou vlády a mini- strem zahraničních věcí a přijala</w:t>
      </w:r>
    </w:p>
    <w:p w14:paraId="3CEB07B7" w14:textId="22AA0A07" w:rsidR="00187E65" w:rsidRDefault="00187E65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eastAsia="Times New Roman"/>
            <w:sz w:val="27"/>
            <w:szCs w:val="27"/>
          </w:rPr>
          <w:t>u s n e s e n í č. 60.</w:t>
        </w:r>
      </w:hyperlink>
    </w:p>
    <w:p w14:paraId="1F93C3E9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29.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vyslání sil a prostředků Armády České republiky do Afghánistánu v rámci protiteroristické operace Trvalá svoboda a mise ISAF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38/04</w:t>
      </w:r>
    </w:p>
    <w:p w14:paraId="02CF7F9D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6D5F65D3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ministrem obrany přijala</w:t>
      </w:r>
    </w:p>
    <w:p w14:paraId="7FD24DE8" w14:textId="40921F77" w:rsidR="00187E65" w:rsidRDefault="00187E65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eastAsia="Times New Roman"/>
            <w:sz w:val="27"/>
            <w:szCs w:val="27"/>
          </w:rPr>
          <w:t>u s n e s e n í č. 61.</w:t>
        </w:r>
      </w:hyperlink>
    </w:p>
    <w:p w14:paraId="4203B099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15 přítomných členů vlády hlasovalo pro 14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30.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přístup k Protokolu vypracovaném na základě článku K.3 Smlouvy o Evropské unii o výkladu Úmluvy o zřízení Evropského policejního úřadu prostřednictvím rozhodnutí o předběžné otázce vydaných Soudním dvorem Evropských společenství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49/04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1. místopředsedou vlády a ministrem vnitra, ministrem spravedlnosti a místopředsedou vlády a ministrem zahraničních věcí a přijala</w:t>
      </w:r>
    </w:p>
    <w:p w14:paraId="229AA60A" w14:textId="4FBED08D" w:rsidR="00187E65" w:rsidRDefault="00187E65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eastAsia="Times New Roman"/>
            <w:sz w:val="27"/>
            <w:szCs w:val="27"/>
          </w:rPr>
          <w:t>u s n e s e n í č. 62.</w:t>
        </w:r>
      </w:hyperlink>
    </w:p>
    <w:p w14:paraId="21E099E9" w14:textId="77777777" w:rsidR="00187E65" w:rsidRDefault="00187E6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07D560A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ze 14. ledna 2004</w:t>
      </w:r>
    </w:p>
    <w:p w14:paraId="235A81AB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Zpráva Bezpečnostní informační služby k problematice “Monitorování hrozeb a rizik v ČR a v zahraničí v souvislosti s vysíláním RFE/RL” za období od 01.07.2003 do 31.12.2003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D322/2003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předsedou vlády přijala</w:t>
      </w:r>
    </w:p>
    <w:p w14:paraId="622D5443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u s n e s e n í č. 63/D.</w:t>
      </w:r>
    </w:p>
    <w:p w14:paraId="000671B3" w14:textId="77777777" w:rsidR="00187E65" w:rsidRDefault="00187E6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15 přítomných členů vlády hlasovalo pro 15. </w:t>
      </w:r>
    </w:p>
    <w:p w14:paraId="12448DF6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6B06D71B" w14:textId="77777777" w:rsidR="00187E65" w:rsidRDefault="00187E6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Zpráva o případech individuálních oznámení vůči České republice před Výborem OSN pro lidská práva (předložil ministr spravedlnosti)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1744/03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Zpráva ze zasedání Rady ministrů pro zaměstnanost, sociální politiku, zdraví a spotřebitele dne 1. prosince 2003 v Bruselu (předložil ministr práce a sociálních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1743/03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Zpráva z 2555. zasedání Rady pro zemědělství a rybolov, které se konalo ve dnech 17. - 19. prosince 2003 (předložil ministr zemědělství)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 Informace ze zahraniční pracovní cesty do Rakouska (16.-17.12.2003) a do Belgie (18.12.2003) (předložil ministr práce a sociálních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1742/03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</w:t>
      </w:r>
    </w:p>
    <w:p w14:paraId="00770BE9" w14:textId="77777777" w:rsidR="00187E65" w:rsidRDefault="00187E6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Předseda vlády</w:t>
      </w:r>
    </w:p>
    <w:p w14:paraId="721096AC" w14:textId="77777777" w:rsidR="00187E65" w:rsidRDefault="00187E65">
      <w:pPr>
        <w:pStyle w:val="NormalWeb"/>
        <w:jc w:val="center"/>
      </w:pPr>
      <w:r>
        <w:rPr>
          <w:sz w:val="27"/>
          <w:szCs w:val="27"/>
        </w:rPr>
        <w:t>PhDr. Vladimír Š p i d l a , v. r.</w:t>
      </w:r>
    </w:p>
    <w:p w14:paraId="01714B10" w14:textId="77777777" w:rsidR="00187E65" w:rsidRDefault="00187E6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Zapsal: JUDr. Richard Ulman</w:t>
      </w:r>
    </w:p>
    <w:p w14:paraId="72594627" w14:textId="77777777" w:rsidR="00187E65" w:rsidRDefault="00187E6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65"/>
    <w:rsid w:val="00187E6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A67E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999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9ae5ce9230eada71c1256e2300211922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26d8d25ed2a1ee4dc1256e230021191a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d2de906da4ba6c07c1256e2300211918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32221256cbd8296fc1256e230021190f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9f0b35bd110f9f92c1256e230021191c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4" TargetMode="External"/><Relationship Id="rId12" Type="http://schemas.openxmlformats.org/officeDocument/2006/relationships/hyperlink" Target="file:///c:\redir.nsf%3fRedirect&amp;To=\6802db4c27cf71ffc1256f220067f94a\fcf4cbef48fe6470c1256e230021191d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be2c2c7419d18510c1256e230021190d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3ec7fb2588b0d540c1256e2300211920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7bcabe5010740bb0c1256e2300211910%3fOpen&amp;Name=CN=Vladkyne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8d3ac5896e4c9aa8c1256e2300211921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cac49ab58c4409cbc1256e230021191b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03c14a52231bf6d8c1256e230021190e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c237fc99db9d22b2c1256e230021191e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dbf3be294bc5ccc0c1256e2300211911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735564bb461bb126c1256e2300211917%3fOpen&amp;Name=CN=Vladkyne\O=Vlada\C=CZ&amp;Id=C1256A62004E5036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b5e89bcab1e6cbd8c1256e230021190a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dc824f40361eaa4fc1256e230021190b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f78df451cee210bbc1256e2300211915%3fOpen&amp;Name=CN=Vladkyne\O=Vlada\C=CZ&amp;Id=C1256A62004E5036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c:\redir.nsf%3fRedirect&amp;To=\6802db4c27cf71ffc1256f220067f94a\cf992feeea504ea1c1256e230021191f%3fOpen&amp;Name=CN=Vladkyne\O=Vlada\C=CZ&amp;Id=C1256A62004E5036" TargetMode="External"/><Relationship Id="rId19" Type="http://schemas.openxmlformats.org/officeDocument/2006/relationships/hyperlink" Target="file:///c:\redir.nsf%3fRedirect&amp;To=\6802db4c27cf71ffc1256f220067f94a\404adb5a57bef5a2c1256e230021190c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9f4a9928802de0c1c1256e2300211914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3ab55eddedfaf7b4c1256e2300211923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77562b20c6ba8256c1256e2300211913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86629c6fb79c6debc1256e2300211912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15209dfa29a6d357c1256e2300211916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b685dec6ccb384fdc1256e2300211919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4&amp;01-14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3091</Words>
  <Characters>17620</Characters>
  <Application>Microsoft Office Word</Application>
  <DocSecurity>0</DocSecurity>
  <Lines>146</Lines>
  <Paragraphs>41</Paragraphs>
  <ScaleCrop>false</ScaleCrop>
  <Company>Profinit EU s.r.o.</Company>
  <LinksUpToDate>false</LinksUpToDate>
  <CharactersWithSpaces>20670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