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86CFCC" w14:textId="77777777" w:rsidR="007956E0" w:rsidRDefault="007956E0">
      <w:pPr>
        <w:pStyle w:val="z-TopofForm"/>
      </w:pPr>
      <w:r>
        <w:t>Top of Form</w:t>
      </w:r>
    </w:p>
    <w:p w14:paraId="41DE6F38" w14:textId="0FABD2DC" w:rsidR="007956E0" w:rsidRDefault="007956E0">
      <w:pPr>
        <w:pStyle w:val="Heading5"/>
        <w:divId w:val="91208619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2005-03-09</w:t>
        </w:r>
      </w:hyperlink>
    </w:p>
    <w:p w14:paraId="0D5D9455" w14:textId="77777777" w:rsidR="007956E0" w:rsidRDefault="007956E0">
      <w:pPr>
        <w:rPr>
          <w:rFonts w:eastAsia="Times New Roman"/>
        </w:rPr>
      </w:pPr>
    </w:p>
    <w:p w14:paraId="5A104450" w14:textId="77777777" w:rsidR="007956E0" w:rsidRDefault="007956E0">
      <w:pPr>
        <w:divId w:val="15466778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D199D2F" w14:textId="77777777" w:rsidR="007956E0" w:rsidRDefault="007956E0">
      <w:pPr>
        <w:divId w:val="1699430212"/>
        <w:rPr>
          <w:rFonts w:eastAsia="Times New Roman"/>
        </w:rPr>
      </w:pPr>
      <w:r>
        <w:rPr>
          <w:rFonts w:eastAsia="Times New Roman"/>
        </w:rPr>
        <w:pict w14:anchorId="62B91572"/>
      </w:r>
      <w:r>
        <w:rPr>
          <w:rFonts w:eastAsia="Times New Roman"/>
        </w:rPr>
        <w:pict w14:anchorId="7178A4DB"/>
      </w:r>
      <w:r>
        <w:rPr>
          <w:rFonts w:eastAsia="Times New Roman"/>
          <w:noProof/>
        </w:rPr>
        <w:drawing>
          <wp:inline distT="0" distB="0" distL="0" distR="0" wp14:anchorId="3C595BB9" wp14:editId="4B208CE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F209" w14:textId="77777777" w:rsidR="007956E0" w:rsidRDefault="007956E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BEEC53" w14:textId="77777777">
        <w:trPr>
          <w:tblCellSpacing w:w="0" w:type="dxa"/>
        </w:trPr>
        <w:tc>
          <w:tcPr>
            <w:tcW w:w="2500" w:type="pct"/>
            <w:hideMark/>
          </w:tcPr>
          <w:p w14:paraId="6AE5149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7152DB96" w14:textId="77777777" w:rsidR="007956E0" w:rsidRDefault="007956E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9. března 2005</w:t>
            </w:r>
          </w:p>
        </w:tc>
      </w:tr>
    </w:tbl>
    <w:p w14:paraId="417CF61B" w14:textId="77777777" w:rsidR="007956E0" w:rsidRDefault="007956E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9. března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(10. schůze)</w:t>
      </w:r>
    </w:p>
    <w:p w14:paraId="71FA4E5C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FEAB5" w14:textId="77777777">
        <w:trPr>
          <w:tblCellSpacing w:w="0" w:type="dxa"/>
        </w:trPr>
        <w:tc>
          <w:tcPr>
            <w:tcW w:w="50" w:type="pct"/>
            <w:hideMark/>
          </w:tcPr>
          <w:p w14:paraId="2A9D167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ADC80" wp14:editId="1379FF22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7745EA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3D6CA7" wp14:editId="317E307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8B390C8" w14:textId="77777777">
        <w:trPr>
          <w:tblCellSpacing w:w="0" w:type="dxa"/>
        </w:trPr>
        <w:tc>
          <w:tcPr>
            <w:tcW w:w="50" w:type="pct"/>
            <w:hideMark/>
          </w:tcPr>
          <w:p w14:paraId="58BC0AE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5167F" wp14:editId="310CEFDD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A2D9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AB013" wp14:editId="2A21AAF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5A901" w14:textId="77777777">
        <w:trPr>
          <w:tblCellSpacing w:w="0" w:type="dxa"/>
        </w:trPr>
        <w:tc>
          <w:tcPr>
            <w:tcW w:w="50" w:type="pct"/>
            <w:hideMark/>
          </w:tcPr>
          <w:p w14:paraId="7BC638D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95678" wp14:editId="43671A0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ECD4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E4F9D" wp14:editId="6E212867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C17496" w14:textId="77777777">
        <w:trPr>
          <w:tblCellSpacing w:w="0" w:type="dxa"/>
        </w:trPr>
        <w:tc>
          <w:tcPr>
            <w:tcW w:w="50" w:type="pct"/>
            <w:hideMark/>
          </w:tcPr>
          <w:p w14:paraId="45817C9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7E69D" wp14:editId="74F6DDC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5253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77689" wp14:editId="5C7B2BD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náměstka ministra zahraničních věcí PhDr. P. Koláře o aktuální evropské problematice.</w:t>
            </w:r>
          </w:p>
        </w:tc>
      </w:tr>
    </w:tbl>
    <w:p w14:paraId="27A294E1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FE5A84" w14:textId="77777777">
        <w:trPr>
          <w:tblCellSpacing w:w="0" w:type="dxa"/>
        </w:trPr>
        <w:tc>
          <w:tcPr>
            <w:tcW w:w="50" w:type="pct"/>
            <w:hideMark/>
          </w:tcPr>
          <w:p w14:paraId="2336554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D377B" wp14:editId="3956773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67260F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8A431" wp14:editId="432FC78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ústavního zákona o celostátním referendu a o změně ústavního zákona č. 1/1993 Sb., Ústava České republiky, ve znění pozdějších ústavních zákonů</w:t>
            </w:r>
          </w:p>
        </w:tc>
      </w:tr>
      <w:tr w:rsidR="00000000" w14:paraId="68C73D48" w14:textId="77777777">
        <w:trPr>
          <w:tblCellSpacing w:w="0" w:type="dxa"/>
        </w:trPr>
        <w:tc>
          <w:tcPr>
            <w:tcW w:w="50" w:type="pct"/>
            <w:hideMark/>
          </w:tcPr>
          <w:p w14:paraId="64E346C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5D305" wp14:editId="497D25E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E3AE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40CDF" wp14:editId="3F0EADD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274/05</w:t>
            </w:r>
          </w:p>
        </w:tc>
      </w:tr>
      <w:tr w:rsidR="00000000" w14:paraId="6D188C1B" w14:textId="77777777">
        <w:trPr>
          <w:tblCellSpacing w:w="0" w:type="dxa"/>
        </w:trPr>
        <w:tc>
          <w:tcPr>
            <w:tcW w:w="50" w:type="pct"/>
            <w:hideMark/>
          </w:tcPr>
          <w:p w14:paraId="3E86F35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EE67F" wp14:editId="6F4D591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2E21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0E2F1" wp14:editId="70EEE195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8AD12E" w14:textId="77777777">
        <w:trPr>
          <w:tblCellSpacing w:w="0" w:type="dxa"/>
        </w:trPr>
        <w:tc>
          <w:tcPr>
            <w:tcW w:w="50" w:type="pct"/>
            <w:hideMark/>
          </w:tcPr>
          <w:p w14:paraId="61C3DC6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7510D83" wp14:editId="1B80222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B00C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AD131" wp14:editId="3D27FFE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B878C3B" w14:textId="7FE3E7D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261</w:t>
        </w:r>
      </w:hyperlink>
    </w:p>
    <w:p w14:paraId="0A1B87F5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 tím, že návrh bude upraven podle připomínky ministra obrany (čl. 2,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odst. 1 písm. a).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D6F92" w14:textId="77777777">
        <w:trPr>
          <w:tblCellSpacing w:w="0" w:type="dxa"/>
        </w:trPr>
        <w:tc>
          <w:tcPr>
            <w:tcW w:w="50" w:type="pct"/>
            <w:hideMark/>
          </w:tcPr>
          <w:p w14:paraId="5D3B714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1C046" wp14:editId="6C8A187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5C89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981AC" wp14:editId="1B506174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7BCE13A5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75487B" w14:textId="77777777">
        <w:trPr>
          <w:tblCellSpacing w:w="0" w:type="dxa"/>
        </w:trPr>
        <w:tc>
          <w:tcPr>
            <w:tcW w:w="50" w:type="pct"/>
            <w:hideMark/>
          </w:tcPr>
          <w:p w14:paraId="2BD4987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75AEE" wp14:editId="16285AB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5E9693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CFADE" wp14:editId="49A0EF10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provádění celostátního referenda a o změně některých zákonů (zákon o provádění celostátního referenda)</w:t>
            </w:r>
          </w:p>
        </w:tc>
      </w:tr>
      <w:tr w:rsidR="00000000" w14:paraId="3BFCD67B" w14:textId="77777777">
        <w:trPr>
          <w:tblCellSpacing w:w="0" w:type="dxa"/>
        </w:trPr>
        <w:tc>
          <w:tcPr>
            <w:tcW w:w="50" w:type="pct"/>
            <w:hideMark/>
          </w:tcPr>
          <w:p w14:paraId="4C6A5BB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01F8A" wp14:editId="25C6CC1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C7A4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0A230" wp14:editId="05AAF3B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275/05</w:t>
            </w:r>
          </w:p>
        </w:tc>
      </w:tr>
      <w:tr w:rsidR="00000000" w14:paraId="288FE125" w14:textId="77777777">
        <w:trPr>
          <w:tblCellSpacing w:w="0" w:type="dxa"/>
        </w:trPr>
        <w:tc>
          <w:tcPr>
            <w:tcW w:w="50" w:type="pct"/>
            <w:hideMark/>
          </w:tcPr>
          <w:p w14:paraId="6DBD05D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56D82" wp14:editId="0A56D186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6358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0A51F" wp14:editId="76BB6CE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ED5D1B" w14:textId="77777777">
        <w:trPr>
          <w:tblCellSpacing w:w="0" w:type="dxa"/>
        </w:trPr>
        <w:tc>
          <w:tcPr>
            <w:tcW w:w="50" w:type="pct"/>
            <w:hideMark/>
          </w:tcPr>
          <w:p w14:paraId="32BD1A4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CCCAE" wp14:editId="1054FA11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563A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A2343" wp14:editId="4AF786F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719A14F" w14:textId="37D271F1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262</w:t>
        </w:r>
      </w:hyperlink>
    </w:p>
    <w:p w14:paraId="0D4E3F00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 tím, že návrh bude upraven podle připomínek předsedy Českého statistického úřadu (§ 37, § 39) 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7AEE8B" w14:textId="77777777">
        <w:trPr>
          <w:tblCellSpacing w:w="0" w:type="dxa"/>
        </w:trPr>
        <w:tc>
          <w:tcPr>
            <w:tcW w:w="50" w:type="pct"/>
            <w:hideMark/>
          </w:tcPr>
          <w:p w14:paraId="0DD39AA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0E84E" wp14:editId="5EDCAB8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190C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C9CC0" wp14:editId="43065BA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601E0756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ABE2F6" w14:textId="77777777">
        <w:trPr>
          <w:tblCellSpacing w:w="0" w:type="dxa"/>
        </w:trPr>
        <w:tc>
          <w:tcPr>
            <w:tcW w:w="50" w:type="pct"/>
            <w:hideMark/>
          </w:tcPr>
          <w:p w14:paraId="7B0C5AF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5D5D9" wp14:editId="2319E60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40A7EB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AB8F1" wp14:editId="51B5CEF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61/1997 Sb., o lihu a o změně a doplnění zákona č. 455/1991 Sb., o živnostenském podnikání (živnostenský zákon), ve znění pozdějších předpisů, a zákon České národní rady č. 587/1992 Sb., o spotřebních daních, ve znění pozdějších předpisů, (zákon o lihu), ve znění pozdějších předpisů</w:t>
            </w:r>
          </w:p>
        </w:tc>
      </w:tr>
      <w:tr w:rsidR="00000000" w14:paraId="6B329959" w14:textId="77777777">
        <w:trPr>
          <w:tblCellSpacing w:w="0" w:type="dxa"/>
        </w:trPr>
        <w:tc>
          <w:tcPr>
            <w:tcW w:w="50" w:type="pct"/>
            <w:hideMark/>
          </w:tcPr>
          <w:p w14:paraId="7A2EBED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6D0C1C7" wp14:editId="51A6BB0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5C6F9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28757" wp14:editId="52EECF2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1775/04</w:t>
            </w:r>
          </w:p>
        </w:tc>
      </w:tr>
      <w:tr w:rsidR="00000000" w14:paraId="2B1420F5" w14:textId="77777777">
        <w:trPr>
          <w:tblCellSpacing w:w="0" w:type="dxa"/>
        </w:trPr>
        <w:tc>
          <w:tcPr>
            <w:tcW w:w="50" w:type="pct"/>
            <w:hideMark/>
          </w:tcPr>
          <w:p w14:paraId="0F31D7E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CD325" wp14:editId="6B8D081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349A6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BFF13" wp14:editId="5BF52FAD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1FCB7" w14:textId="77777777">
        <w:trPr>
          <w:tblCellSpacing w:w="0" w:type="dxa"/>
        </w:trPr>
        <w:tc>
          <w:tcPr>
            <w:tcW w:w="50" w:type="pct"/>
            <w:hideMark/>
          </w:tcPr>
          <w:p w14:paraId="3E41320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2ED64" wp14:editId="04CA049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299E1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F314E" wp14:editId="28B3615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zemědělství p ř e r u š i l a s tím, že jej dokončí na jednání své schůze dne 23. března 2005.</w:t>
            </w:r>
          </w:p>
        </w:tc>
      </w:tr>
    </w:tbl>
    <w:p w14:paraId="1268F311" w14:textId="77777777" w:rsidR="007956E0" w:rsidRDefault="007956E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44FCF" w14:textId="77777777">
        <w:trPr>
          <w:tblCellSpacing w:w="0" w:type="dxa"/>
        </w:trPr>
        <w:tc>
          <w:tcPr>
            <w:tcW w:w="50" w:type="pct"/>
            <w:hideMark/>
          </w:tcPr>
          <w:p w14:paraId="5F418CF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B196F" wp14:editId="32FB7956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C8FB7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AB30D" wp14:editId="3C63FF9F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856A5F8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F3BBC" w14:textId="77777777">
        <w:trPr>
          <w:tblCellSpacing w:w="0" w:type="dxa"/>
        </w:trPr>
        <w:tc>
          <w:tcPr>
            <w:tcW w:w="50" w:type="pct"/>
            <w:hideMark/>
          </w:tcPr>
          <w:p w14:paraId="3F29F8E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24104" wp14:editId="6595108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83E9FA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77E88" wp14:editId="0EADF470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40/1995 Sb., o regulaci reklamy a o změně a doplnění zákona č. 468/1991 Sb., o provozování rozhlasového a televizního vysílání, ve znění pozdějších předpisů, ve znění pozdějších předpisů</w:t>
            </w:r>
          </w:p>
        </w:tc>
      </w:tr>
      <w:tr w:rsidR="00000000" w14:paraId="4DB1144F" w14:textId="77777777">
        <w:trPr>
          <w:tblCellSpacing w:w="0" w:type="dxa"/>
        </w:trPr>
        <w:tc>
          <w:tcPr>
            <w:tcW w:w="50" w:type="pct"/>
            <w:hideMark/>
          </w:tcPr>
          <w:p w14:paraId="1D23570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715AC" wp14:editId="53574F0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E056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FE728" wp14:editId="60D3D00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1670/04</w:t>
            </w:r>
          </w:p>
        </w:tc>
      </w:tr>
      <w:tr w:rsidR="00000000" w14:paraId="1FB073E9" w14:textId="77777777">
        <w:trPr>
          <w:tblCellSpacing w:w="0" w:type="dxa"/>
        </w:trPr>
        <w:tc>
          <w:tcPr>
            <w:tcW w:w="50" w:type="pct"/>
            <w:hideMark/>
          </w:tcPr>
          <w:p w14:paraId="1D64EBD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0AF54" wp14:editId="1EB2FCFD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B8B2C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036B9" wp14:editId="4460359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D5F9E" w14:textId="77777777">
        <w:trPr>
          <w:tblCellSpacing w:w="0" w:type="dxa"/>
        </w:trPr>
        <w:tc>
          <w:tcPr>
            <w:tcW w:w="50" w:type="pct"/>
            <w:hideMark/>
          </w:tcPr>
          <w:p w14:paraId="4F5B7AC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5C325" wp14:editId="244C26A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1E29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2AD35" wp14:editId="026B7F0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byl stažen z programu jednání schůze s tím, že jej vláda projedná na jednání své schůze 23. března 2005.</w:t>
            </w:r>
          </w:p>
        </w:tc>
      </w:tr>
    </w:tbl>
    <w:p w14:paraId="4FA9F7CE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104E9" w14:textId="77777777">
        <w:trPr>
          <w:tblCellSpacing w:w="0" w:type="dxa"/>
        </w:trPr>
        <w:tc>
          <w:tcPr>
            <w:tcW w:w="50" w:type="pct"/>
            <w:hideMark/>
          </w:tcPr>
          <w:p w14:paraId="469477A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41E67" wp14:editId="603F5BD7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8BEDEA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332C6" wp14:editId="6AAFD6C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326/1999 Sb., o pobytu cizinců na území České republiky a o změně některých zákonů, ve znění pozdějších předpisů, a některé další zákony</w:t>
            </w:r>
          </w:p>
        </w:tc>
      </w:tr>
      <w:tr w:rsidR="00000000" w14:paraId="437FF235" w14:textId="77777777">
        <w:trPr>
          <w:tblCellSpacing w:w="0" w:type="dxa"/>
        </w:trPr>
        <w:tc>
          <w:tcPr>
            <w:tcW w:w="50" w:type="pct"/>
            <w:hideMark/>
          </w:tcPr>
          <w:p w14:paraId="53D640B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086DB" wp14:editId="38D28096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DF07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BCC3C" wp14:editId="39F72085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1479/04</w:t>
            </w:r>
          </w:p>
        </w:tc>
      </w:tr>
      <w:tr w:rsidR="00000000" w14:paraId="48620F83" w14:textId="77777777">
        <w:trPr>
          <w:tblCellSpacing w:w="0" w:type="dxa"/>
        </w:trPr>
        <w:tc>
          <w:tcPr>
            <w:tcW w:w="50" w:type="pct"/>
            <w:hideMark/>
          </w:tcPr>
          <w:p w14:paraId="1E7BAC5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5892" wp14:editId="26FDB31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8EDA8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CD305" wp14:editId="65C85A3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73A853" w14:textId="77777777">
        <w:trPr>
          <w:tblCellSpacing w:w="0" w:type="dxa"/>
        </w:trPr>
        <w:tc>
          <w:tcPr>
            <w:tcW w:w="50" w:type="pct"/>
            <w:hideMark/>
          </w:tcPr>
          <w:p w14:paraId="74F9DD5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9729A" wp14:editId="00EE658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D611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89406" wp14:editId="481390A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E0D2543" w14:textId="181AC626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263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13C83" w14:textId="77777777">
        <w:trPr>
          <w:tblCellSpacing w:w="0" w:type="dxa"/>
        </w:trPr>
        <w:tc>
          <w:tcPr>
            <w:tcW w:w="50" w:type="pct"/>
            <w:hideMark/>
          </w:tcPr>
          <w:p w14:paraId="795B3C2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25B19" wp14:editId="3C8D998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1F829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7F33D" wp14:editId="264B362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EDB31C7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C70627" w14:textId="77777777">
        <w:trPr>
          <w:tblCellSpacing w:w="0" w:type="dxa"/>
        </w:trPr>
        <w:tc>
          <w:tcPr>
            <w:tcW w:w="50" w:type="pct"/>
            <w:hideMark/>
          </w:tcPr>
          <w:p w14:paraId="5A115E0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9BC48" wp14:editId="2968D38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7504DD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78C74" wp14:editId="2C2410A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58/1995 Sb., o pojišťování a financování vývozu se státní podporou a o doplnění zákona č. 166/1993 Sb., o Nejvyšším kontrolním úřadu, ve znění pozdějších předpisů, ve znění pozdějších předpisů</w:t>
            </w:r>
          </w:p>
        </w:tc>
      </w:tr>
      <w:tr w:rsidR="00000000" w14:paraId="2AFF755A" w14:textId="77777777">
        <w:trPr>
          <w:tblCellSpacing w:w="0" w:type="dxa"/>
        </w:trPr>
        <w:tc>
          <w:tcPr>
            <w:tcW w:w="50" w:type="pct"/>
            <w:hideMark/>
          </w:tcPr>
          <w:p w14:paraId="0443BFD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F1687" wp14:editId="383026A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2455E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817B5" wp14:editId="2AC24D5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235/05</w:t>
            </w:r>
          </w:p>
        </w:tc>
      </w:tr>
      <w:tr w:rsidR="00000000" w14:paraId="18B1AFFF" w14:textId="77777777">
        <w:trPr>
          <w:tblCellSpacing w:w="0" w:type="dxa"/>
        </w:trPr>
        <w:tc>
          <w:tcPr>
            <w:tcW w:w="50" w:type="pct"/>
            <w:hideMark/>
          </w:tcPr>
          <w:p w14:paraId="2545C4A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D496F" wp14:editId="2D9710D3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96150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D3EE7" wp14:editId="5512EBFF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7A7AAD" w14:textId="77777777">
        <w:trPr>
          <w:tblCellSpacing w:w="0" w:type="dxa"/>
        </w:trPr>
        <w:tc>
          <w:tcPr>
            <w:tcW w:w="50" w:type="pct"/>
            <w:hideMark/>
          </w:tcPr>
          <w:p w14:paraId="73B9862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48BCC" wp14:editId="2DA3FC1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D6F1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B8056" wp14:editId="5F4725A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průmyslu a obchodu a přijala</w:t>
            </w:r>
          </w:p>
        </w:tc>
      </w:tr>
    </w:tbl>
    <w:p w14:paraId="2BC10BBA" w14:textId="1F1ECD61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264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BA03F5" w14:textId="77777777">
        <w:trPr>
          <w:tblCellSpacing w:w="0" w:type="dxa"/>
        </w:trPr>
        <w:tc>
          <w:tcPr>
            <w:tcW w:w="50" w:type="pct"/>
            <w:hideMark/>
          </w:tcPr>
          <w:p w14:paraId="27EB9FF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B68C8" wp14:editId="646F8B95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54FF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AC58C" wp14:editId="1D894D59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D36BB8C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D08804" w14:textId="77777777">
        <w:trPr>
          <w:tblCellSpacing w:w="0" w:type="dxa"/>
        </w:trPr>
        <w:tc>
          <w:tcPr>
            <w:tcW w:w="50" w:type="pct"/>
            <w:hideMark/>
          </w:tcPr>
          <w:p w14:paraId="37C5D92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91FBB" wp14:editId="56F31EF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C2796C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73E32" wp14:editId="7319EFE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věcného záměru zákona o veřejně soukromých partnerstvích</w:t>
            </w:r>
          </w:p>
        </w:tc>
      </w:tr>
      <w:tr w:rsidR="00000000" w14:paraId="1AB32C55" w14:textId="77777777">
        <w:trPr>
          <w:tblCellSpacing w:w="0" w:type="dxa"/>
        </w:trPr>
        <w:tc>
          <w:tcPr>
            <w:tcW w:w="50" w:type="pct"/>
            <w:hideMark/>
          </w:tcPr>
          <w:p w14:paraId="3BFEE9F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59F20" wp14:editId="6986749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3049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419F3" wp14:editId="77D46F97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1812/04</w:t>
            </w:r>
          </w:p>
        </w:tc>
      </w:tr>
      <w:tr w:rsidR="00000000" w14:paraId="179D471A" w14:textId="77777777">
        <w:trPr>
          <w:tblCellSpacing w:w="0" w:type="dxa"/>
        </w:trPr>
        <w:tc>
          <w:tcPr>
            <w:tcW w:w="50" w:type="pct"/>
            <w:hideMark/>
          </w:tcPr>
          <w:p w14:paraId="66B883C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9FEC6" wp14:editId="7F3FC2C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A5684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025C2" wp14:editId="085558D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CE6F8" w14:textId="77777777">
        <w:trPr>
          <w:tblCellSpacing w:w="0" w:type="dxa"/>
        </w:trPr>
        <w:tc>
          <w:tcPr>
            <w:tcW w:w="50" w:type="pct"/>
            <w:hideMark/>
          </w:tcPr>
          <w:p w14:paraId="07BD80D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D45DB" wp14:editId="42ADCD0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4B47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F8A05" wp14:editId="237E9AB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7857D7A" w14:textId="7848F2CC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265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6745E9" w14:textId="77777777">
        <w:trPr>
          <w:tblCellSpacing w:w="0" w:type="dxa"/>
        </w:trPr>
        <w:tc>
          <w:tcPr>
            <w:tcW w:w="50" w:type="pct"/>
            <w:hideMark/>
          </w:tcPr>
          <w:p w14:paraId="372B92C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1269B" wp14:editId="0632EBE4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ABA86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04CA9" wp14:editId="3CD9F07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DF1F015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B67F00" w14:textId="77777777">
        <w:trPr>
          <w:tblCellSpacing w:w="0" w:type="dxa"/>
        </w:trPr>
        <w:tc>
          <w:tcPr>
            <w:tcW w:w="50" w:type="pct"/>
            <w:hideMark/>
          </w:tcPr>
          <w:p w14:paraId="259439C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C10B5" wp14:editId="6E4997B0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27A8E6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D3406" wp14:editId="64D1920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technických požadavcích na provozní a technickou propojenost evropského železničního systému</w:t>
            </w:r>
          </w:p>
        </w:tc>
      </w:tr>
      <w:tr w:rsidR="00000000" w14:paraId="3D1DD7EE" w14:textId="77777777">
        <w:trPr>
          <w:tblCellSpacing w:w="0" w:type="dxa"/>
        </w:trPr>
        <w:tc>
          <w:tcPr>
            <w:tcW w:w="50" w:type="pct"/>
            <w:hideMark/>
          </w:tcPr>
          <w:p w14:paraId="5E3324E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C4486" wp14:editId="5B3DC00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1C70B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D2708" wp14:editId="0CCF513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1595/04</w:t>
            </w:r>
          </w:p>
        </w:tc>
      </w:tr>
      <w:tr w:rsidR="00000000" w14:paraId="2CE44184" w14:textId="77777777">
        <w:trPr>
          <w:tblCellSpacing w:w="0" w:type="dxa"/>
        </w:trPr>
        <w:tc>
          <w:tcPr>
            <w:tcW w:w="50" w:type="pct"/>
            <w:hideMark/>
          </w:tcPr>
          <w:p w14:paraId="3CF1943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BC02B" wp14:editId="28B7D789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FB1C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4792A" wp14:editId="0539044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404D23" w14:textId="77777777">
        <w:trPr>
          <w:tblCellSpacing w:w="0" w:type="dxa"/>
        </w:trPr>
        <w:tc>
          <w:tcPr>
            <w:tcW w:w="50" w:type="pct"/>
            <w:hideMark/>
          </w:tcPr>
          <w:p w14:paraId="4BB2221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68862" wp14:editId="338B2152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2D4F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A1B3B" wp14:editId="7C439B7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7DC0FE7" w14:textId="4EDD275F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266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AB9EEB" w14:textId="77777777">
        <w:trPr>
          <w:tblCellSpacing w:w="0" w:type="dxa"/>
        </w:trPr>
        <w:tc>
          <w:tcPr>
            <w:tcW w:w="50" w:type="pct"/>
            <w:hideMark/>
          </w:tcPr>
          <w:p w14:paraId="005B091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404E" wp14:editId="2C9FD7F7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911C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CDA3A" wp14:editId="52BC9F16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CFC51E6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BBAAD" w14:textId="77777777">
        <w:trPr>
          <w:tblCellSpacing w:w="0" w:type="dxa"/>
        </w:trPr>
        <w:tc>
          <w:tcPr>
            <w:tcW w:w="50" w:type="pct"/>
            <w:hideMark/>
          </w:tcPr>
          <w:p w14:paraId="66DEA4B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FFBCA" wp14:editId="30DB445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66106B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94373" wp14:editId="37FD731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241/2004 Sb., o podmínkách provádění pomoci méně příznivým oblastem a oblastem s ekologickými omezeními</w:t>
            </w:r>
          </w:p>
        </w:tc>
      </w:tr>
      <w:tr w:rsidR="00000000" w14:paraId="3A06BF9A" w14:textId="77777777">
        <w:trPr>
          <w:tblCellSpacing w:w="0" w:type="dxa"/>
        </w:trPr>
        <w:tc>
          <w:tcPr>
            <w:tcW w:w="50" w:type="pct"/>
            <w:hideMark/>
          </w:tcPr>
          <w:p w14:paraId="1B45660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3EFF4" wp14:editId="10890D8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7D29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8BC1F" wp14:editId="39B5E76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93/05</w:t>
            </w:r>
          </w:p>
        </w:tc>
      </w:tr>
      <w:tr w:rsidR="00000000" w14:paraId="586AD54A" w14:textId="77777777">
        <w:trPr>
          <w:tblCellSpacing w:w="0" w:type="dxa"/>
        </w:trPr>
        <w:tc>
          <w:tcPr>
            <w:tcW w:w="50" w:type="pct"/>
            <w:hideMark/>
          </w:tcPr>
          <w:p w14:paraId="2FF13B2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C054F" wp14:editId="3AE470D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6461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59A4" wp14:editId="0F80E69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43D320" w14:textId="77777777">
        <w:trPr>
          <w:tblCellSpacing w:w="0" w:type="dxa"/>
        </w:trPr>
        <w:tc>
          <w:tcPr>
            <w:tcW w:w="50" w:type="pct"/>
            <w:hideMark/>
          </w:tcPr>
          <w:p w14:paraId="15854CE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B614" wp14:editId="4524FB1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5002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0F1A1" wp14:editId="23026C4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E074F3D" w14:textId="37721F79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267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B496E" w14:textId="77777777">
        <w:trPr>
          <w:tblCellSpacing w:w="0" w:type="dxa"/>
        </w:trPr>
        <w:tc>
          <w:tcPr>
            <w:tcW w:w="50" w:type="pct"/>
            <w:hideMark/>
          </w:tcPr>
          <w:p w14:paraId="19779E1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0C1E0" wp14:editId="4B1A7F4C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F9BF4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2670B" wp14:editId="5587E21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BACBD80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E90A32" w14:textId="77777777">
        <w:trPr>
          <w:tblCellSpacing w:w="0" w:type="dxa"/>
        </w:trPr>
        <w:tc>
          <w:tcPr>
            <w:tcW w:w="50" w:type="pct"/>
            <w:hideMark/>
          </w:tcPr>
          <w:p w14:paraId="2CEECEB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8948B" wp14:editId="536787B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07CF5A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D5A0E" wp14:editId="7204B33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Františka Beneše, Jaroslava Gongola, Miroslava Opálky a Svatomíra Recmana na vydání zákona, kterým se mění zákon č. 155/1995 Sb., o důchodovém pojištění, ve znění pozdějších předpisů (sněmovní tisk č. 894)</w:t>
            </w:r>
          </w:p>
        </w:tc>
      </w:tr>
      <w:tr w:rsidR="00000000" w14:paraId="43EB513E" w14:textId="77777777">
        <w:trPr>
          <w:tblCellSpacing w:w="0" w:type="dxa"/>
        </w:trPr>
        <w:tc>
          <w:tcPr>
            <w:tcW w:w="50" w:type="pct"/>
            <w:hideMark/>
          </w:tcPr>
          <w:p w14:paraId="6B38E3A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CF112" wp14:editId="3D99052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3309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752D4" wp14:editId="40E1688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216/05</w:t>
            </w:r>
          </w:p>
        </w:tc>
      </w:tr>
      <w:tr w:rsidR="00000000" w14:paraId="61100E06" w14:textId="77777777">
        <w:trPr>
          <w:tblCellSpacing w:w="0" w:type="dxa"/>
        </w:trPr>
        <w:tc>
          <w:tcPr>
            <w:tcW w:w="50" w:type="pct"/>
            <w:hideMark/>
          </w:tcPr>
          <w:p w14:paraId="3598893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4EBC0" wp14:editId="7A84E84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D4280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F1F11" wp14:editId="3FE7A90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70EC2" w14:textId="77777777">
        <w:trPr>
          <w:tblCellSpacing w:w="0" w:type="dxa"/>
        </w:trPr>
        <w:tc>
          <w:tcPr>
            <w:tcW w:w="50" w:type="pct"/>
            <w:hideMark/>
          </w:tcPr>
          <w:p w14:paraId="3FF6DD9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BD020" wp14:editId="387C350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FA26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AA8AE" wp14:editId="03F5E6F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C6DF653" w14:textId="5627D79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268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36EBE" w14:textId="77777777">
        <w:trPr>
          <w:tblCellSpacing w:w="0" w:type="dxa"/>
        </w:trPr>
        <w:tc>
          <w:tcPr>
            <w:tcW w:w="50" w:type="pct"/>
            <w:hideMark/>
          </w:tcPr>
          <w:p w14:paraId="018FC3C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A5DB6" wp14:editId="21D9C9A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6FCF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946BC" wp14:editId="53BB6FF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2C3A49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49C8F" w14:textId="77777777">
        <w:trPr>
          <w:tblCellSpacing w:w="0" w:type="dxa"/>
        </w:trPr>
        <w:tc>
          <w:tcPr>
            <w:tcW w:w="50" w:type="pct"/>
            <w:hideMark/>
          </w:tcPr>
          <w:p w14:paraId="1EC4D32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23BA1" wp14:editId="2E76697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FE4F6F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94CEF" wp14:editId="52C9179C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poslance Stanislava Křečka na vydání zákona, kterým se mění zákon č. 61/1996 Sb., o některých opatřeních proti legalizaci výnosů z trestné činnosti a o změně a doplnění souvisejících zákonů, ve znění pozdějších předpisů, a zákon č. 358/1992 Sb., o notářích a jejich činnosti (notářský řád), ve znění pozdějších předpisů (sněmovní tisk č. 896) </w:t>
            </w:r>
          </w:p>
        </w:tc>
      </w:tr>
      <w:tr w:rsidR="00000000" w14:paraId="21623478" w14:textId="77777777">
        <w:trPr>
          <w:tblCellSpacing w:w="0" w:type="dxa"/>
        </w:trPr>
        <w:tc>
          <w:tcPr>
            <w:tcW w:w="50" w:type="pct"/>
            <w:hideMark/>
          </w:tcPr>
          <w:p w14:paraId="1656E09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B8AA6" wp14:editId="7522C70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37F2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9AD95" wp14:editId="09C511C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226/05</w:t>
            </w:r>
          </w:p>
        </w:tc>
      </w:tr>
      <w:tr w:rsidR="00000000" w14:paraId="7DED16F6" w14:textId="77777777">
        <w:trPr>
          <w:tblCellSpacing w:w="0" w:type="dxa"/>
        </w:trPr>
        <w:tc>
          <w:tcPr>
            <w:tcW w:w="50" w:type="pct"/>
            <w:hideMark/>
          </w:tcPr>
          <w:p w14:paraId="4F839AA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71724" wp14:editId="0A4FADD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03E2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D3BA5" wp14:editId="3575EC4E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C39A17" w14:textId="77777777">
        <w:trPr>
          <w:tblCellSpacing w:w="0" w:type="dxa"/>
        </w:trPr>
        <w:tc>
          <w:tcPr>
            <w:tcW w:w="50" w:type="pct"/>
            <w:hideMark/>
          </w:tcPr>
          <w:p w14:paraId="0B96CF6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72B21" wp14:editId="303E4CB5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A096B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18CAD" wp14:editId="794EA94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4FB3E7F" w14:textId="1720949E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269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13C364" w14:textId="77777777">
        <w:trPr>
          <w:tblCellSpacing w:w="0" w:type="dxa"/>
        </w:trPr>
        <w:tc>
          <w:tcPr>
            <w:tcW w:w="50" w:type="pct"/>
            <w:hideMark/>
          </w:tcPr>
          <w:p w14:paraId="0599555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1003A" wp14:editId="5C329F9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6AF3B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13AA0" wp14:editId="1ED2CCA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3B9100" w14:textId="77777777" w:rsidR="007956E0" w:rsidRDefault="007956E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FC74A9" w14:textId="77777777">
        <w:trPr>
          <w:tblCellSpacing w:w="0" w:type="dxa"/>
        </w:trPr>
        <w:tc>
          <w:tcPr>
            <w:tcW w:w="50" w:type="pct"/>
            <w:hideMark/>
          </w:tcPr>
          <w:p w14:paraId="65364CE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1721E" wp14:editId="0A83A7C4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F31BBB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7CCE3" wp14:editId="470C13A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poslankyně Jitky Gruntové na vydání zákona o ocenění účastníků národního boje za vznik a osvobození Československa a některých pozůstalých po nich (sněmovní tisk č. 895)</w:t>
            </w:r>
          </w:p>
        </w:tc>
      </w:tr>
      <w:tr w:rsidR="00000000" w14:paraId="23190049" w14:textId="77777777">
        <w:trPr>
          <w:tblCellSpacing w:w="0" w:type="dxa"/>
        </w:trPr>
        <w:tc>
          <w:tcPr>
            <w:tcW w:w="50" w:type="pct"/>
            <w:hideMark/>
          </w:tcPr>
          <w:p w14:paraId="2D14755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9E85F" wp14:editId="5534590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6BE2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85D8C" wp14:editId="7739B54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225/05</w:t>
            </w:r>
          </w:p>
        </w:tc>
      </w:tr>
      <w:tr w:rsidR="00000000" w14:paraId="48253275" w14:textId="77777777">
        <w:trPr>
          <w:tblCellSpacing w:w="0" w:type="dxa"/>
        </w:trPr>
        <w:tc>
          <w:tcPr>
            <w:tcW w:w="50" w:type="pct"/>
            <w:hideMark/>
          </w:tcPr>
          <w:p w14:paraId="112CB38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D24F5" wp14:editId="53AFD10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F448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3B7EA" wp14:editId="12E35DD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2125B6" w14:textId="77777777">
        <w:trPr>
          <w:tblCellSpacing w:w="0" w:type="dxa"/>
        </w:trPr>
        <w:tc>
          <w:tcPr>
            <w:tcW w:w="50" w:type="pct"/>
            <w:hideMark/>
          </w:tcPr>
          <w:p w14:paraId="560D818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937558" wp14:editId="2F0976F4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FF04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53B25" wp14:editId="445ABF60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BB09C20" w14:textId="2B471892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270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392698" w14:textId="77777777">
        <w:trPr>
          <w:tblCellSpacing w:w="0" w:type="dxa"/>
        </w:trPr>
        <w:tc>
          <w:tcPr>
            <w:tcW w:w="50" w:type="pct"/>
            <w:hideMark/>
          </w:tcPr>
          <w:p w14:paraId="1162256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CA3E8" wp14:editId="2AD8F9E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1DFF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8386F" wp14:editId="2D99DD8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28A93C6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3A240" w14:textId="77777777">
        <w:trPr>
          <w:tblCellSpacing w:w="0" w:type="dxa"/>
        </w:trPr>
        <w:tc>
          <w:tcPr>
            <w:tcW w:w="50" w:type="pct"/>
            <w:hideMark/>
          </w:tcPr>
          <w:p w14:paraId="3953E4C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470C5" wp14:editId="2AF6D82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27B811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059C4" wp14:editId="0610AB1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Komunikační strategie České republiky po vstupu do Evropské unie pro období 2005 a 2006 s důrazem na komunikaci Smlouvy o Ústavě pro Evropu </w:t>
            </w:r>
          </w:p>
        </w:tc>
      </w:tr>
      <w:tr w:rsidR="00000000" w14:paraId="4216DC65" w14:textId="77777777">
        <w:trPr>
          <w:tblCellSpacing w:w="0" w:type="dxa"/>
        </w:trPr>
        <w:tc>
          <w:tcPr>
            <w:tcW w:w="50" w:type="pct"/>
            <w:hideMark/>
          </w:tcPr>
          <w:p w14:paraId="07443DC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15B7D" wp14:editId="259FB01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1DA0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3287C" wp14:editId="17A51DD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301/05</w:t>
            </w:r>
          </w:p>
        </w:tc>
      </w:tr>
      <w:tr w:rsidR="00000000" w14:paraId="4841D7F4" w14:textId="77777777">
        <w:trPr>
          <w:tblCellSpacing w:w="0" w:type="dxa"/>
        </w:trPr>
        <w:tc>
          <w:tcPr>
            <w:tcW w:w="50" w:type="pct"/>
            <w:hideMark/>
          </w:tcPr>
          <w:p w14:paraId="0211E6F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76F0F7" wp14:editId="5206F31E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61DC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9B95C" wp14:editId="5D38FB1A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7B91F" w14:textId="77777777">
        <w:trPr>
          <w:tblCellSpacing w:w="0" w:type="dxa"/>
        </w:trPr>
        <w:tc>
          <w:tcPr>
            <w:tcW w:w="50" w:type="pct"/>
            <w:hideMark/>
          </w:tcPr>
          <w:p w14:paraId="210688F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5F7DF" wp14:editId="760327A2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24F4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47B58" wp14:editId="16CCC4CD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zahraničních věcí p ř e r u š i l a s tím, že jej dokončí na jednání své schůze dne 16. března 2005.</w:t>
            </w:r>
          </w:p>
        </w:tc>
      </w:tr>
    </w:tbl>
    <w:p w14:paraId="7D35B6CB" w14:textId="77777777" w:rsidR="007956E0" w:rsidRDefault="007956E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D1726" w14:textId="77777777">
        <w:trPr>
          <w:tblCellSpacing w:w="0" w:type="dxa"/>
        </w:trPr>
        <w:tc>
          <w:tcPr>
            <w:tcW w:w="50" w:type="pct"/>
            <w:hideMark/>
          </w:tcPr>
          <w:p w14:paraId="10B2967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69A41" wp14:editId="3A7888C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30B8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419FA" wp14:editId="2D0563F0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1.</w:t>
            </w:r>
          </w:p>
        </w:tc>
      </w:tr>
    </w:tbl>
    <w:p w14:paraId="400DEAFD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CD0A9" w14:textId="77777777">
        <w:trPr>
          <w:tblCellSpacing w:w="0" w:type="dxa"/>
        </w:trPr>
        <w:tc>
          <w:tcPr>
            <w:tcW w:w="50" w:type="pct"/>
            <w:hideMark/>
          </w:tcPr>
          <w:p w14:paraId="70FCD21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7B90B" wp14:editId="68E2A014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E15731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40B3C" wp14:editId="56CFF32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Dlouhodobý záměr vzdělávání a rozvoje vzdělávací soustavy České republiky</w:t>
            </w:r>
          </w:p>
        </w:tc>
      </w:tr>
      <w:tr w:rsidR="00000000" w14:paraId="6E4D7785" w14:textId="77777777">
        <w:trPr>
          <w:tblCellSpacing w:w="0" w:type="dxa"/>
        </w:trPr>
        <w:tc>
          <w:tcPr>
            <w:tcW w:w="50" w:type="pct"/>
            <w:hideMark/>
          </w:tcPr>
          <w:p w14:paraId="230DA9A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12B9E" wp14:editId="61E3023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33A3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8220A" wp14:editId="6A9EBD5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290/05</w:t>
            </w:r>
          </w:p>
        </w:tc>
      </w:tr>
      <w:tr w:rsidR="00000000" w14:paraId="7294DED7" w14:textId="77777777">
        <w:trPr>
          <w:tblCellSpacing w:w="0" w:type="dxa"/>
        </w:trPr>
        <w:tc>
          <w:tcPr>
            <w:tcW w:w="50" w:type="pct"/>
            <w:hideMark/>
          </w:tcPr>
          <w:p w14:paraId="2CEF08D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3698E" wp14:editId="5785657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35D7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19FBB" wp14:editId="74A9903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2D52A" w14:textId="77777777">
        <w:trPr>
          <w:tblCellSpacing w:w="0" w:type="dxa"/>
        </w:trPr>
        <w:tc>
          <w:tcPr>
            <w:tcW w:w="50" w:type="pct"/>
            <w:hideMark/>
          </w:tcPr>
          <w:p w14:paraId="5435C4A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D77AD" wp14:editId="27B4F39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73AA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226EC" wp14:editId="5BCC0C9E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6588FB1" w14:textId="3B90EA49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271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6E7C0A" w14:textId="77777777">
        <w:trPr>
          <w:tblCellSpacing w:w="0" w:type="dxa"/>
        </w:trPr>
        <w:tc>
          <w:tcPr>
            <w:tcW w:w="50" w:type="pct"/>
            <w:hideMark/>
          </w:tcPr>
          <w:p w14:paraId="0E8D2E3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CDDEB" wp14:editId="0EAA560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323D8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2A288" wp14:editId="5B12156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4998756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31C4A8" w14:textId="77777777">
        <w:trPr>
          <w:tblCellSpacing w:w="0" w:type="dxa"/>
        </w:trPr>
        <w:tc>
          <w:tcPr>
            <w:tcW w:w="50" w:type="pct"/>
            <w:hideMark/>
          </w:tcPr>
          <w:p w14:paraId="70E9EA3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BA34C" wp14:editId="2244921F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8CC645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67E3D" wp14:editId="7D45AED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Národního programu výzkumu II </w:t>
            </w:r>
          </w:p>
        </w:tc>
      </w:tr>
      <w:tr w:rsidR="00000000" w14:paraId="64BF6A43" w14:textId="77777777">
        <w:trPr>
          <w:tblCellSpacing w:w="0" w:type="dxa"/>
        </w:trPr>
        <w:tc>
          <w:tcPr>
            <w:tcW w:w="50" w:type="pct"/>
            <w:hideMark/>
          </w:tcPr>
          <w:p w14:paraId="7452283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26A24" wp14:editId="75BECBB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D8EE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9B67F" wp14:editId="2AFAF49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295/05</w:t>
            </w:r>
          </w:p>
        </w:tc>
      </w:tr>
      <w:tr w:rsidR="00000000" w14:paraId="2B1F75F4" w14:textId="77777777">
        <w:trPr>
          <w:tblCellSpacing w:w="0" w:type="dxa"/>
        </w:trPr>
        <w:tc>
          <w:tcPr>
            <w:tcW w:w="50" w:type="pct"/>
            <w:hideMark/>
          </w:tcPr>
          <w:p w14:paraId="1E5C775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5FF26" wp14:editId="479A3AC8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B06C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DECBE" wp14:editId="30FFDF95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AE2F2B" w14:textId="77777777">
        <w:trPr>
          <w:tblCellSpacing w:w="0" w:type="dxa"/>
        </w:trPr>
        <w:tc>
          <w:tcPr>
            <w:tcW w:w="50" w:type="pct"/>
            <w:hideMark/>
          </w:tcPr>
          <w:p w14:paraId="70FCE8E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13790" wp14:editId="722D776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0E3C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9F644" wp14:editId="11797EB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místopředsedou vlády pro ekonomiku a předsedou Rady pro výzkum a vývoj a přijala</w:t>
            </w:r>
          </w:p>
        </w:tc>
      </w:tr>
    </w:tbl>
    <w:p w14:paraId="0D54461D" w14:textId="07C9E6E4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272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FF7202" w14:textId="77777777">
        <w:trPr>
          <w:tblCellSpacing w:w="0" w:type="dxa"/>
        </w:trPr>
        <w:tc>
          <w:tcPr>
            <w:tcW w:w="50" w:type="pct"/>
            <w:hideMark/>
          </w:tcPr>
          <w:p w14:paraId="7512709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F47E2" wp14:editId="6875B0A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5670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69A6A" wp14:editId="465E7A4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3C57C1D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1BCF14" w14:textId="77777777">
        <w:trPr>
          <w:tblCellSpacing w:w="0" w:type="dxa"/>
        </w:trPr>
        <w:tc>
          <w:tcPr>
            <w:tcW w:w="50" w:type="pct"/>
            <w:hideMark/>
          </w:tcPr>
          <w:p w14:paraId="6A371FA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597E3" wp14:editId="6D20ABB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FC62F9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96E6B" wp14:editId="7CBDC2FA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Analýza převodu prostředků do rezervních fondů jednotlivých rozpočtových kapitol k 31.12.2004 a návrh na regulaci čerpání těchto prostředků v roce 2005 </w:t>
            </w:r>
          </w:p>
        </w:tc>
      </w:tr>
      <w:tr w:rsidR="00000000" w14:paraId="15C80C3E" w14:textId="77777777">
        <w:trPr>
          <w:tblCellSpacing w:w="0" w:type="dxa"/>
        </w:trPr>
        <w:tc>
          <w:tcPr>
            <w:tcW w:w="50" w:type="pct"/>
            <w:hideMark/>
          </w:tcPr>
          <w:p w14:paraId="32E4005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DF54C" wp14:editId="41E81D7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DEDC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FCC5B" wp14:editId="590F7C46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182/05</w:t>
            </w:r>
          </w:p>
        </w:tc>
      </w:tr>
      <w:tr w:rsidR="00000000" w14:paraId="2201F5B1" w14:textId="77777777">
        <w:trPr>
          <w:tblCellSpacing w:w="0" w:type="dxa"/>
        </w:trPr>
        <w:tc>
          <w:tcPr>
            <w:tcW w:w="50" w:type="pct"/>
            <w:hideMark/>
          </w:tcPr>
          <w:p w14:paraId="368A604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F72A1" wp14:editId="4B7D70B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9CF8C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906DA" wp14:editId="406896C9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5DA509" w14:textId="77777777">
        <w:trPr>
          <w:tblCellSpacing w:w="0" w:type="dxa"/>
        </w:trPr>
        <w:tc>
          <w:tcPr>
            <w:tcW w:w="50" w:type="pct"/>
            <w:hideMark/>
          </w:tcPr>
          <w:p w14:paraId="403B4EB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D82B3" wp14:editId="0F3BD32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7539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0A656" wp14:editId="5099EDE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10912F6D" w14:textId="7C2204E4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273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01EC5" w14:textId="77777777">
        <w:trPr>
          <w:tblCellSpacing w:w="0" w:type="dxa"/>
        </w:trPr>
        <w:tc>
          <w:tcPr>
            <w:tcW w:w="50" w:type="pct"/>
            <w:hideMark/>
          </w:tcPr>
          <w:p w14:paraId="2CD5245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9C89C" wp14:editId="75A1D9E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F085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0FC22" wp14:editId="3B458B61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6B91647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BC717" w14:textId="77777777">
        <w:trPr>
          <w:tblCellSpacing w:w="0" w:type="dxa"/>
        </w:trPr>
        <w:tc>
          <w:tcPr>
            <w:tcW w:w="50" w:type="pct"/>
            <w:hideMark/>
          </w:tcPr>
          <w:p w14:paraId="259869C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0D8B5" wp14:editId="19869B1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31FA64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91E51" wp14:editId="7F0CFC8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Právní rozbor možnosti vypovězení uzavřených smluvních vztahů </w:t>
            </w:r>
            <w:r>
              <w:rPr>
                <w:rFonts w:eastAsia="Times New Roman"/>
                <w:sz w:val="27"/>
                <w:szCs w:val="27"/>
              </w:rPr>
              <w:t>o zajišťování leteckých činností Letecké záchranné zdravotnické služby</w:t>
            </w:r>
          </w:p>
        </w:tc>
      </w:tr>
      <w:tr w:rsidR="00000000" w14:paraId="015B2E41" w14:textId="77777777">
        <w:trPr>
          <w:tblCellSpacing w:w="0" w:type="dxa"/>
        </w:trPr>
        <w:tc>
          <w:tcPr>
            <w:tcW w:w="50" w:type="pct"/>
            <w:hideMark/>
          </w:tcPr>
          <w:p w14:paraId="2051A58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02DCB" wp14:editId="2929967F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47322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F4022" wp14:editId="1BCC2275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154/05</w:t>
            </w:r>
          </w:p>
        </w:tc>
      </w:tr>
      <w:tr w:rsidR="00000000" w14:paraId="2E359CED" w14:textId="77777777">
        <w:trPr>
          <w:tblCellSpacing w:w="0" w:type="dxa"/>
        </w:trPr>
        <w:tc>
          <w:tcPr>
            <w:tcW w:w="50" w:type="pct"/>
            <w:hideMark/>
          </w:tcPr>
          <w:p w14:paraId="220A164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2AEA3" wp14:editId="5C02454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68BF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9B3FA" wp14:editId="00EA5FA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4A3437" w14:textId="77777777">
        <w:trPr>
          <w:tblCellSpacing w:w="0" w:type="dxa"/>
        </w:trPr>
        <w:tc>
          <w:tcPr>
            <w:tcW w:w="50" w:type="pct"/>
            <w:hideMark/>
          </w:tcPr>
          <w:p w14:paraId="59D205E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5523B" wp14:editId="5C1067D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8D4D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D8B0F" wp14:editId="117CAF5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6DC20256" w14:textId="6459D9F4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274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BB5837" w14:textId="77777777">
        <w:trPr>
          <w:tblCellSpacing w:w="0" w:type="dxa"/>
        </w:trPr>
        <w:tc>
          <w:tcPr>
            <w:tcW w:w="50" w:type="pct"/>
            <w:hideMark/>
          </w:tcPr>
          <w:p w14:paraId="46E08DB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078CB" wp14:editId="4B07072C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94B5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AED89" wp14:editId="236796B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0A33FE24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49AADA" w14:textId="77777777">
        <w:trPr>
          <w:tblCellSpacing w:w="0" w:type="dxa"/>
        </w:trPr>
        <w:tc>
          <w:tcPr>
            <w:tcW w:w="50" w:type="pct"/>
            <w:hideMark/>
          </w:tcPr>
          <w:p w14:paraId="07A95B7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D73D8" wp14:editId="17221A5C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727649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9FCB0" wp14:editId="213FA76F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Hodnotící informace o činnosti nadací - příjemců příspěvku z Nadačního investičního fondu v roce 2003</w:t>
            </w:r>
          </w:p>
        </w:tc>
      </w:tr>
      <w:tr w:rsidR="00000000" w14:paraId="10BC0F4E" w14:textId="77777777">
        <w:trPr>
          <w:tblCellSpacing w:w="0" w:type="dxa"/>
        </w:trPr>
        <w:tc>
          <w:tcPr>
            <w:tcW w:w="50" w:type="pct"/>
            <w:hideMark/>
          </w:tcPr>
          <w:p w14:paraId="5E2C2C0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70958" wp14:editId="02FE3B6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A3247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9AE5D" wp14:editId="35E31EB9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1774/04</w:t>
            </w:r>
          </w:p>
        </w:tc>
      </w:tr>
      <w:tr w:rsidR="00000000" w14:paraId="51D43E04" w14:textId="77777777">
        <w:trPr>
          <w:tblCellSpacing w:w="0" w:type="dxa"/>
        </w:trPr>
        <w:tc>
          <w:tcPr>
            <w:tcW w:w="50" w:type="pct"/>
            <w:hideMark/>
          </w:tcPr>
          <w:p w14:paraId="19A3DDC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E7034" wp14:editId="5BC3624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00F3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EA432" wp14:editId="6E0E00E8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50E1DF" w14:textId="77777777">
        <w:trPr>
          <w:tblCellSpacing w:w="0" w:type="dxa"/>
        </w:trPr>
        <w:tc>
          <w:tcPr>
            <w:tcW w:w="50" w:type="pct"/>
            <w:hideMark/>
          </w:tcPr>
          <w:p w14:paraId="565C108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5B01B" wp14:editId="4E81BDF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29BD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1BBD7" wp14:editId="5A7024C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předsedou Rady vlády pro nestátní neziskové organizace a přijala</w:t>
            </w:r>
          </w:p>
        </w:tc>
      </w:tr>
    </w:tbl>
    <w:p w14:paraId="5BF5D0EC" w14:textId="736F9FE9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275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730074" w14:textId="77777777">
        <w:trPr>
          <w:tblCellSpacing w:w="0" w:type="dxa"/>
        </w:trPr>
        <w:tc>
          <w:tcPr>
            <w:tcW w:w="50" w:type="pct"/>
            <w:hideMark/>
          </w:tcPr>
          <w:p w14:paraId="005CCE5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F17C5" wp14:editId="5E7FAC9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3D87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E113F" wp14:editId="2DB894A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E53A17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C84D7" w14:textId="77777777">
        <w:trPr>
          <w:tblCellSpacing w:w="0" w:type="dxa"/>
        </w:trPr>
        <w:tc>
          <w:tcPr>
            <w:tcW w:w="50" w:type="pct"/>
            <w:hideMark/>
          </w:tcPr>
          <w:p w14:paraId="1AF2771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B7A53" wp14:editId="280089B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2D03AC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FD080" wp14:editId="6EDE9FF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výboru Státního fondu rozvoje bydlení</w:t>
            </w:r>
          </w:p>
        </w:tc>
      </w:tr>
      <w:tr w:rsidR="00000000" w14:paraId="0A675C02" w14:textId="77777777">
        <w:trPr>
          <w:tblCellSpacing w:w="0" w:type="dxa"/>
        </w:trPr>
        <w:tc>
          <w:tcPr>
            <w:tcW w:w="50" w:type="pct"/>
            <w:hideMark/>
          </w:tcPr>
          <w:p w14:paraId="0331190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C4615" wp14:editId="0509950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AE59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7220E" wp14:editId="35D25E3C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186/05</w:t>
            </w:r>
          </w:p>
        </w:tc>
      </w:tr>
      <w:tr w:rsidR="00000000" w14:paraId="2AE5CF9F" w14:textId="77777777">
        <w:trPr>
          <w:tblCellSpacing w:w="0" w:type="dxa"/>
        </w:trPr>
        <w:tc>
          <w:tcPr>
            <w:tcW w:w="50" w:type="pct"/>
            <w:hideMark/>
          </w:tcPr>
          <w:p w14:paraId="3A41640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5F3E5" wp14:editId="621A78B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786A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54312" wp14:editId="753ACD6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30D458" w14:textId="77777777">
        <w:trPr>
          <w:tblCellSpacing w:w="0" w:type="dxa"/>
        </w:trPr>
        <w:tc>
          <w:tcPr>
            <w:tcW w:w="50" w:type="pct"/>
            <w:hideMark/>
          </w:tcPr>
          <w:p w14:paraId="4D5AD28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E797CD" wp14:editId="2EB77F2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4ADDE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58907" wp14:editId="13B6C28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 schůze s tím, že jej vláda projedná na jednání své schůze dne 16. března 2005.</w:t>
            </w:r>
          </w:p>
        </w:tc>
      </w:tr>
    </w:tbl>
    <w:p w14:paraId="434F087D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F4FA40" w14:textId="77777777">
        <w:trPr>
          <w:tblCellSpacing w:w="0" w:type="dxa"/>
        </w:trPr>
        <w:tc>
          <w:tcPr>
            <w:tcW w:w="50" w:type="pct"/>
            <w:hideMark/>
          </w:tcPr>
          <w:p w14:paraId="4A05790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1D84F" wp14:editId="0FE4470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4F01D92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5F32B" wp14:editId="04CE9CBB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romských komunit v České republice</w:t>
            </w:r>
          </w:p>
        </w:tc>
      </w:tr>
      <w:tr w:rsidR="00000000" w14:paraId="778D467E" w14:textId="77777777">
        <w:trPr>
          <w:tblCellSpacing w:w="0" w:type="dxa"/>
        </w:trPr>
        <w:tc>
          <w:tcPr>
            <w:tcW w:w="50" w:type="pct"/>
            <w:hideMark/>
          </w:tcPr>
          <w:p w14:paraId="1531228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F58D3" wp14:editId="35DF548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5334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B33AF" wp14:editId="4FBA9C9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283/05</w:t>
            </w:r>
          </w:p>
        </w:tc>
      </w:tr>
      <w:tr w:rsidR="00000000" w14:paraId="141D24DF" w14:textId="77777777">
        <w:trPr>
          <w:tblCellSpacing w:w="0" w:type="dxa"/>
        </w:trPr>
        <w:tc>
          <w:tcPr>
            <w:tcW w:w="50" w:type="pct"/>
            <w:hideMark/>
          </w:tcPr>
          <w:p w14:paraId="01D63AD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6026E" wp14:editId="78680AE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C600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8258D" wp14:editId="7E456B0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D7B7A3" w14:textId="77777777">
        <w:trPr>
          <w:tblCellSpacing w:w="0" w:type="dxa"/>
        </w:trPr>
        <w:tc>
          <w:tcPr>
            <w:tcW w:w="50" w:type="pct"/>
            <w:hideMark/>
          </w:tcPr>
          <w:p w14:paraId="3D1C433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7354B" wp14:editId="23346AF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ABA3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87513" wp14:editId="52B0309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7ACBD42" w14:textId="0761534F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276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D53E7" w14:textId="77777777">
        <w:trPr>
          <w:tblCellSpacing w:w="0" w:type="dxa"/>
        </w:trPr>
        <w:tc>
          <w:tcPr>
            <w:tcW w:w="50" w:type="pct"/>
            <w:hideMark/>
          </w:tcPr>
          <w:p w14:paraId="68E57B6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51720" wp14:editId="119513A6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BCAE0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F85CC" wp14:editId="175CA95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38AD72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34D21" w14:textId="77777777">
        <w:trPr>
          <w:tblCellSpacing w:w="0" w:type="dxa"/>
        </w:trPr>
        <w:tc>
          <w:tcPr>
            <w:tcW w:w="50" w:type="pct"/>
            <w:hideMark/>
          </w:tcPr>
          <w:p w14:paraId="0962B0C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869D5" wp14:editId="0160EF51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2A257FC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9AF38" wp14:editId="1A53EB69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Informační zpráva o aktuálním stavu informatizace krajů</w:t>
            </w:r>
          </w:p>
        </w:tc>
      </w:tr>
      <w:tr w:rsidR="00000000" w14:paraId="31082756" w14:textId="77777777">
        <w:trPr>
          <w:tblCellSpacing w:w="0" w:type="dxa"/>
        </w:trPr>
        <w:tc>
          <w:tcPr>
            <w:tcW w:w="50" w:type="pct"/>
            <w:hideMark/>
          </w:tcPr>
          <w:p w14:paraId="42D2DD6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AE819" wp14:editId="2626CF7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4A05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1CD8A" wp14:editId="0C6701A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282/05</w:t>
            </w:r>
          </w:p>
        </w:tc>
      </w:tr>
      <w:tr w:rsidR="00000000" w14:paraId="68C66DF3" w14:textId="77777777">
        <w:trPr>
          <w:tblCellSpacing w:w="0" w:type="dxa"/>
        </w:trPr>
        <w:tc>
          <w:tcPr>
            <w:tcW w:w="50" w:type="pct"/>
            <w:hideMark/>
          </w:tcPr>
          <w:p w14:paraId="20D9E02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700F7" wp14:editId="15ACDE6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88D0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C9A4A" wp14:editId="6117DB4D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75885C" w14:textId="77777777">
        <w:trPr>
          <w:tblCellSpacing w:w="0" w:type="dxa"/>
        </w:trPr>
        <w:tc>
          <w:tcPr>
            <w:tcW w:w="50" w:type="pct"/>
            <w:hideMark/>
          </w:tcPr>
          <w:p w14:paraId="1F74F68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511AE" wp14:editId="53C431F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20DB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D2D4B" wp14:editId="7C7F4CF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45FD31ED" w14:textId="08CBAA9D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277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57488" w14:textId="77777777">
        <w:trPr>
          <w:tblCellSpacing w:w="0" w:type="dxa"/>
        </w:trPr>
        <w:tc>
          <w:tcPr>
            <w:tcW w:w="50" w:type="pct"/>
            <w:hideMark/>
          </w:tcPr>
          <w:p w14:paraId="1D71184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7AA52" wp14:editId="330DCD81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D4B1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18CCE" wp14:editId="71D3847D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pro12.</w:t>
            </w:r>
          </w:p>
        </w:tc>
      </w:tr>
    </w:tbl>
    <w:p w14:paraId="41848FCD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ABD1D" w14:textId="77777777">
        <w:trPr>
          <w:tblCellSpacing w:w="0" w:type="dxa"/>
        </w:trPr>
        <w:tc>
          <w:tcPr>
            <w:tcW w:w="50" w:type="pct"/>
            <w:hideMark/>
          </w:tcPr>
          <w:p w14:paraId="158D71D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E9E74" wp14:editId="2C61A979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E54C15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F5EEC" wp14:editId="17D9670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Polské republiky o železniční dopravě přes státní hranice </w:t>
            </w:r>
          </w:p>
        </w:tc>
      </w:tr>
      <w:tr w:rsidR="00000000" w14:paraId="12119649" w14:textId="77777777">
        <w:trPr>
          <w:tblCellSpacing w:w="0" w:type="dxa"/>
        </w:trPr>
        <w:tc>
          <w:tcPr>
            <w:tcW w:w="50" w:type="pct"/>
            <w:hideMark/>
          </w:tcPr>
          <w:p w14:paraId="1985E18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1D1C8" wp14:editId="7FE9AA83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978F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F6105" wp14:editId="1479D95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302/05</w:t>
            </w:r>
          </w:p>
        </w:tc>
      </w:tr>
      <w:tr w:rsidR="00000000" w14:paraId="7763FB34" w14:textId="77777777">
        <w:trPr>
          <w:tblCellSpacing w:w="0" w:type="dxa"/>
        </w:trPr>
        <w:tc>
          <w:tcPr>
            <w:tcW w:w="50" w:type="pct"/>
            <w:hideMark/>
          </w:tcPr>
          <w:p w14:paraId="47BF351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4380D" wp14:editId="4E3702D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5045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F42F" wp14:editId="34C86F2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773718" w14:textId="77777777">
        <w:trPr>
          <w:tblCellSpacing w:w="0" w:type="dxa"/>
        </w:trPr>
        <w:tc>
          <w:tcPr>
            <w:tcW w:w="50" w:type="pct"/>
            <w:hideMark/>
          </w:tcPr>
          <w:p w14:paraId="51A9014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C772C" wp14:editId="5E54843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3300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0F26B" wp14:editId="0140D4CE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5E895B6C" w14:textId="093979E4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278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2D4652" w14:textId="77777777">
        <w:trPr>
          <w:tblCellSpacing w:w="0" w:type="dxa"/>
        </w:trPr>
        <w:tc>
          <w:tcPr>
            <w:tcW w:w="50" w:type="pct"/>
            <w:hideMark/>
          </w:tcPr>
          <w:p w14:paraId="568537E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0A5E6" wp14:editId="785931D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F0B9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9B673" wp14:editId="0B39119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6EFB226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FA3DA3" w14:textId="77777777">
        <w:trPr>
          <w:tblCellSpacing w:w="0" w:type="dxa"/>
        </w:trPr>
        <w:tc>
          <w:tcPr>
            <w:tcW w:w="50" w:type="pct"/>
            <w:hideMark/>
          </w:tcPr>
          <w:p w14:paraId="2492271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500C9" wp14:editId="68DBEF9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5F325B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271A1" wp14:editId="1F4E132B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a CHKO Šumava k povolení vjezdu manželů Vojvodových za účelem přístupu k rekreačnímu objektu ležícímu na k.ú. Borová Lada v NP Šumava</w:t>
            </w:r>
          </w:p>
        </w:tc>
      </w:tr>
      <w:tr w:rsidR="00000000" w14:paraId="15C416E9" w14:textId="77777777">
        <w:trPr>
          <w:tblCellSpacing w:w="0" w:type="dxa"/>
        </w:trPr>
        <w:tc>
          <w:tcPr>
            <w:tcW w:w="50" w:type="pct"/>
            <w:hideMark/>
          </w:tcPr>
          <w:p w14:paraId="3A1B687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21EC2" wp14:editId="30A2AC8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447D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28047" wp14:editId="1FC0029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303/05</w:t>
            </w:r>
          </w:p>
        </w:tc>
      </w:tr>
      <w:tr w:rsidR="00000000" w14:paraId="76389469" w14:textId="77777777">
        <w:trPr>
          <w:tblCellSpacing w:w="0" w:type="dxa"/>
        </w:trPr>
        <w:tc>
          <w:tcPr>
            <w:tcW w:w="50" w:type="pct"/>
            <w:hideMark/>
          </w:tcPr>
          <w:p w14:paraId="1EAFB76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FB911" wp14:editId="55DB77B9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B73D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CD709" wp14:editId="3922648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0F63BA" w14:textId="77777777">
        <w:trPr>
          <w:tblCellSpacing w:w="0" w:type="dxa"/>
        </w:trPr>
        <w:tc>
          <w:tcPr>
            <w:tcW w:w="50" w:type="pct"/>
            <w:hideMark/>
          </w:tcPr>
          <w:p w14:paraId="73A28A0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6D32C" wp14:editId="24903A2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5775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44EC6" wp14:editId="421EE2E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B718F5E" w14:textId="7314989E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279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4C8C3C" w14:textId="77777777">
        <w:trPr>
          <w:tblCellSpacing w:w="0" w:type="dxa"/>
        </w:trPr>
        <w:tc>
          <w:tcPr>
            <w:tcW w:w="50" w:type="pct"/>
            <w:hideMark/>
          </w:tcPr>
          <w:p w14:paraId="3E95D6D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2F9F4" wp14:editId="456BD72A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02A8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A31B6" wp14:editId="4EC1E99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4AC91B3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329EE" w14:textId="77777777">
        <w:trPr>
          <w:tblCellSpacing w:w="0" w:type="dxa"/>
        </w:trPr>
        <w:tc>
          <w:tcPr>
            <w:tcW w:w="50" w:type="pct"/>
            <w:hideMark/>
          </w:tcPr>
          <w:p w14:paraId="6B5E207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AEA80" wp14:editId="0972DD2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5108E6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B2B44" wp14:editId="59D7887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e) </w:t>
            </w:r>
            <w:r>
              <w:rPr>
                <w:rFonts w:eastAsia="Times New Roman"/>
                <w:sz w:val="27"/>
                <w:szCs w:val="27"/>
              </w:rPr>
              <w:t>zákona č. 114/1992 Sb., o ochraně přírody a krajiny, z ochranných podmínek NP Šumava za účelem provozovat vodní sporty mimo místa vyhrazená se souhlasem orgánu ochrany přírody</w:t>
            </w:r>
          </w:p>
        </w:tc>
      </w:tr>
      <w:tr w:rsidR="00000000" w14:paraId="5E9BFD31" w14:textId="77777777">
        <w:trPr>
          <w:tblCellSpacing w:w="0" w:type="dxa"/>
        </w:trPr>
        <w:tc>
          <w:tcPr>
            <w:tcW w:w="50" w:type="pct"/>
            <w:hideMark/>
          </w:tcPr>
          <w:p w14:paraId="40DC719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C083A" wp14:editId="48F46EF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F924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0CD2B" wp14:editId="0ADBDE9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304/05</w:t>
            </w:r>
          </w:p>
        </w:tc>
      </w:tr>
      <w:tr w:rsidR="00000000" w14:paraId="4A6AFFE8" w14:textId="77777777">
        <w:trPr>
          <w:tblCellSpacing w:w="0" w:type="dxa"/>
        </w:trPr>
        <w:tc>
          <w:tcPr>
            <w:tcW w:w="50" w:type="pct"/>
            <w:hideMark/>
          </w:tcPr>
          <w:p w14:paraId="214D389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7E768" wp14:editId="5475475D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1A38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F98AC" wp14:editId="4CD0C8D0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8E9969" w14:textId="77777777">
        <w:trPr>
          <w:tblCellSpacing w:w="0" w:type="dxa"/>
        </w:trPr>
        <w:tc>
          <w:tcPr>
            <w:tcW w:w="50" w:type="pct"/>
            <w:hideMark/>
          </w:tcPr>
          <w:p w14:paraId="05E831E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4B499" wp14:editId="2F810DA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F8E3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67341" wp14:editId="7DB03593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A0200B" w14:textId="2DE8CAA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280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1134EB" w14:textId="77777777">
        <w:trPr>
          <w:tblCellSpacing w:w="0" w:type="dxa"/>
        </w:trPr>
        <w:tc>
          <w:tcPr>
            <w:tcW w:w="50" w:type="pct"/>
            <w:hideMark/>
          </w:tcPr>
          <w:p w14:paraId="3EFA2A1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4505B" wp14:editId="7C8BB6B4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DF4B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D1D24" wp14:editId="2183AA6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327F690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66F04E" w14:textId="77777777">
        <w:trPr>
          <w:tblCellSpacing w:w="0" w:type="dxa"/>
        </w:trPr>
        <w:tc>
          <w:tcPr>
            <w:tcW w:w="50" w:type="pct"/>
            <w:hideMark/>
          </w:tcPr>
          <w:p w14:paraId="2F2AA7F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CC6FF" wp14:editId="77DB0A7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27A644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D4B4D" wp14:editId="49AE9B52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Chráněné krajinné oblasti Jizerské hory pro vjezd dvou motorových vozidel mimo silnice a místní komunikace v souvislosti s prováděním geologického mapování a strukturního výzkumu vodárenské štoly u soušské přehrady</w:t>
            </w:r>
          </w:p>
        </w:tc>
      </w:tr>
      <w:tr w:rsidR="00000000" w14:paraId="7AFD8B8C" w14:textId="77777777">
        <w:trPr>
          <w:tblCellSpacing w:w="0" w:type="dxa"/>
        </w:trPr>
        <w:tc>
          <w:tcPr>
            <w:tcW w:w="50" w:type="pct"/>
            <w:hideMark/>
          </w:tcPr>
          <w:p w14:paraId="141DD6B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9642B" wp14:editId="13D4951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350B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99562" wp14:editId="3694C99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305/05</w:t>
            </w:r>
          </w:p>
        </w:tc>
      </w:tr>
      <w:tr w:rsidR="00000000" w14:paraId="0964CFF8" w14:textId="77777777">
        <w:trPr>
          <w:tblCellSpacing w:w="0" w:type="dxa"/>
        </w:trPr>
        <w:tc>
          <w:tcPr>
            <w:tcW w:w="50" w:type="pct"/>
            <w:hideMark/>
          </w:tcPr>
          <w:p w14:paraId="6BDF63B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74CED" wp14:editId="041EDF1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1F01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22C29" wp14:editId="6444E574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ED652A" w14:textId="77777777">
        <w:trPr>
          <w:tblCellSpacing w:w="0" w:type="dxa"/>
        </w:trPr>
        <w:tc>
          <w:tcPr>
            <w:tcW w:w="50" w:type="pct"/>
            <w:hideMark/>
          </w:tcPr>
          <w:p w14:paraId="7B8B0B5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74B3" wp14:editId="6540BD8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E4BC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407AF" wp14:editId="3897B963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E4EB041" w14:textId="07ED6D9A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281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0E9B91" w14:textId="77777777">
        <w:trPr>
          <w:tblCellSpacing w:w="0" w:type="dxa"/>
        </w:trPr>
        <w:tc>
          <w:tcPr>
            <w:tcW w:w="50" w:type="pct"/>
            <w:hideMark/>
          </w:tcPr>
          <w:p w14:paraId="2BCCB01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FEBB3" wp14:editId="0AF1F89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B38C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B568E" wp14:editId="1C947648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972B8A7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7958F0" w14:textId="77777777">
        <w:trPr>
          <w:tblCellSpacing w:w="0" w:type="dxa"/>
        </w:trPr>
        <w:tc>
          <w:tcPr>
            <w:tcW w:w="50" w:type="pct"/>
            <w:hideMark/>
          </w:tcPr>
          <w:p w14:paraId="4122DA9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A62D4" wp14:editId="05FE1B1D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1290A3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2CE94" wp14:editId="699BA93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Krkonošského národního parku pro pořádání mezinárodních závodů o Český pohár 2005 ve vodním slalomu a sjezdu na divoké vodě na řece Labi pod přehradou Labská ve Špindlerově Mlýně ve dnech 12. - 15.května 2005 </w:t>
            </w:r>
          </w:p>
        </w:tc>
      </w:tr>
      <w:tr w:rsidR="00000000" w14:paraId="2BEBAA4F" w14:textId="77777777">
        <w:trPr>
          <w:tblCellSpacing w:w="0" w:type="dxa"/>
        </w:trPr>
        <w:tc>
          <w:tcPr>
            <w:tcW w:w="50" w:type="pct"/>
            <w:hideMark/>
          </w:tcPr>
          <w:p w14:paraId="2055C65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80F62" wp14:editId="1732E763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667E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39111" wp14:editId="3340F352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306/05</w:t>
            </w:r>
          </w:p>
        </w:tc>
      </w:tr>
      <w:tr w:rsidR="00000000" w14:paraId="07C8CBDB" w14:textId="77777777">
        <w:trPr>
          <w:tblCellSpacing w:w="0" w:type="dxa"/>
        </w:trPr>
        <w:tc>
          <w:tcPr>
            <w:tcW w:w="50" w:type="pct"/>
            <w:hideMark/>
          </w:tcPr>
          <w:p w14:paraId="0AF1597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368D4" wp14:editId="2C997744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0F52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134E9" wp14:editId="75D793E0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FAC91A" w14:textId="77777777">
        <w:trPr>
          <w:tblCellSpacing w:w="0" w:type="dxa"/>
        </w:trPr>
        <w:tc>
          <w:tcPr>
            <w:tcW w:w="50" w:type="pct"/>
            <w:hideMark/>
          </w:tcPr>
          <w:p w14:paraId="3D41545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0F248" wp14:editId="3E6BA26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4E82C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11E22" wp14:editId="572DCF59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01E3FA" w14:textId="3E504C38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282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5F7293" w14:textId="77777777">
        <w:trPr>
          <w:tblCellSpacing w:w="0" w:type="dxa"/>
        </w:trPr>
        <w:tc>
          <w:tcPr>
            <w:tcW w:w="50" w:type="pct"/>
            <w:hideMark/>
          </w:tcPr>
          <w:p w14:paraId="6793DFA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870BC" wp14:editId="0E89A94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746A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EC4A1" wp14:editId="673A4028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BBB6AC9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AE90D" w14:textId="77777777">
        <w:trPr>
          <w:tblCellSpacing w:w="0" w:type="dxa"/>
        </w:trPr>
        <w:tc>
          <w:tcPr>
            <w:tcW w:w="50" w:type="pct"/>
            <w:hideMark/>
          </w:tcPr>
          <w:p w14:paraId="0FFC84C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C3F68" wp14:editId="10D962CF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57D8A9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0537F" wp14:editId="4D802719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pozdějším znění, z ochranných podmínek Chráněné krajinné oblasti Šumava ze zákazu vjíždění a setrvávání motorovými vozidly mimo silnice a místní komunikace </w:t>
            </w:r>
          </w:p>
        </w:tc>
      </w:tr>
      <w:tr w:rsidR="00000000" w14:paraId="4D3699B2" w14:textId="77777777">
        <w:trPr>
          <w:tblCellSpacing w:w="0" w:type="dxa"/>
        </w:trPr>
        <w:tc>
          <w:tcPr>
            <w:tcW w:w="50" w:type="pct"/>
            <w:hideMark/>
          </w:tcPr>
          <w:p w14:paraId="1B0B468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8BC94" wp14:editId="7517531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9E7D3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B13E3" wp14:editId="6196BB69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307/05</w:t>
            </w:r>
          </w:p>
        </w:tc>
      </w:tr>
      <w:tr w:rsidR="00000000" w14:paraId="38EFD305" w14:textId="77777777">
        <w:trPr>
          <w:tblCellSpacing w:w="0" w:type="dxa"/>
        </w:trPr>
        <w:tc>
          <w:tcPr>
            <w:tcW w:w="50" w:type="pct"/>
            <w:hideMark/>
          </w:tcPr>
          <w:p w14:paraId="42B31F0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0A414" wp14:editId="23C3738D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A0F7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4AB70" wp14:editId="2BA1988B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37008" w14:textId="77777777">
        <w:trPr>
          <w:tblCellSpacing w:w="0" w:type="dxa"/>
        </w:trPr>
        <w:tc>
          <w:tcPr>
            <w:tcW w:w="50" w:type="pct"/>
            <w:hideMark/>
          </w:tcPr>
          <w:p w14:paraId="637F46A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5D074" wp14:editId="69FAE8AD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6345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D1C79" wp14:editId="46FA2FD0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47DCF1A" w14:textId="7D3B86E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283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8CE502" w14:textId="77777777">
        <w:trPr>
          <w:tblCellSpacing w:w="0" w:type="dxa"/>
        </w:trPr>
        <w:tc>
          <w:tcPr>
            <w:tcW w:w="50" w:type="pct"/>
            <w:hideMark/>
          </w:tcPr>
          <w:p w14:paraId="497EFD6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920F2" wp14:editId="0441AA5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CB190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0E847" wp14:editId="7D4BE4B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93A5D08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2F81B" w14:textId="77777777">
        <w:trPr>
          <w:tblCellSpacing w:w="0" w:type="dxa"/>
        </w:trPr>
        <w:tc>
          <w:tcPr>
            <w:tcW w:w="50" w:type="pct"/>
            <w:hideMark/>
          </w:tcPr>
          <w:p w14:paraId="4F0FFDE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293DA" wp14:editId="093EFBC6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38C8CD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D8BC8" wp14:editId="49F861F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vjezd vozidla na účelové komunikace ke 3 lokalitám 1. zóny a vstup do těchto lokalit pro Ing. Jana Čížka ze Strakonic za účelem malování obrazů </w:t>
            </w:r>
          </w:p>
        </w:tc>
      </w:tr>
      <w:tr w:rsidR="00000000" w14:paraId="138C080E" w14:textId="77777777">
        <w:trPr>
          <w:tblCellSpacing w:w="0" w:type="dxa"/>
        </w:trPr>
        <w:tc>
          <w:tcPr>
            <w:tcW w:w="50" w:type="pct"/>
            <w:hideMark/>
          </w:tcPr>
          <w:p w14:paraId="36F4F6E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3AA5B" wp14:editId="4B3B4C8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0E69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3F7B1" wp14:editId="7672058F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308/05</w:t>
            </w:r>
          </w:p>
        </w:tc>
      </w:tr>
      <w:tr w:rsidR="00000000" w14:paraId="2F979426" w14:textId="77777777">
        <w:trPr>
          <w:tblCellSpacing w:w="0" w:type="dxa"/>
        </w:trPr>
        <w:tc>
          <w:tcPr>
            <w:tcW w:w="50" w:type="pct"/>
            <w:hideMark/>
          </w:tcPr>
          <w:p w14:paraId="7E1DADA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C2B00" wp14:editId="781A4FC6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9C55E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368A6" wp14:editId="7A827CB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E7355" w14:textId="77777777">
        <w:trPr>
          <w:tblCellSpacing w:w="0" w:type="dxa"/>
        </w:trPr>
        <w:tc>
          <w:tcPr>
            <w:tcW w:w="50" w:type="pct"/>
            <w:hideMark/>
          </w:tcPr>
          <w:p w14:paraId="651B2F7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8A06C" wp14:editId="2F2F44F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A161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4DF8A" wp14:editId="75B092F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00B4AD7" w14:textId="24240E8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284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6EABC" w14:textId="77777777">
        <w:trPr>
          <w:tblCellSpacing w:w="0" w:type="dxa"/>
        </w:trPr>
        <w:tc>
          <w:tcPr>
            <w:tcW w:w="50" w:type="pct"/>
            <w:hideMark/>
          </w:tcPr>
          <w:p w14:paraId="4C42CE1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3D64B" wp14:editId="3840C1C1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9BDE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5E008" wp14:editId="2480615C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B080165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B58A0A" w14:textId="77777777">
        <w:trPr>
          <w:tblCellSpacing w:w="0" w:type="dxa"/>
        </w:trPr>
        <w:tc>
          <w:tcPr>
            <w:tcW w:w="50" w:type="pct"/>
            <w:hideMark/>
          </w:tcPr>
          <w:p w14:paraId="4D2A440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3C0B7" wp14:editId="32A51276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9808D3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1F497" wp14:editId="08D0EF6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</w:t>
            </w:r>
            <w:r>
              <w:rPr>
                <w:rFonts w:eastAsia="Times New Roman"/>
                <w:sz w:val="27"/>
                <w:szCs w:val="27"/>
              </w:rPr>
              <w:t xml:space="preserve">ze zákazu vjezdu motorových vozidel mimo silnice a místní komunikace pro 10 vozidel po účelové komunikaci Borová Lada - Knížecí Pláně pro starší a imobilní občany k návštěvě hřbitova na místě bývalé obce Knížecí Pláně </w:t>
            </w:r>
          </w:p>
        </w:tc>
      </w:tr>
      <w:tr w:rsidR="00000000" w14:paraId="1F1BB5C4" w14:textId="77777777">
        <w:trPr>
          <w:tblCellSpacing w:w="0" w:type="dxa"/>
        </w:trPr>
        <w:tc>
          <w:tcPr>
            <w:tcW w:w="50" w:type="pct"/>
            <w:hideMark/>
          </w:tcPr>
          <w:p w14:paraId="667D510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D95F1" wp14:editId="36EE269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BABD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C516A" wp14:editId="2FDC3D6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309/05</w:t>
            </w:r>
          </w:p>
        </w:tc>
      </w:tr>
      <w:tr w:rsidR="00000000" w14:paraId="67A09CDE" w14:textId="77777777">
        <w:trPr>
          <w:tblCellSpacing w:w="0" w:type="dxa"/>
        </w:trPr>
        <w:tc>
          <w:tcPr>
            <w:tcW w:w="50" w:type="pct"/>
            <w:hideMark/>
          </w:tcPr>
          <w:p w14:paraId="0518DA4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D6A59" wp14:editId="7C55937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A808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688AD" wp14:editId="67B6563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36B4DC" w14:textId="77777777">
        <w:trPr>
          <w:tblCellSpacing w:w="0" w:type="dxa"/>
        </w:trPr>
        <w:tc>
          <w:tcPr>
            <w:tcW w:w="50" w:type="pct"/>
            <w:hideMark/>
          </w:tcPr>
          <w:p w14:paraId="17AEDFD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7A366" wp14:editId="7AE46B3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E2A3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179FE" wp14:editId="75E1BF7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C521D4" w14:textId="5D9AEB90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285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754A8C" w14:textId="77777777">
        <w:trPr>
          <w:tblCellSpacing w:w="0" w:type="dxa"/>
        </w:trPr>
        <w:tc>
          <w:tcPr>
            <w:tcW w:w="50" w:type="pct"/>
            <w:hideMark/>
          </w:tcPr>
          <w:p w14:paraId="70AFADE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C23C8" wp14:editId="657595C8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AFB31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009AC" wp14:editId="7B7FFA86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B9BF9E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8BED3A" w14:textId="77777777">
        <w:trPr>
          <w:tblCellSpacing w:w="0" w:type="dxa"/>
        </w:trPr>
        <w:tc>
          <w:tcPr>
            <w:tcW w:w="50" w:type="pct"/>
            <w:hideMark/>
          </w:tcPr>
          <w:p w14:paraId="63F8D34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AEE5F" wp14:editId="5957B0E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BCF5F6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AEB56" wp14:editId="4D92EC0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přechodu majetku, se kterým je příslušná hospodařit Vojenská nemocnice Plzeň, státní příspěvková organizace, z vlastnictví České republiky do vlastnictví Plzeňského kraje</w:t>
            </w:r>
          </w:p>
        </w:tc>
      </w:tr>
      <w:tr w:rsidR="00000000" w14:paraId="5F0BA21B" w14:textId="77777777">
        <w:trPr>
          <w:tblCellSpacing w:w="0" w:type="dxa"/>
        </w:trPr>
        <w:tc>
          <w:tcPr>
            <w:tcW w:w="50" w:type="pct"/>
            <w:hideMark/>
          </w:tcPr>
          <w:p w14:paraId="3C1898B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69634" wp14:editId="186CF67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8A69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75E0A" wp14:editId="121F6B5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314/05</w:t>
            </w:r>
          </w:p>
        </w:tc>
      </w:tr>
      <w:tr w:rsidR="00000000" w14:paraId="0663DEA8" w14:textId="77777777">
        <w:trPr>
          <w:tblCellSpacing w:w="0" w:type="dxa"/>
        </w:trPr>
        <w:tc>
          <w:tcPr>
            <w:tcW w:w="50" w:type="pct"/>
            <w:hideMark/>
          </w:tcPr>
          <w:p w14:paraId="5C56C8F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4D96B" wp14:editId="69F5B34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784F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BFA6C" wp14:editId="24F2C13A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5B216" w14:textId="77777777">
        <w:trPr>
          <w:tblCellSpacing w:w="0" w:type="dxa"/>
        </w:trPr>
        <w:tc>
          <w:tcPr>
            <w:tcW w:w="50" w:type="pct"/>
            <w:hideMark/>
          </w:tcPr>
          <w:p w14:paraId="406182F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B8632" wp14:editId="5987E18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AE0F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34504" wp14:editId="45DB8FE8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34DB2C3" w14:textId="342979D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286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6242A" w14:textId="77777777">
        <w:trPr>
          <w:tblCellSpacing w:w="0" w:type="dxa"/>
        </w:trPr>
        <w:tc>
          <w:tcPr>
            <w:tcW w:w="50" w:type="pct"/>
            <w:hideMark/>
          </w:tcPr>
          <w:p w14:paraId="76CFA23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C8EE0" wp14:editId="2F71E7D1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F7E8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6F87E" wp14:editId="3507E32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1.</w:t>
            </w:r>
          </w:p>
        </w:tc>
      </w:tr>
    </w:tbl>
    <w:p w14:paraId="12D6234C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D3B616" w14:textId="77777777">
        <w:trPr>
          <w:tblCellSpacing w:w="0" w:type="dxa"/>
        </w:trPr>
        <w:tc>
          <w:tcPr>
            <w:tcW w:w="50" w:type="pct"/>
            <w:hideMark/>
          </w:tcPr>
          <w:p w14:paraId="3C14CB6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104F1" wp14:editId="5E473B82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4CB785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2DFA3" wp14:editId="680A624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Karla Černého, Radima Turka a dalších na vydání zákona o poskytování příspěvku k důchodům účastníkům národního boje za osvobození (sněmovní tisk č. 909)</w:t>
            </w:r>
          </w:p>
        </w:tc>
      </w:tr>
      <w:tr w:rsidR="00000000" w14:paraId="3E897EBE" w14:textId="77777777">
        <w:trPr>
          <w:tblCellSpacing w:w="0" w:type="dxa"/>
        </w:trPr>
        <w:tc>
          <w:tcPr>
            <w:tcW w:w="50" w:type="pct"/>
            <w:hideMark/>
          </w:tcPr>
          <w:p w14:paraId="30FD2AB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84322" wp14:editId="47E4624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D1F5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BA34D" wp14:editId="30D4827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324/05</w:t>
            </w:r>
          </w:p>
        </w:tc>
      </w:tr>
      <w:tr w:rsidR="00000000" w14:paraId="04257353" w14:textId="77777777">
        <w:trPr>
          <w:tblCellSpacing w:w="0" w:type="dxa"/>
        </w:trPr>
        <w:tc>
          <w:tcPr>
            <w:tcW w:w="50" w:type="pct"/>
            <w:hideMark/>
          </w:tcPr>
          <w:p w14:paraId="3BD002F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DB943" wp14:editId="34D93BB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F4DB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4EFC4" wp14:editId="5FFEF79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D6F4EB" w14:textId="77777777">
        <w:trPr>
          <w:tblCellSpacing w:w="0" w:type="dxa"/>
        </w:trPr>
        <w:tc>
          <w:tcPr>
            <w:tcW w:w="50" w:type="pct"/>
            <w:hideMark/>
          </w:tcPr>
          <w:p w14:paraId="2BC5E4B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D16F9" wp14:editId="1B17345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3DE6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08875" wp14:editId="1ABFE4F2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A7ED8BA" w14:textId="13C58CE9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287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4DDFA8" w14:textId="77777777">
        <w:trPr>
          <w:tblCellSpacing w:w="0" w:type="dxa"/>
        </w:trPr>
        <w:tc>
          <w:tcPr>
            <w:tcW w:w="50" w:type="pct"/>
            <w:hideMark/>
          </w:tcPr>
          <w:p w14:paraId="2F4D2D1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ED5BB" wp14:editId="0A1A3B28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6A25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C274D" wp14:editId="095C908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78A0EE3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E8269" w14:textId="77777777">
        <w:trPr>
          <w:tblCellSpacing w:w="0" w:type="dxa"/>
        </w:trPr>
        <w:tc>
          <w:tcPr>
            <w:tcW w:w="50" w:type="pct"/>
            <w:hideMark/>
          </w:tcPr>
          <w:p w14:paraId="066A190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1B043" wp14:editId="0A73C1AD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2F4EA6B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9BA54" wp14:editId="5CCDEFFF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1. září 2004 č. 825 o zajištění obsahu minimálního množství biopaliva nebo jiného paliva z obnovitelných zdrojů v sortimentu motorových benzínů v návaznosti na Program Podpora výroby bioetanolu pro jeho přimíchávání do benzínů, pro záměnu metanolu při výrobě metylesteru řepkového oleje a metyltercbutyléteru a jako alternativního paliva s podporou jeho uplatnění na tuzemském trhu ve znění usnesení vlády ze dne 15. září 2004 č. 902</w:t>
            </w:r>
          </w:p>
        </w:tc>
      </w:tr>
      <w:tr w:rsidR="00000000" w14:paraId="124030B0" w14:textId="77777777">
        <w:trPr>
          <w:tblCellSpacing w:w="0" w:type="dxa"/>
        </w:trPr>
        <w:tc>
          <w:tcPr>
            <w:tcW w:w="50" w:type="pct"/>
            <w:hideMark/>
          </w:tcPr>
          <w:p w14:paraId="7FBDDE5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CEE6A" wp14:editId="4AD33E1C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8AF7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29DB4" wp14:editId="7068BA9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346/05</w:t>
            </w:r>
          </w:p>
        </w:tc>
      </w:tr>
      <w:tr w:rsidR="00000000" w14:paraId="34B9E6E9" w14:textId="77777777">
        <w:trPr>
          <w:tblCellSpacing w:w="0" w:type="dxa"/>
        </w:trPr>
        <w:tc>
          <w:tcPr>
            <w:tcW w:w="50" w:type="pct"/>
            <w:hideMark/>
          </w:tcPr>
          <w:p w14:paraId="43989C3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AEF2B" wp14:editId="10464D5E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DC05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2D5A7" wp14:editId="119B64F4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53F82B" w14:textId="77777777">
        <w:trPr>
          <w:tblCellSpacing w:w="0" w:type="dxa"/>
        </w:trPr>
        <w:tc>
          <w:tcPr>
            <w:tcW w:w="50" w:type="pct"/>
            <w:hideMark/>
          </w:tcPr>
          <w:p w14:paraId="5ADC4FC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C8CBB" wp14:editId="722F9C3A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EDB56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9430D" wp14:editId="57DE057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26470BA" w14:textId="66E17DD5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288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DCD0CB" w14:textId="77777777">
        <w:trPr>
          <w:tblCellSpacing w:w="0" w:type="dxa"/>
        </w:trPr>
        <w:tc>
          <w:tcPr>
            <w:tcW w:w="50" w:type="pct"/>
            <w:hideMark/>
          </w:tcPr>
          <w:p w14:paraId="324540A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390F8" wp14:editId="015D80E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DF92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67BF9" wp14:editId="0E6EF4C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1.</w:t>
            </w:r>
          </w:p>
        </w:tc>
      </w:tr>
    </w:tbl>
    <w:p w14:paraId="5742E458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B44F79" w14:textId="77777777">
        <w:trPr>
          <w:tblCellSpacing w:w="0" w:type="dxa"/>
        </w:trPr>
        <w:tc>
          <w:tcPr>
            <w:tcW w:w="50" w:type="pct"/>
            <w:hideMark/>
          </w:tcPr>
          <w:p w14:paraId="3C3EF3B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2065B" wp14:editId="35AABF8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6177A1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187A9" wp14:editId="6E3E496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situaci zásoby vody ve sněhu a povodňovém nebezpečí v jednotlivých povodích a o vývoji poruchy na VD Mostiště</w:t>
            </w:r>
          </w:p>
        </w:tc>
      </w:tr>
      <w:tr w:rsidR="00000000" w14:paraId="34C9A253" w14:textId="77777777">
        <w:trPr>
          <w:tblCellSpacing w:w="0" w:type="dxa"/>
        </w:trPr>
        <w:tc>
          <w:tcPr>
            <w:tcW w:w="50" w:type="pct"/>
            <w:hideMark/>
          </w:tcPr>
          <w:p w14:paraId="6959C3D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269DA" wp14:editId="19F3B906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BB557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DD314" wp14:editId="4B676D13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351/05</w:t>
            </w:r>
          </w:p>
        </w:tc>
      </w:tr>
      <w:tr w:rsidR="00000000" w14:paraId="54A80893" w14:textId="77777777">
        <w:trPr>
          <w:tblCellSpacing w:w="0" w:type="dxa"/>
        </w:trPr>
        <w:tc>
          <w:tcPr>
            <w:tcW w:w="50" w:type="pct"/>
            <w:hideMark/>
          </w:tcPr>
          <w:p w14:paraId="36650E9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03E54" wp14:editId="24F400D9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C7DE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140A0" wp14:editId="59A9120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20FEA" w14:textId="77777777">
        <w:trPr>
          <w:tblCellSpacing w:w="0" w:type="dxa"/>
        </w:trPr>
        <w:tc>
          <w:tcPr>
            <w:tcW w:w="50" w:type="pct"/>
            <w:hideMark/>
          </w:tcPr>
          <w:p w14:paraId="4D5DC59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4FFC4" wp14:editId="1474D3A7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71478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87227" wp14:editId="50701CC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2B93FE0" w14:textId="64ECD962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289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B47BB" w14:textId="77777777">
        <w:trPr>
          <w:tblCellSpacing w:w="0" w:type="dxa"/>
        </w:trPr>
        <w:tc>
          <w:tcPr>
            <w:tcW w:w="50" w:type="pct"/>
            <w:hideMark/>
          </w:tcPr>
          <w:p w14:paraId="57D4533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C091A" wp14:editId="00C6275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9FCF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079BE" wp14:editId="5AAB43E4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2BBB842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1CA5F7" w14:textId="77777777">
        <w:trPr>
          <w:tblCellSpacing w:w="0" w:type="dxa"/>
        </w:trPr>
        <w:tc>
          <w:tcPr>
            <w:tcW w:w="50" w:type="pct"/>
            <w:hideMark/>
          </w:tcPr>
          <w:p w14:paraId="0698A85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86D46" wp14:editId="16650267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297E44A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9F984" wp14:editId="4B861D76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oslav 60. výročí ukončení 2. světové války</w:t>
            </w:r>
          </w:p>
        </w:tc>
      </w:tr>
      <w:tr w:rsidR="00000000" w14:paraId="465F9141" w14:textId="77777777">
        <w:trPr>
          <w:tblCellSpacing w:w="0" w:type="dxa"/>
        </w:trPr>
        <w:tc>
          <w:tcPr>
            <w:tcW w:w="50" w:type="pct"/>
            <w:hideMark/>
          </w:tcPr>
          <w:p w14:paraId="2217D2C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50FE8" wp14:editId="6FE02187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FD818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327C4" wp14:editId="50C9371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353/05</w:t>
            </w:r>
          </w:p>
        </w:tc>
      </w:tr>
      <w:tr w:rsidR="00000000" w14:paraId="3F54E44C" w14:textId="77777777">
        <w:trPr>
          <w:tblCellSpacing w:w="0" w:type="dxa"/>
        </w:trPr>
        <w:tc>
          <w:tcPr>
            <w:tcW w:w="50" w:type="pct"/>
            <w:hideMark/>
          </w:tcPr>
          <w:p w14:paraId="5B5449B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31943" wp14:editId="58FD0A1D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C1EC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9CE27" wp14:editId="21E6A34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72CFD9" w14:textId="77777777">
        <w:trPr>
          <w:tblCellSpacing w:w="0" w:type="dxa"/>
        </w:trPr>
        <w:tc>
          <w:tcPr>
            <w:tcW w:w="50" w:type="pct"/>
            <w:hideMark/>
          </w:tcPr>
          <w:p w14:paraId="36C7200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2D767" wp14:editId="75DE4083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25C13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DE756" wp14:editId="2F80B0ED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69C8263" w14:textId="5A03ADEB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290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FE8A99" w14:textId="77777777">
        <w:trPr>
          <w:tblCellSpacing w:w="0" w:type="dxa"/>
        </w:trPr>
        <w:tc>
          <w:tcPr>
            <w:tcW w:w="50" w:type="pct"/>
            <w:hideMark/>
          </w:tcPr>
          <w:p w14:paraId="2D42DF8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0300A" wp14:editId="430FD576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86873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CE403" wp14:editId="3F442041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Program oslav 60. výročí ukončení 2. světové války bude upraven podle připomínky ministra kultury (bod 3.7)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817D0D9" w14:textId="77777777" w:rsidR="007956E0" w:rsidRDefault="007956E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E6834" w14:textId="77777777">
        <w:trPr>
          <w:tblCellSpacing w:w="0" w:type="dxa"/>
        </w:trPr>
        <w:tc>
          <w:tcPr>
            <w:tcW w:w="50" w:type="pct"/>
            <w:hideMark/>
          </w:tcPr>
          <w:p w14:paraId="64B3D05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63D4C" wp14:editId="25BA64BA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614BE28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6FE6C" wp14:editId="594B60AE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řešení mimořádné akvizice Národní knihovny České republiky v souvislosti s nabídkou neznámého latinského překladu staročeské Kroniky tak řečeného Dalimila</w:t>
            </w:r>
          </w:p>
        </w:tc>
      </w:tr>
      <w:tr w:rsidR="00000000" w14:paraId="16566149" w14:textId="77777777">
        <w:trPr>
          <w:tblCellSpacing w:w="0" w:type="dxa"/>
        </w:trPr>
        <w:tc>
          <w:tcPr>
            <w:tcW w:w="50" w:type="pct"/>
            <w:hideMark/>
          </w:tcPr>
          <w:p w14:paraId="703062D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8DF55" wp14:editId="242C9DD7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CA4A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01267" wp14:editId="23BED655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352/05</w:t>
            </w:r>
          </w:p>
        </w:tc>
      </w:tr>
      <w:tr w:rsidR="00000000" w14:paraId="5E0212E1" w14:textId="77777777">
        <w:trPr>
          <w:tblCellSpacing w:w="0" w:type="dxa"/>
        </w:trPr>
        <w:tc>
          <w:tcPr>
            <w:tcW w:w="50" w:type="pct"/>
            <w:hideMark/>
          </w:tcPr>
          <w:p w14:paraId="0ADED83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13758" wp14:editId="5A251B36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A177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1C45A" wp14:editId="5F269373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82F107" w14:textId="77777777">
        <w:trPr>
          <w:tblCellSpacing w:w="0" w:type="dxa"/>
        </w:trPr>
        <w:tc>
          <w:tcPr>
            <w:tcW w:w="50" w:type="pct"/>
            <w:hideMark/>
          </w:tcPr>
          <w:p w14:paraId="109B30D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38C0D" wp14:editId="4B50B06E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E29B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D4067" wp14:editId="52ECA475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2A655F14" w14:textId="28C6EBF9" w:rsidR="007956E0" w:rsidRDefault="007956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291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A2591" w14:textId="77777777">
        <w:trPr>
          <w:tblCellSpacing w:w="0" w:type="dxa"/>
        </w:trPr>
        <w:tc>
          <w:tcPr>
            <w:tcW w:w="50" w:type="pct"/>
            <w:hideMark/>
          </w:tcPr>
          <w:p w14:paraId="0DFD4B5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DEBDA" wp14:editId="22FDF1C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F667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00747" wp14:editId="6493EEEE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tento materiál projednávala na uzavřeném jednání schůze.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1.</w:t>
            </w:r>
          </w:p>
        </w:tc>
      </w:tr>
    </w:tbl>
    <w:p w14:paraId="578FF2B5" w14:textId="77777777" w:rsidR="007956E0" w:rsidRDefault="007956E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45D44A" w14:textId="77777777">
        <w:trPr>
          <w:tblCellSpacing w:w="0" w:type="dxa"/>
        </w:trPr>
        <w:tc>
          <w:tcPr>
            <w:tcW w:w="50" w:type="pct"/>
            <w:hideMark/>
          </w:tcPr>
          <w:p w14:paraId="485EEB1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20CE3" wp14:editId="72F52492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7C6D82F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88F983" wp14:editId="3ED8F5D3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Upřesnění konečného znění nařízení vlády, kterým se stanoví národní seznam evropsky významných lokalit, schváleného usnesením vlády ze dne 22. prosince 2004 č. 1320 </w:t>
            </w:r>
          </w:p>
        </w:tc>
      </w:tr>
      <w:tr w:rsidR="00000000" w14:paraId="0BE0D543" w14:textId="77777777">
        <w:trPr>
          <w:tblCellSpacing w:w="0" w:type="dxa"/>
        </w:trPr>
        <w:tc>
          <w:tcPr>
            <w:tcW w:w="50" w:type="pct"/>
            <w:hideMark/>
          </w:tcPr>
          <w:p w14:paraId="61EDC1E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B7453" wp14:editId="638A515E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35468F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06C59" wp14:editId="2A296D12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8E9799" w14:textId="77777777">
        <w:trPr>
          <w:tblCellSpacing w:w="0" w:type="dxa"/>
        </w:trPr>
        <w:tc>
          <w:tcPr>
            <w:tcW w:w="50" w:type="pct"/>
            <w:hideMark/>
          </w:tcPr>
          <w:p w14:paraId="4B6221D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A241B" wp14:editId="4157EE1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8046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67AE4" wp14:editId="41B56B0C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DC6CC1" w14:textId="77777777">
        <w:trPr>
          <w:tblCellSpacing w:w="0" w:type="dxa"/>
        </w:trPr>
        <w:tc>
          <w:tcPr>
            <w:tcW w:w="50" w:type="pct"/>
            <w:hideMark/>
          </w:tcPr>
          <w:p w14:paraId="2D5AA5C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88C9D" wp14:editId="79975A65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7351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3BC18" wp14:editId="7903B1AB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náměstka ministra životního prostředí RNDr. L. Mika, Dr. upřesnila konečné znění nařízení vlády přijatého usnesením ze dne 22. prosince 2004 č. 1320 s tím, že do nařízení vlády budou zapracovány projednané připomínky Ministerstva průmyslu a obchodu, Ministerstva zemědělství, Ministerstva dopravy, Jihomoravského, Zlínského, Libereckého, Středočeského, Plzeňského, Pardubického, Královéhradeckého, Jihočeského, Karlovarského, Olomouckého a Moravskoslezského kraje.</w:t>
            </w:r>
          </w:p>
        </w:tc>
      </w:tr>
    </w:tbl>
    <w:p w14:paraId="0B44E0D6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666BD1" w14:textId="77777777">
        <w:trPr>
          <w:tblCellSpacing w:w="0" w:type="dxa"/>
        </w:trPr>
        <w:tc>
          <w:tcPr>
            <w:tcW w:w="50" w:type="pct"/>
            <w:hideMark/>
          </w:tcPr>
          <w:p w14:paraId="6C72387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3DBDE" wp14:editId="7DD6991B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D65C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C8943" wp14:editId="57EA8AE8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E4319C0" w14:textId="77777777" w:rsidR="007956E0" w:rsidRDefault="007956E0">
      <w:pPr>
        <w:rPr>
          <w:rFonts w:eastAsia="Times New Roman"/>
        </w:rPr>
      </w:pPr>
    </w:p>
    <w:p w14:paraId="2F3FB903" w14:textId="77777777" w:rsidR="007956E0" w:rsidRDefault="007956E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AA96EE6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7121BE" w14:textId="77777777">
        <w:trPr>
          <w:tblCellSpacing w:w="0" w:type="dxa"/>
        </w:trPr>
        <w:tc>
          <w:tcPr>
            <w:tcW w:w="50" w:type="pct"/>
            <w:hideMark/>
          </w:tcPr>
          <w:p w14:paraId="111039F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FCFA1" wp14:editId="342D3C2A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68D3683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9E795" wp14:editId="67E60E2D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naplňování cílů Lisabonského procesu v České republice v roce 2004 (předložil místopředseda vlády pro ekonomiku)</w:t>
            </w:r>
          </w:p>
        </w:tc>
      </w:tr>
      <w:tr w:rsidR="00000000" w14:paraId="2A017142" w14:textId="77777777">
        <w:trPr>
          <w:tblCellSpacing w:w="0" w:type="dxa"/>
        </w:trPr>
        <w:tc>
          <w:tcPr>
            <w:tcW w:w="50" w:type="pct"/>
            <w:hideMark/>
          </w:tcPr>
          <w:p w14:paraId="29287448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AC663" wp14:editId="3B59AF56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1A41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85B51" wp14:editId="27C433E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284/05</w:t>
            </w:r>
          </w:p>
        </w:tc>
      </w:tr>
    </w:tbl>
    <w:p w14:paraId="1462B577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DC2FE5" w14:textId="77777777">
        <w:trPr>
          <w:tblCellSpacing w:w="0" w:type="dxa"/>
        </w:trPr>
        <w:tc>
          <w:tcPr>
            <w:tcW w:w="50" w:type="pct"/>
            <w:hideMark/>
          </w:tcPr>
          <w:p w14:paraId="29D84A75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7F9F7" wp14:editId="260D326D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9AD3521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45431" wp14:editId="352EB86A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Doprovodného sociálního programu pro ocelářský průmysl za rok 2004 a o postupu v roce 2005 (předložil 1. místopředseda vlády a ministr práce a sociálních věcí)</w:t>
            </w:r>
          </w:p>
        </w:tc>
      </w:tr>
      <w:tr w:rsidR="00000000" w14:paraId="52BDBAB6" w14:textId="77777777">
        <w:trPr>
          <w:tblCellSpacing w:w="0" w:type="dxa"/>
        </w:trPr>
        <w:tc>
          <w:tcPr>
            <w:tcW w:w="50" w:type="pct"/>
            <w:hideMark/>
          </w:tcPr>
          <w:p w14:paraId="7E26362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58177" wp14:editId="3D248C98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8B829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27F4E" wp14:editId="324AB63E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289/05</w:t>
            </w:r>
          </w:p>
        </w:tc>
      </w:tr>
    </w:tbl>
    <w:p w14:paraId="53B0AC56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B9E2E" w14:textId="77777777">
        <w:trPr>
          <w:tblCellSpacing w:w="0" w:type="dxa"/>
        </w:trPr>
        <w:tc>
          <w:tcPr>
            <w:tcW w:w="50" w:type="pct"/>
            <w:hideMark/>
          </w:tcPr>
          <w:p w14:paraId="3BD03F6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E395E" wp14:editId="292BCAFA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F1C217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6AE2B" wp14:editId="512456D3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řízení a realizace programových dokumentů ESF v rámci MPSV k 31.1.2005 (předložil 1. místopřeseda vlády a ministr práce a sociálních věcí)</w:t>
            </w:r>
          </w:p>
        </w:tc>
      </w:tr>
      <w:tr w:rsidR="00000000" w14:paraId="09E02D97" w14:textId="77777777">
        <w:trPr>
          <w:tblCellSpacing w:w="0" w:type="dxa"/>
        </w:trPr>
        <w:tc>
          <w:tcPr>
            <w:tcW w:w="50" w:type="pct"/>
            <w:hideMark/>
          </w:tcPr>
          <w:p w14:paraId="4B30120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3C71F" wp14:editId="499AF4BC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106D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BAF88" wp14:editId="4D79C913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285/05</w:t>
            </w:r>
          </w:p>
        </w:tc>
      </w:tr>
    </w:tbl>
    <w:p w14:paraId="7841B845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4C3DD" w14:textId="77777777">
        <w:trPr>
          <w:tblCellSpacing w:w="0" w:type="dxa"/>
        </w:trPr>
        <w:tc>
          <w:tcPr>
            <w:tcW w:w="50" w:type="pct"/>
            <w:hideMark/>
          </w:tcPr>
          <w:p w14:paraId="0C4714AC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3C17B" wp14:editId="7AC274E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DF0C9A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ADCD8" wp14:editId="68C6FCBE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Problematika likvidace povodňových škod obcí i občanů za rok 2002 zabezpečovaná Ministerstvem pro místní rozvoj (předložil ministr pro místní rozvoj)</w:t>
            </w:r>
          </w:p>
        </w:tc>
      </w:tr>
      <w:tr w:rsidR="00000000" w14:paraId="42109C19" w14:textId="77777777">
        <w:trPr>
          <w:tblCellSpacing w:w="0" w:type="dxa"/>
        </w:trPr>
        <w:tc>
          <w:tcPr>
            <w:tcW w:w="50" w:type="pct"/>
            <w:hideMark/>
          </w:tcPr>
          <w:p w14:paraId="4F8AD7F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B00A8" wp14:editId="50B4FBA1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C010A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63E15" wp14:editId="3828895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310/05</w:t>
            </w:r>
          </w:p>
        </w:tc>
      </w:tr>
    </w:tbl>
    <w:p w14:paraId="12413F28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DBD49A" w14:textId="77777777">
        <w:trPr>
          <w:tblCellSpacing w:w="0" w:type="dxa"/>
        </w:trPr>
        <w:tc>
          <w:tcPr>
            <w:tcW w:w="50" w:type="pct"/>
            <w:hideMark/>
          </w:tcPr>
          <w:p w14:paraId="6C208D5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A978B" wp14:editId="2B04726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7DC0C97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5E17C" wp14:editId="4AC84CDB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pro spravedlnost a vnitřní věci ze dne 28. a 29. ledna 2005 (předložili místopředseda vlády a ministr spravedlnosti a ministr vnitra)</w:t>
            </w:r>
          </w:p>
        </w:tc>
      </w:tr>
      <w:tr w:rsidR="00000000" w14:paraId="5590B779" w14:textId="77777777">
        <w:trPr>
          <w:tblCellSpacing w:w="0" w:type="dxa"/>
        </w:trPr>
        <w:tc>
          <w:tcPr>
            <w:tcW w:w="50" w:type="pct"/>
            <w:hideMark/>
          </w:tcPr>
          <w:p w14:paraId="7F77BFF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93C3D" wp14:editId="0BC8990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BF3B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24841" wp14:editId="51BAADE2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246/05</w:t>
            </w:r>
          </w:p>
        </w:tc>
      </w:tr>
    </w:tbl>
    <w:p w14:paraId="2BDB858F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23A588" w14:textId="77777777">
        <w:trPr>
          <w:tblCellSpacing w:w="0" w:type="dxa"/>
        </w:trPr>
        <w:tc>
          <w:tcPr>
            <w:tcW w:w="50" w:type="pct"/>
            <w:hideMark/>
          </w:tcPr>
          <w:p w14:paraId="1F9F884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D8525" wp14:editId="78D9838D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63CEB8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8B162" wp14:editId="3BD9E26E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předsedy vlády Stanislava Grosse ve Francouzské republice ve dnech 15. – 16. února 2005 (předložil ministr zahraničních věcí)</w:t>
            </w:r>
          </w:p>
        </w:tc>
      </w:tr>
      <w:tr w:rsidR="00000000" w14:paraId="43BB4098" w14:textId="77777777">
        <w:trPr>
          <w:tblCellSpacing w:w="0" w:type="dxa"/>
        </w:trPr>
        <w:tc>
          <w:tcPr>
            <w:tcW w:w="50" w:type="pct"/>
            <w:hideMark/>
          </w:tcPr>
          <w:p w14:paraId="34921AF0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06A08" wp14:editId="4680871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203C6E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BD440" wp14:editId="659A72FD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299/05</w:t>
            </w:r>
          </w:p>
        </w:tc>
      </w:tr>
    </w:tbl>
    <w:p w14:paraId="01A9F1FF" w14:textId="77777777" w:rsidR="007956E0" w:rsidRDefault="007956E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0E3255" w14:textId="77777777">
        <w:trPr>
          <w:tblCellSpacing w:w="0" w:type="dxa"/>
        </w:trPr>
        <w:tc>
          <w:tcPr>
            <w:tcW w:w="50" w:type="pct"/>
            <w:hideMark/>
          </w:tcPr>
          <w:p w14:paraId="6FB570E4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A48A5" wp14:editId="6401E1FE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EB8CFF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7B773" wp14:editId="55557903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oficiální návštěvy ministra zahraničních věcí Maďarské republiky Ference Somogyiho v České republice dne 15. února 2005 (předložil ministr zahraničních věcí)</w:t>
            </w:r>
          </w:p>
        </w:tc>
      </w:tr>
      <w:tr w:rsidR="00000000" w14:paraId="6497650B" w14:textId="77777777">
        <w:trPr>
          <w:tblCellSpacing w:w="0" w:type="dxa"/>
        </w:trPr>
        <w:tc>
          <w:tcPr>
            <w:tcW w:w="50" w:type="pct"/>
            <w:hideMark/>
          </w:tcPr>
          <w:p w14:paraId="42ADC24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057CF" wp14:editId="4D05735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381CD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7CED0" wp14:editId="4335F07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300/05</w:t>
            </w:r>
          </w:p>
        </w:tc>
      </w:tr>
    </w:tbl>
    <w:p w14:paraId="1F0C5374" w14:textId="77777777" w:rsidR="007956E0" w:rsidRDefault="007956E0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3AC1D76" w14:textId="77777777">
        <w:trPr>
          <w:tblCellSpacing w:w="0" w:type="dxa"/>
        </w:trPr>
        <w:tc>
          <w:tcPr>
            <w:tcW w:w="5100" w:type="dxa"/>
            <w:hideMark/>
          </w:tcPr>
          <w:p w14:paraId="36EA57AB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68BC1" wp14:editId="1E3C1706">
                  <wp:extent cx="762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731FC62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, v. r. </w:t>
            </w:r>
          </w:p>
        </w:tc>
      </w:tr>
    </w:tbl>
    <w:p w14:paraId="6CF2F3E2" w14:textId="77777777" w:rsidR="007956E0" w:rsidRDefault="007956E0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04C4B6F" w14:textId="77777777">
        <w:trPr>
          <w:tblCellSpacing w:w="0" w:type="dxa"/>
        </w:trPr>
        <w:tc>
          <w:tcPr>
            <w:tcW w:w="1695" w:type="dxa"/>
            <w:hideMark/>
          </w:tcPr>
          <w:p w14:paraId="3F8311E6" w14:textId="77777777" w:rsidR="007956E0" w:rsidRDefault="007956E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2527481" w14:textId="77777777" w:rsidR="007956E0" w:rsidRDefault="007956E0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19F6C19C" w14:textId="77777777" w:rsidR="007956E0" w:rsidRDefault="007956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A6E40CF" w14:textId="77777777" w:rsidR="007956E0" w:rsidRDefault="007956E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0"/>
    <w:rsid w:val="007956E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327B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08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df790d5c18ed8b18c1256fbe002cb980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a4dfe7b2bfd98f20c1256fbe002cbf52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e03043de761e84d3c1256fbe002cc888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275a957d81715a82c1256fc00032a4df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0515a78f81c9e131c1256fbe002cc3a8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38f2d62b7f32da54c1256fbe002cd3ad%3fOpen&amp;Name=CN=Vladkyne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f643abaab87d40efc1256fbe002cbd12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9ba18ca898ab0c76c1256fbe002cc178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4fc66a5ad61f8317c1256fbe002cce4a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88165a961848953dc1256fc00032a108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7b3d71346823a59c1256fbe002cb3fa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0b4c5bdeff80476fc1256fbe002cc619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653dba2844683517c1256fbe002cd186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2d34a4d8bc79eeedc1256fbe002cd7cf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43a84dac10b4be30c1256fc000329cee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967344f688705da5c1256fbe002cbbe9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b290afaba03c4544c1256fbe002cc4e5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fbabf6ab2a38514cc1256fbe002ccd2c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670251cf91ceeb93c1256fbe002cd6b0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52c978725c3f0948c1256fbe002cc05f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db3bd85bc4543520c1256fbe002cd073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0aa02e63258f72fc1256fbe002cbac6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96b90c22db95ee31c1256fbe002cc285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af1d3184d54fd74ec1256fbe002cc9be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007932652dc2e5f4c1256fbe002ccf5d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68e9f13a33a0e320c1256fbe002cd4c2%3fOpen&amp;Name=CN=Vladkyne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5&amp;03-0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d6e06e7ffb3b81fec1256fbe002cb5c2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6f7bccdf42c832c5c1256fbe002cbe2b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0fc4c968a0dd2360c1256fbe002cc74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0a1fbe6d76a62135c1256fbe002cd29a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3c4b62c85004b5b1c1256fbe002cd8e5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3275</Words>
  <Characters>18670</Characters>
  <Application>Microsoft Office Word</Application>
  <DocSecurity>0</DocSecurity>
  <Lines>155</Lines>
  <Paragraphs>43</Paragraphs>
  <ScaleCrop>false</ScaleCrop>
  <Company>Profinit EU s.r.o.</Company>
  <LinksUpToDate>false</LinksUpToDate>
  <CharactersWithSpaces>21902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10. schůze - 2005-03-09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