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8734EF1" w14:textId="77777777" w:rsidR="00F12072" w:rsidRDefault="00F12072">
      <w:pPr>
        <w:pStyle w:val="z-TopofForm"/>
      </w:pPr>
      <w:r>
        <w:t>Top of Form</w:t>
      </w:r>
    </w:p>
    <w:p w14:paraId="2AA8582E" w14:textId="28B2FE75" w:rsidR="00F12072" w:rsidRDefault="00F12072">
      <w:pPr>
        <w:pStyle w:val="Heading5"/>
        <w:divId w:val="62045472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2005-03-16</w:t>
        </w:r>
      </w:hyperlink>
    </w:p>
    <w:p w14:paraId="174BB461" w14:textId="77777777" w:rsidR="00F12072" w:rsidRDefault="00F12072">
      <w:pPr>
        <w:rPr>
          <w:rFonts w:eastAsia="Times New Roman"/>
        </w:rPr>
      </w:pPr>
    </w:p>
    <w:p w14:paraId="4E53B4A5" w14:textId="77777777" w:rsidR="00F12072" w:rsidRDefault="00F12072">
      <w:pPr>
        <w:divId w:val="105685897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C45FBC0" w14:textId="77777777" w:rsidR="00F12072" w:rsidRDefault="00F12072">
      <w:pPr>
        <w:divId w:val="107042824"/>
        <w:rPr>
          <w:rFonts w:eastAsia="Times New Roman"/>
        </w:rPr>
      </w:pPr>
      <w:r>
        <w:rPr>
          <w:rFonts w:eastAsia="Times New Roman"/>
        </w:rPr>
        <w:pict w14:anchorId="353F196E"/>
      </w:r>
      <w:r>
        <w:rPr>
          <w:rFonts w:eastAsia="Times New Roman"/>
        </w:rPr>
        <w:pict w14:anchorId="50BF6B7A"/>
      </w:r>
      <w:r>
        <w:rPr>
          <w:rFonts w:eastAsia="Times New Roman"/>
          <w:noProof/>
        </w:rPr>
        <w:drawing>
          <wp:inline distT="0" distB="0" distL="0" distR="0" wp14:anchorId="5A8AF67B" wp14:editId="201EB60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7DE7A" w14:textId="77777777" w:rsidR="00F12072" w:rsidRDefault="00F12072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6B8116E" w14:textId="77777777">
        <w:trPr>
          <w:tblCellSpacing w:w="0" w:type="dxa"/>
        </w:trPr>
        <w:tc>
          <w:tcPr>
            <w:tcW w:w="2500" w:type="pct"/>
            <w:hideMark/>
          </w:tcPr>
          <w:p w14:paraId="2B7EAD30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2223/05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8</w:t>
            </w:r>
          </w:p>
        </w:tc>
        <w:tc>
          <w:tcPr>
            <w:tcW w:w="2500" w:type="pct"/>
            <w:hideMark/>
          </w:tcPr>
          <w:p w14:paraId="35C6CD20" w14:textId="77777777" w:rsidR="00F12072" w:rsidRDefault="00F1207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16. března 2005</w:t>
            </w:r>
          </w:p>
        </w:tc>
      </w:tr>
    </w:tbl>
    <w:p w14:paraId="7E816367" w14:textId="77777777" w:rsidR="00F12072" w:rsidRDefault="00F12072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16. března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(11. schůze)</w:t>
      </w:r>
    </w:p>
    <w:p w14:paraId="44CF5A55" w14:textId="77777777" w:rsidR="00F12072" w:rsidRDefault="00F1207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D67D59" w14:textId="77777777">
        <w:trPr>
          <w:tblCellSpacing w:w="0" w:type="dxa"/>
        </w:trPr>
        <w:tc>
          <w:tcPr>
            <w:tcW w:w="50" w:type="pct"/>
            <w:hideMark/>
          </w:tcPr>
          <w:p w14:paraId="61C948B7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3A3995" wp14:editId="35BFD974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1F78C85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060631" wp14:editId="2E28517B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5E9DDFA5" w14:textId="77777777">
        <w:trPr>
          <w:tblCellSpacing w:w="0" w:type="dxa"/>
        </w:trPr>
        <w:tc>
          <w:tcPr>
            <w:tcW w:w="50" w:type="pct"/>
            <w:hideMark/>
          </w:tcPr>
          <w:p w14:paraId="0F936733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AA0B1" wp14:editId="07838B4F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EACBE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84037B" wp14:editId="4F865ED9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D7066D" w14:textId="77777777">
        <w:trPr>
          <w:tblCellSpacing w:w="0" w:type="dxa"/>
        </w:trPr>
        <w:tc>
          <w:tcPr>
            <w:tcW w:w="50" w:type="pct"/>
            <w:hideMark/>
          </w:tcPr>
          <w:p w14:paraId="69999EA5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F18A83" wp14:editId="7D5BC211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681AC0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30F764" wp14:editId="258FA2DA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28DD56" w14:textId="77777777">
        <w:trPr>
          <w:tblCellSpacing w:w="0" w:type="dxa"/>
        </w:trPr>
        <w:tc>
          <w:tcPr>
            <w:tcW w:w="50" w:type="pct"/>
            <w:hideMark/>
          </w:tcPr>
          <w:p w14:paraId="651E52C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6751C6" wp14:editId="20B8E4D6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5B35B9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2F994A" wp14:editId="6D18AAE2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informace ministrů zahraničních věcí, pro místní rozvoj a společnou informaci ministrů životního prostředí a průmyslu a obchodu o aktuální evropské problematice.</w:t>
            </w:r>
          </w:p>
        </w:tc>
      </w:tr>
    </w:tbl>
    <w:p w14:paraId="77C011FE" w14:textId="77777777" w:rsidR="00F12072" w:rsidRDefault="00F1207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65721F" w14:textId="77777777">
        <w:trPr>
          <w:tblCellSpacing w:w="0" w:type="dxa"/>
        </w:trPr>
        <w:tc>
          <w:tcPr>
            <w:tcW w:w="50" w:type="pct"/>
            <w:hideMark/>
          </w:tcPr>
          <w:p w14:paraId="1E7F30BE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609BCE" wp14:editId="234629D8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07D990E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C00E8C" wp14:editId="43FAEAD9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Koncepce bytové politiky</w:t>
            </w:r>
          </w:p>
        </w:tc>
      </w:tr>
      <w:tr w:rsidR="00000000" w14:paraId="3FF1E060" w14:textId="77777777">
        <w:trPr>
          <w:tblCellSpacing w:w="0" w:type="dxa"/>
        </w:trPr>
        <w:tc>
          <w:tcPr>
            <w:tcW w:w="50" w:type="pct"/>
            <w:hideMark/>
          </w:tcPr>
          <w:p w14:paraId="77D7E666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06672" wp14:editId="6C36CE32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AEE0C6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914981" wp14:editId="19BD9EBA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342/05</w:t>
            </w:r>
          </w:p>
        </w:tc>
      </w:tr>
      <w:tr w:rsidR="00000000" w14:paraId="415111D9" w14:textId="77777777">
        <w:trPr>
          <w:tblCellSpacing w:w="0" w:type="dxa"/>
        </w:trPr>
        <w:tc>
          <w:tcPr>
            <w:tcW w:w="50" w:type="pct"/>
            <w:hideMark/>
          </w:tcPr>
          <w:p w14:paraId="3D39918D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7EF647" wp14:editId="13BAB7D2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919D6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2AA556" wp14:editId="6815E154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A57D5D" w14:textId="77777777">
        <w:trPr>
          <w:tblCellSpacing w:w="0" w:type="dxa"/>
        </w:trPr>
        <w:tc>
          <w:tcPr>
            <w:tcW w:w="50" w:type="pct"/>
            <w:hideMark/>
          </w:tcPr>
          <w:p w14:paraId="5E2694F6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A7254EB" wp14:editId="7F308971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2D8720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5BE99" wp14:editId="513DA183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11C72F1B" w14:textId="3F2376A2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292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7B7F31" w14:textId="77777777">
        <w:trPr>
          <w:tblCellSpacing w:w="0" w:type="dxa"/>
        </w:trPr>
        <w:tc>
          <w:tcPr>
            <w:tcW w:w="50" w:type="pct"/>
            <w:hideMark/>
          </w:tcPr>
          <w:p w14:paraId="2166DBE1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A05B1" wp14:editId="32692EBE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0DFBA4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3307E4" wp14:editId="28C279A4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Koncepce bytové politiky upravena v návaznosti na přijaté usnesení a podle připomínky 1. místopředsedy vlády a ministra práce a sociálních věcí, upřesněné ministrem a předsedou Legislativní rady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5CB78FC" w14:textId="77777777" w:rsidR="00F12072" w:rsidRDefault="00F1207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BD5B79" w14:textId="77777777">
        <w:trPr>
          <w:tblCellSpacing w:w="0" w:type="dxa"/>
        </w:trPr>
        <w:tc>
          <w:tcPr>
            <w:tcW w:w="50" w:type="pct"/>
            <w:hideMark/>
          </w:tcPr>
          <w:p w14:paraId="59ED219B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C14AD1" wp14:editId="5D5FFD47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792F0AC7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848654" wp14:editId="65220FD1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věcného záměru zákona, kterým se upravuje vlastnictví bytů a nebytových prostorů a záležitosti s tímto vlastnictvím spojené a novelizují některé zákony (zákon o bytovém spoluvlastnictví)</w:t>
            </w:r>
          </w:p>
        </w:tc>
      </w:tr>
      <w:tr w:rsidR="00000000" w14:paraId="02468040" w14:textId="77777777">
        <w:trPr>
          <w:tblCellSpacing w:w="0" w:type="dxa"/>
        </w:trPr>
        <w:tc>
          <w:tcPr>
            <w:tcW w:w="50" w:type="pct"/>
            <w:hideMark/>
          </w:tcPr>
          <w:p w14:paraId="276AE915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C5B3D1" wp14:editId="49905289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7C7FF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BB240B" wp14:editId="66627E67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35/05</w:t>
            </w:r>
          </w:p>
        </w:tc>
      </w:tr>
      <w:tr w:rsidR="00000000" w14:paraId="56493EF8" w14:textId="77777777">
        <w:trPr>
          <w:tblCellSpacing w:w="0" w:type="dxa"/>
        </w:trPr>
        <w:tc>
          <w:tcPr>
            <w:tcW w:w="50" w:type="pct"/>
            <w:hideMark/>
          </w:tcPr>
          <w:p w14:paraId="65B2D656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982F66" wp14:editId="485F512B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D59F34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9B4DE" wp14:editId="6E5C5EBF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9CEBF3" w14:textId="77777777">
        <w:trPr>
          <w:tblCellSpacing w:w="0" w:type="dxa"/>
        </w:trPr>
        <w:tc>
          <w:tcPr>
            <w:tcW w:w="50" w:type="pct"/>
            <w:hideMark/>
          </w:tcPr>
          <w:p w14:paraId="530188F5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BA4C5" wp14:editId="1BDCFC40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F0092D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5DF32" wp14:editId="4D1040A1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621492A1" w14:textId="22D87967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293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28EE93" w14:textId="77777777">
        <w:trPr>
          <w:tblCellSpacing w:w="0" w:type="dxa"/>
        </w:trPr>
        <w:tc>
          <w:tcPr>
            <w:tcW w:w="50" w:type="pct"/>
            <w:hideMark/>
          </w:tcPr>
          <w:p w14:paraId="4A4A2406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8C3490" wp14:editId="34C92426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54C57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7C833F" wp14:editId="7AC3DFA0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při zpracovávání návrhu zákona dořešena připomínka ministra financí týkající se navrhovaných osvobození od daně z příjmů (návrh novely zákona č. 586/1992 Sb., o daních z příjmů).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1557704" w14:textId="77777777" w:rsidR="00F12072" w:rsidRDefault="00F1207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7F35C9" w14:textId="77777777">
        <w:trPr>
          <w:tblCellSpacing w:w="0" w:type="dxa"/>
        </w:trPr>
        <w:tc>
          <w:tcPr>
            <w:tcW w:w="50" w:type="pct"/>
            <w:hideMark/>
          </w:tcPr>
          <w:p w14:paraId="16C3805D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66F1DD" wp14:editId="53598520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5203431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54EE4C" wp14:editId="5146B300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Waltera Bartoše, Petra Nečase, Vlastimila Tlustého a dalších na vydání zákona, kterým se mění zákon č. 561/2004 Sb., o předškolním, základním, středním, vyšším odborném a jiném vzdělávání (školský zákon) (sněmovní tisk č. 899)</w:t>
            </w:r>
          </w:p>
        </w:tc>
      </w:tr>
      <w:tr w:rsidR="00000000" w14:paraId="499F2EF1" w14:textId="77777777">
        <w:trPr>
          <w:tblCellSpacing w:w="0" w:type="dxa"/>
        </w:trPr>
        <w:tc>
          <w:tcPr>
            <w:tcW w:w="50" w:type="pct"/>
            <w:hideMark/>
          </w:tcPr>
          <w:p w14:paraId="6E3F2EC4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DD53A" wp14:editId="64F9DDD2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F211BD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BFB3A1" wp14:editId="355B085F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253/05</w:t>
            </w:r>
          </w:p>
        </w:tc>
      </w:tr>
      <w:tr w:rsidR="00000000" w14:paraId="37640801" w14:textId="77777777">
        <w:trPr>
          <w:tblCellSpacing w:w="0" w:type="dxa"/>
        </w:trPr>
        <w:tc>
          <w:tcPr>
            <w:tcW w:w="50" w:type="pct"/>
            <w:hideMark/>
          </w:tcPr>
          <w:p w14:paraId="7AD89EA0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5CF909" wp14:editId="09CA7D8E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4A607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F554E" wp14:editId="70B85356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DCBE38" w14:textId="77777777">
        <w:trPr>
          <w:tblCellSpacing w:w="0" w:type="dxa"/>
        </w:trPr>
        <w:tc>
          <w:tcPr>
            <w:tcW w:w="50" w:type="pct"/>
            <w:hideMark/>
          </w:tcPr>
          <w:p w14:paraId="1393E67B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A61FC22" wp14:editId="4C1281C9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FDC78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09E943" wp14:editId="0046A91A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4C7A2FF4" w14:textId="6E386FB3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294.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15B1C5" w14:textId="77777777">
        <w:trPr>
          <w:tblCellSpacing w:w="0" w:type="dxa"/>
        </w:trPr>
        <w:tc>
          <w:tcPr>
            <w:tcW w:w="50" w:type="pct"/>
            <w:hideMark/>
          </w:tcPr>
          <w:p w14:paraId="068E73AB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D2045E" wp14:editId="60FE4D49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F81A4D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7C828" wp14:editId="54F669D1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951BC71" w14:textId="77777777" w:rsidR="00F12072" w:rsidRDefault="00F1207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F9E506" w14:textId="77777777">
        <w:trPr>
          <w:tblCellSpacing w:w="0" w:type="dxa"/>
        </w:trPr>
        <w:tc>
          <w:tcPr>
            <w:tcW w:w="50" w:type="pct"/>
            <w:hideMark/>
          </w:tcPr>
          <w:p w14:paraId="5FB707C7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46551D" wp14:editId="013BF961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0BB23723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AA86C" wp14:editId="037C1B32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Oldřicha Vojíře a dalších na vydání zákona, kterým se zrušuje zákon č. 72/2000 Sb., o investičních pobídkách a o změně některých zákonů (zákon o investičních pobídkách), ve znění pozdějších předpisů a mění zákon č. 586/1992 Sb., o daních z příjmů, ve znění pozdějších předpisů (sněmovní tisk č. 900)</w:t>
            </w:r>
          </w:p>
        </w:tc>
      </w:tr>
      <w:tr w:rsidR="00000000" w14:paraId="0641FF76" w14:textId="77777777">
        <w:trPr>
          <w:tblCellSpacing w:w="0" w:type="dxa"/>
        </w:trPr>
        <w:tc>
          <w:tcPr>
            <w:tcW w:w="50" w:type="pct"/>
            <w:hideMark/>
          </w:tcPr>
          <w:p w14:paraId="63D3F091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2BF1A7" wp14:editId="6FE27F1D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C0DF43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36781" wp14:editId="5216B653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254/05</w:t>
            </w:r>
          </w:p>
        </w:tc>
      </w:tr>
      <w:tr w:rsidR="00000000" w14:paraId="51923132" w14:textId="77777777">
        <w:trPr>
          <w:tblCellSpacing w:w="0" w:type="dxa"/>
        </w:trPr>
        <w:tc>
          <w:tcPr>
            <w:tcW w:w="50" w:type="pct"/>
            <w:hideMark/>
          </w:tcPr>
          <w:p w14:paraId="2CF1F77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5D6EA9" wp14:editId="376B2170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B00A91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E8993" wp14:editId="1120959C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412DEE" w14:textId="77777777">
        <w:trPr>
          <w:tblCellSpacing w:w="0" w:type="dxa"/>
        </w:trPr>
        <w:tc>
          <w:tcPr>
            <w:tcW w:w="50" w:type="pct"/>
            <w:hideMark/>
          </w:tcPr>
          <w:p w14:paraId="707620CE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1846E8" wp14:editId="006505D5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D57046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D5DCC" wp14:editId="36243566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288BF115" w14:textId="1BF43A7E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295.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F66BA2" w14:textId="77777777">
        <w:trPr>
          <w:tblCellSpacing w:w="0" w:type="dxa"/>
        </w:trPr>
        <w:tc>
          <w:tcPr>
            <w:tcW w:w="50" w:type="pct"/>
            <w:hideMark/>
          </w:tcPr>
          <w:p w14:paraId="1BAC8281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16D90" wp14:editId="6B74E92E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175A77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226891" wp14:editId="66128161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E8C0EF9" w14:textId="77777777" w:rsidR="00F12072" w:rsidRDefault="00F1207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5E6B6C" w14:textId="77777777">
        <w:trPr>
          <w:tblCellSpacing w:w="0" w:type="dxa"/>
        </w:trPr>
        <w:tc>
          <w:tcPr>
            <w:tcW w:w="50" w:type="pct"/>
            <w:hideMark/>
          </w:tcPr>
          <w:p w14:paraId="3E276097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A4612" wp14:editId="125F0698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07B15D8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8CB7FA" wp14:editId="4B7AEBF4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Petra Krilla, Lubomíra Suka a dalších na vydání zákona, kterým se mění zákon č. 94/1963 Sb., o rodině, ve znění pozdějších předpisů (sněmovní tisk č. 897)</w:t>
            </w:r>
          </w:p>
        </w:tc>
      </w:tr>
      <w:tr w:rsidR="00000000" w14:paraId="1EBCF00B" w14:textId="77777777">
        <w:trPr>
          <w:tblCellSpacing w:w="0" w:type="dxa"/>
        </w:trPr>
        <w:tc>
          <w:tcPr>
            <w:tcW w:w="50" w:type="pct"/>
            <w:hideMark/>
          </w:tcPr>
          <w:p w14:paraId="534BE47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ACC54" wp14:editId="2A3D8071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88F8C9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75454C" wp14:editId="71F02AB4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251/05</w:t>
            </w:r>
          </w:p>
        </w:tc>
      </w:tr>
      <w:tr w:rsidR="00000000" w14:paraId="35CD3716" w14:textId="77777777">
        <w:trPr>
          <w:tblCellSpacing w:w="0" w:type="dxa"/>
        </w:trPr>
        <w:tc>
          <w:tcPr>
            <w:tcW w:w="50" w:type="pct"/>
            <w:hideMark/>
          </w:tcPr>
          <w:p w14:paraId="5151923D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A34124" wp14:editId="0306BE66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64097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30B00" wp14:editId="3989BE78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C7AA14" w14:textId="77777777">
        <w:trPr>
          <w:tblCellSpacing w:w="0" w:type="dxa"/>
        </w:trPr>
        <w:tc>
          <w:tcPr>
            <w:tcW w:w="50" w:type="pct"/>
            <w:hideMark/>
          </w:tcPr>
          <w:p w14:paraId="1CC71AB1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5CC64D" wp14:editId="26306778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57A7A8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E24DC" wp14:editId="15D8E397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74D49721" w14:textId="4E85B525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296.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F8A041" w14:textId="77777777">
        <w:trPr>
          <w:tblCellSpacing w:w="0" w:type="dxa"/>
        </w:trPr>
        <w:tc>
          <w:tcPr>
            <w:tcW w:w="50" w:type="pct"/>
            <w:hideMark/>
          </w:tcPr>
          <w:p w14:paraId="1AB6D356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FDF43" wp14:editId="5C44EB26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D657F1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DFA87" wp14:editId="5C80F232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428A014" w14:textId="77777777" w:rsidR="00F12072" w:rsidRDefault="00F1207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E5B1AE" w14:textId="77777777">
        <w:trPr>
          <w:tblCellSpacing w:w="0" w:type="dxa"/>
        </w:trPr>
        <w:tc>
          <w:tcPr>
            <w:tcW w:w="50" w:type="pct"/>
            <w:hideMark/>
          </w:tcPr>
          <w:p w14:paraId="7591D729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D84A3E" wp14:editId="59A523CF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76F82D10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5B9CA2" wp14:editId="6894C3EC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Miroslava Kapouna, Ludvíka Hovorky, Antonína Zralého a dalších na vydání zákona, kterým se mění zákon č. 120/1990 Sb., kterým se upravují některé vztahy mezi odborovými organizacemi a zaměstnavateli, ve znění pozdějších předpisů (sněmovní tisk č. 898)</w:t>
            </w:r>
          </w:p>
        </w:tc>
      </w:tr>
      <w:tr w:rsidR="00000000" w14:paraId="6867BC79" w14:textId="77777777">
        <w:trPr>
          <w:tblCellSpacing w:w="0" w:type="dxa"/>
        </w:trPr>
        <w:tc>
          <w:tcPr>
            <w:tcW w:w="50" w:type="pct"/>
            <w:hideMark/>
          </w:tcPr>
          <w:p w14:paraId="6BDE2538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D231B" wp14:editId="14A88BA4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46BA59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1DB56" wp14:editId="5F483407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252/05</w:t>
            </w:r>
          </w:p>
        </w:tc>
      </w:tr>
      <w:tr w:rsidR="00000000" w14:paraId="0F829721" w14:textId="77777777">
        <w:trPr>
          <w:tblCellSpacing w:w="0" w:type="dxa"/>
        </w:trPr>
        <w:tc>
          <w:tcPr>
            <w:tcW w:w="50" w:type="pct"/>
            <w:hideMark/>
          </w:tcPr>
          <w:p w14:paraId="6EB66D7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0DCD0" wp14:editId="6C240375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930DB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A58EEC" wp14:editId="3668D178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B80302" w14:textId="77777777">
        <w:trPr>
          <w:tblCellSpacing w:w="0" w:type="dxa"/>
        </w:trPr>
        <w:tc>
          <w:tcPr>
            <w:tcW w:w="50" w:type="pct"/>
            <w:hideMark/>
          </w:tcPr>
          <w:p w14:paraId="1FEC7873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38CB59" wp14:editId="13DDFE9C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D594BD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7D6217" wp14:editId="5328E7C4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4F58303A" w14:textId="29B9605E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297.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72F358" w14:textId="77777777">
        <w:trPr>
          <w:tblCellSpacing w:w="0" w:type="dxa"/>
        </w:trPr>
        <w:tc>
          <w:tcPr>
            <w:tcW w:w="50" w:type="pct"/>
            <w:hideMark/>
          </w:tcPr>
          <w:p w14:paraId="053F0C5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03B1E" wp14:editId="17F8E3D7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CA502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495ED6" wp14:editId="13C80645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EEE2965" w14:textId="77777777" w:rsidR="00F12072" w:rsidRDefault="00F1207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C6BD10" w14:textId="77777777">
        <w:trPr>
          <w:tblCellSpacing w:w="0" w:type="dxa"/>
        </w:trPr>
        <w:tc>
          <w:tcPr>
            <w:tcW w:w="50" w:type="pct"/>
            <w:hideMark/>
          </w:tcPr>
          <w:p w14:paraId="71B6EAE5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54653" wp14:editId="0E87E660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15E3FE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DAD0C" wp14:editId="5204535D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Komunikační strategie České republiky po vstupu do Evropské unie pro období 2005 a 2006 s důrazem na komunikaci Smlouvy o Ústavě pro Evropu </w:t>
            </w:r>
          </w:p>
        </w:tc>
      </w:tr>
      <w:tr w:rsidR="00000000" w14:paraId="20F59B6C" w14:textId="77777777">
        <w:trPr>
          <w:tblCellSpacing w:w="0" w:type="dxa"/>
        </w:trPr>
        <w:tc>
          <w:tcPr>
            <w:tcW w:w="50" w:type="pct"/>
            <w:hideMark/>
          </w:tcPr>
          <w:p w14:paraId="4E4FEC79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FF04DC" wp14:editId="746A18E0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2FB9BE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4948FB" wp14:editId="0781858D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301/05</w:t>
            </w:r>
          </w:p>
        </w:tc>
      </w:tr>
      <w:tr w:rsidR="00000000" w14:paraId="01124FD8" w14:textId="77777777">
        <w:trPr>
          <w:tblCellSpacing w:w="0" w:type="dxa"/>
        </w:trPr>
        <w:tc>
          <w:tcPr>
            <w:tcW w:w="50" w:type="pct"/>
            <w:hideMark/>
          </w:tcPr>
          <w:p w14:paraId="09583935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ED26D3" wp14:editId="3AF733C3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9757D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8981C7" wp14:editId="0E448324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29D09C" w14:textId="77777777">
        <w:trPr>
          <w:tblCellSpacing w:w="0" w:type="dxa"/>
        </w:trPr>
        <w:tc>
          <w:tcPr>
            <w:tcW w:w="50" w:type="pct"/>
            <w:hideMark/>
          </w:tcPr>
          <w:p w14:paraId="368DB86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67B95E" wp14:editId="273F3B51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E93F2E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D3691E" wp14:editId="2C7483CF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F349EC1" w14:textId="782A39CE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298.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4D91BF" w14:textId="77777777">
        <w:trPr>
          <w:tblCellSpacing w:w="0" w:type="dxa"/>
        </w:trPr>
        <w:tc>
          <w:tcPr>
            <w:tcW w:w="50" w:type="pct"/>
            <w:hideMark/>
          </w:tcPr>
          <w:p w14:paraId="10BB20CB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F162DC" wp14:editId="236A506A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E5B494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BB8B7" wp14:editId="310A25E3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12 a proti 1.</w:t>
            </w:r>
          </w:p>
        </w:tc>
      </w:tr>
    </w:tbl>
    <w:p w14:paraId="22DD0928" w14:textId="77777777" w:rsidR="00F12072" w:rsidRDefault="00F1207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80BC10" w14:textId="77777777">
        <w:trPr>
          <w:tblCellSpacing w:w="0" w:type="dxa"/>
        </w:trPr>
        <w:tc>
          <w:tcPr>
            <w:tcW w:w="50" w:type="pct"/>
            <w:hideMark/>
          </w:tcPr>
          <w:p w14:paraId="14B502E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5C5466" wp14:editId="0A1EAC38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7F3DE4D5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C187D4" wp14:editId="7C84C5A6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Záměr pořízení zbraňového systému AIM-120 C-5 AMRAAM a kanónové munice pro letouny JAS 39 Gripen</w:t>
            </w:r>
          </w:p>
        </w:tc>
      </w:tr>
      <w:tr w:rsidR="00000000" w14:paraId="4B29A7FB" w14:textId="77777777">
        <w:trPr>
          <w:tblCellSpacing w:w="0" w:type="dxa"/>
        </w:trPr>
        <w:tc>
          <w:tcPr>
            <w:tcW w:w="50" w:type="pct"/>
            <w:hideMark/>
          </w:tcPr>
          <w:p w14:paraId="59BB6EE1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9F7841" wp14:editId="5CD50E55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998901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93BFF9" wp14:editId="63389F47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354/05</w:t>
            </w:r>
          </w:p>
        </w:tc>
      </w:tr>
      <w:tr w:rsidR="00000000" w14:paraId="63A88689" w14:textId="77777777">
        <w:trPr>
          <w:tblCellSpacing w:w="0" w:type="dxa"/>
        </w:trPr>
        <w:tc>
          <w:tcPr>
            <w:tcW w:w="50" w:type="pct"/>
            <w:hideMark/>
          </w:tcPr>
          <w:p w14:paraId="181E2001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34F52" wp14:editId="4746BF2D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BE7558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20F8A5" wp14:editId="0BEF7683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88CE16" w14:textId="77777777">
        <w:trPr>
          <w:tblCellSpacing w:w="0" w:type="dxa"/>
        </w:trPr>
        <w:tc>
          <w:tcPr>
            <w:tcW w:w="50" w:type="pct"/>
            <w:hideMark/>
          </w:tcPr>
          <w:p w14:paraId="533E203E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A22547" wp14:editId="737D0B05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67C8A3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1CA1A6" wp14:editId="28722743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7C56F6A8" w14:textId="15CAED3C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299.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9ED0A3" w14:textId="77777777">
        <w:trPr>
          <w:tblCellSpacing w:w="0" w:type="dxa"/>
        </w:trPr>
        <w:tc>
          <w:tcPr>
            <w:tcW w:w="50" w:type="pct"/>
            <w:hideMark/>
          </w:tcPr>
          <w:p w14:paraId="2F4194F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8F388" wp14:editId="7583791A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FCFDB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C9CC56" wp14:editId="0BB0DCAE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12 a proti nikdo.</w:t>
            </w:r>
          </w:p>
        </w:tc>
      </w:tr>
    </w:tbl>
    <w:p w14:paraId="24B6F807" w14:textId="77777777" w:rsidR="00F12072" w:rsidRDefault="00F1207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E73486" w14:textId="77777777">
        <w:trPr>
          <w:tblCellSpacing w:w="0" w:type="dxa"/>
        </w:trPr>
        <w:tc>
          <w:tcPr>
            <w:tcW w:w="50" w:type="pct"/>
            <w:hideMark/>
          </w:tcPr>
          <w:p w14:paraId="1A55E3D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0EC618" wp14:editId="20D25A1E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6C13350D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D7EABE" wp14:editId="36555D8E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Teze změn ve financování protidrogové politiky</w:t>
            </w:r>
          </w:p>
        </w:tc>
      </w:tr>
      <w:tr w:rsidR="00000000" w14:paraId="7F4252BD" w14:textId="77777777">
        <w:trPr>
          <w:tblCellSpacing w:w="0" w:type="dxa"/>
        </w:trPr>
        <w:tc>
          <w:tcPr>
            <w:tcW w:w="50" w:type="pct"/>
            <w:hideMark/>
          </w:tcPr>
          <w:p w14:paraId="3BD6DBC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2E4F6" wp14:editId="184652B7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BB79F4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DFE370" wp14:editId="142518EE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337/05</w:t>
            </w:r>
          </w:p>
        </w:tc>
      </w:tr>
      <w:tr w:rsidR="00000000" w14:paraId="72C4EE88" w14:textId="77777777">
        <w:trPr>
          <w:tblCellSpacing w:w="0" w:type="dxa"/>
        </w:trPr>
        <w:tc>
          <w:tcPr>
            <w:tcW w:w="50" w:type="pct"/>
            <w:hideMark/>
          </w:tcPr>
          <w:p w14:paraId="2E6D1958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3A22BF" wp14:editId="4753F3BF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720209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BAB1B0" wp14:editId="673F9BD4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0490DE" w14:textId="77777777">
        <w:trPr>
          <w:tblCellSpacing w:w="0" w:type="dxa"/>
        </w:trPr>
        <w:tc>
          <w:tcPr>
            <w:tcW w:w="50" w:type="pct"/>
            <w:hideMark/>
          </w:tcPr>
          <w:p w14:paraId="07FFBA64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A0DA1" wp14:editId="49F98565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9E3FD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7F5E78" wp14:editId="2557CEDA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4C368C75" w14:textId="4295EDCD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300.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D35D25" w14:textId="77777777">
        <w:trPr>
          <w:tblCellSpacing w:w="0" w:type="dxa"/>
        </w:trPr>
        <w:tc>
          <w:tcPr>
            <w:tcW w:w="50" w:type="pct"/>
            <w:hideMark/>
          </w:tcPr>
          <w:p w14:paraId="63B74F5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74FF2" wp14:editId="11B2CD16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6C0A4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727420" wp14:editId="28DDACC5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0A95158" w14:textId="77777777" w:rsidR="00F12072" w:rsidRDefault="00F1207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C46BCA" w14:textId="77777777">
        <w:trPr>
          <w:tblCellSpacing w:w="0" w:type="dxa"/>
        </w:trPr>
        <w:tc>
          <w:tcPr>
            <w:tcW w:w="50" w:type="pct"/>
            <w:hideMark/>
          </w:tcPr>
          <w:p w14:paraId="5AA29561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39BD6F" wp14:editId="51252A2F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2A49801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02544" wp14:editId="61327386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Zhodnocení zdravotně pojistných plánů zaměstnaneckých zdravotních pojišťoven na rok 2005 a návrhu zdravotně pojistného plánu Všeobecné zdravotní pojišťovny České republiky na rok 2005</w:t>
            </w:r>
          </w:p>
        </w:tc>
      </w:tr>
      <w:tr w:rsidR="00000000" w14:paraId="47B09878" w14:textId="77777777">
        <w:trPr>
          <w:tblCellSpacing w:w="0" w:type="dxa"/>
        </w:trPr>
        <w:tc>
          <w:tcPr>
            <w:tcW w:w="50" w:type="pct"/>
            <w:hideMark/>
          </w:tcPr>
          <w:p w14:paraId="6A68185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86C301" wp14:editId="37F3E9B6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7BD53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59B79F" wp14:editId="43E613B2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14/05</w:t>
            </w:r>
          </w:p>
        </w:tc>
      </w:tr>
      <w:tr w:rsidR="00000000" w14:paraId="357B621F" w14:textId="77777777">
        <w:trPr>
          <w:tblCellSpacing w:w="0" w:type="dxa"/>
        </w:trPr>
        <w:tc>
          <w:tcPr>
            <w:tcW w:w="50" w:type="pct"/>
            <w:hideMark/>
          </w:tcPr>
          <w:p w14:paraId="5CD6117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E71B2" wp14:editId="2FACB84B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696604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26EE30" wp14:editId="408C7237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6805B8" w14:textId="77777777">
        <w:trPr>
          <w:tblCellSpacing w:w="0" w:type="dxa"/>
        </w:trPr>
        <w:tc>
          <w:tcPr>
            <w:tcW w:w="50" w:type="pct"/>
            <w:hideMark/>
          </w:tcPr>
          <w:p w14:paraId="597021B7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068C75" wp14:editId="0147549A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CA5D3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85413C" wp14:editId="1B245180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zdravotnictví a ministrem financí a přijala</w:t>
            </w:r>
          </w:p>
        </w:tc>
      </w:tr>
    </w:tbl>
    <w:p w14:paraId="0CB0106E" w14:textId="394D94E8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301.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FEED8D" w14:textId="77777777">
        <w:trPr>
          <w:tblCellSpacing w:w="0" w:type="dxa"/>
        </w:trPr>
        <w:tc>
          <w:tcPr>
            <w:tcW w:w="50" w:type="pct"/>
            <w:hideMark/>
          </w:tcPr>
          <w:p w14:paraId="5973025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574B0A" wp14:editId="3EE6B548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2E5851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C569DE" wp14:editId="377B33E7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6EBF0B2" w14:textId="77777777" w:rsidR="00F12072" w:rsidRDefault="00F1207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F24036" w14:textId="77777777">
        <w:trPr>
          <w:tblCellSpacing w:w="0" w:type="dxa"/>
        </w:trPr>
        <w:tc>
          <w:tcPr>
            <w:tcW w:w="50" w:type="pct"/>
            <w:hideMark/>
          </w:tcPr>
          <w:p w14:paraId="147DB887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2FEFC" wp14:editId="187CC9C3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361CE10B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50ADF" wp14:editId="078EB600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možného postupu při další valorizaci náhrad za ztrátu na výdělku po skončení pracovní neschopnosti</w:t>
            </w:r>
          </w:p>
        </w:tc>
      </w:tr>
      <w:tr w:rsidR="00000000" w14:paraId="173BB4E8" w14:textId="77777777">
        <w:trPr>
          <w:tblCellSpacing w:w="0" w:type="dxa"/>
        </w:trPr>
        <w:tc>
          <w:tcPr>
            <w:tcW w:w="50" w:type="pct"/>
            <w:hideMark/>
          </w:tcPr>
          <w:p w14:paraId="44960998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E8DF31" wp14:editId="68C70F53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FAEBF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3C9A8" wp14:editId="217BF817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326/05</w:t>
            </w:r>
          </w:p>
        </w:tc>
      </w:tr>
      <w:tr w:rsidR="00000000" w14:paraId="06BCA019" w14:textId="77777777">
        <w:trPr>
          <w:tblCellSpacing w:w="0" w:type="dxa"/>
        </w:trPr>
        <w:tc>
          <w:tcPr>
            <w:tcW w:w="50" w:type="pct"/>
            <w:hideMark/>
          </w:tcPr>
          <w:p w14:paraId="6897EF03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95DD4" wp14:editId="32C14ED4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B931E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9F96D" wp14:editId="5CE29F57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DA0A91" w14:textId="77777777">
        <w:trPr>
          <w:tblCellSpacing w:w="0" w:type="dxa"/>
        </w:trPr>
        <w:tc>
          <w:tcPr>
            <w:tcW w:w="50" w:type="pct"/>
            <w:hideMark/>
          </w:tcPr>
          <w:p w14:paraId="0D569A81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07B726" wp14:editId="2C0A383F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71FBE9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1CA414" wp14:editId="28CF48EB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18D405E4" w14:textId="406D1871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302.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3E1895" w14:textId="77777777">
        <w:trPr>
          <w:tblCellSpacing w:w="0" w:type="dxa"/>
        </w:trPr>
        <w:tc>
          <w:tcPr>
            <w:tcW w:w="50" w:type="pct"/>
            <w:hideMark/>
          </w:tcPr>
          <w:p w14:paraId="18F2AB8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2D14F2" wp14:editId="63895CE2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AC5B7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BD2331" wp14:editId="1DFBE785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C41EDFC" w14:textId="77777777" w:rsidR="00F12072" w:rsidRDefault="00F1207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70DF02" w14:textId="77777777">
        <w:trPr>
          <w:tblCellSpacing w:w="0" w:type="dxa"/>
        </w:trPr>
        <w:tc>
          <w:tcPr>
            <w:tcW w:w="50" w:type="pct"/>
            <w:hideMark/>
          </w:tcPr>
          <w:p w14:paraId="3853BEEE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ED8F30" wp14:editId="2B9B1548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7FD076F7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C33C2" wp14:editId="58AA9A0D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ke Kontrolnímu závěru Nejvyššího kontrolního úřadu z kontrolní akce „Prostředky státního rozpočtu poskytované jako státní příspěvek ve prospěch účastníků penzijního připojištění“</w:t>
            </w:r>
          </w:p>
        </w:tc>
      </w:tr>
      <w:tr w:rsidR="00000000" w14:paraId="5B44053B" w14:textId="77777777">
        <w:trPr>
          <w:tblCellSpacing w:w="0" w:type="dxa"/>
        </w:trPr>
        <w:tc>
          <w:tcPr>
            <w:tcW w:w="50" w:type="pct"/>
            <w:hideMark/>
          </w:tcPr>
          <w:p w14:paraId="3428448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4D93D" wp14:editId="1D6EBDF2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DA42DE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79BD03" wp14:editId="2554FC99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271/05</w:t>
            </w:r>
          </w:p>
        </w:tc>
      </w:tr>
      <w:tr w:rsidR="00000000" w14:paraId="0D0DD9EF" w14:textId="77777777">
        <w:trPr>
          <w:tblCellSpacing w:w="0" w:type="dxa"/>
        </w:trPr>
        <w:tc>
          <w:tcPr>
            <w:tcW w:w="50" w:type="pct"/>
            <w:hideMark/>
          </w:tcPr>
          <w:p w14:paraId="5B898651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B519F" wp14:editId="58272B02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F2C21E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A9DB4B" wp14:editId="1C4EB7D8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7B14C2" w14:textId="77777777">
        <w:trPr>
          <w:tblCellSpacing w:w="0" w:type="dxa"/>
        </w:trPr>
        <w:tc>
          <w:tcPr>
            <w:tcW w:w="50" w:type="pct"/>
            <w:hideMark/>
          </w:tcPr>
          <w:p w14:paraId="676E61E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EFAD04" wp14:editId="0FCD3A3D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AF41C6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FEA16" wp14:editId="6204231C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Ing. D. Tešnara, viceprezidenta Nejvyššího kontrolního úřadu, materiál předložený ministrem financí a přijala</w:t>
            </w:r>
          </w:p>
        </w:tc>
      </w:tr>
    </w:tbl>
    <w:p w14:paraId="42D8296C" w14:textId="71333889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303.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7BA299" w14:textId="77777777">
        <w:trPr>
          <w:tblCellSpacing w:w="0" w:type="dxa"/>
        </w:trPr>
        <w:tc>
          <w:tcPr>
            <w:tcW w:w="50" w:type="pct"/>
            <w:hideMark/>
          </w:tcPr>
          <w:p w14:paraId="79B9F0FE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3D033" wp14:editId="1A170501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5F3B87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27ADFD" wp14:editId="0D4A8659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719D1D4" w14:textId="77777777" w:rsidR="00F12072" w:rsidRDefault="00F1207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A68F97" w14:textId="77777777">
        <w:trPr>
          <w:tblCellSpacing w:w="0" w:type="dxa"/>
        </w:trPr>
        <w:tc>
          <w:tcPr>
            <w:tcW w:w="50" w:type="pct"/>
            <w:hideMark/>
          </w:tcPr>
          <w:p w14:paraId="54936A70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10CA17" wp14:editId="4225C0B1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36671BE9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5E2A08" wp14:editId="607F45AD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ke Kontrolnímu závěru Nejvyššího kontrolního úřadu z kontrolní akce č. 04/15 „Hospodaření s finančními prostředky poskytovanými ze státního rozpočtu prostřednictvím příspěvku účastníkům stavebního spoření“</w:t>
            </w:r>
          </w:p>
        </w:tc>
      </w:tr>
      <w:tr w:rsidR="00000000" w14:paraId="0C5AB27B" w14:textId="77777777">
        <w:trPr>
          <w:tblCellSpacing w:w="0" w:type="dxa"/>
        </w:trPr>
        <w:tc>
          <w:tcPr>
            <w:tcW w:w="50" w:type="pct"/>
            <w:hideMark/>
          </w:tcPr>
          <w:p w14:paraId="0CDF5472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0F6B6" wp14:editId="73255711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B762EB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A14CB" wp14:editId="1E4CA60F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338/05</w:t>
            </w:r>
          </w:p>
        </w:tc>
      </w:tr>
      <w:tr w:rsidR="00000000" w14:paraId="4F212753" w14:textId="77777777">
        <w:trPr>
          <w:tblCellSpacing w:w="0" w:type="dxa"/>
        </w:trPr>
        <w:tc>
          <w:tcPr>
            <w:tcW w:w="50" w:type="pct"/>
            <w:hideMark/>
          </w:tcPr>
          <w:p w14:paraId="0E7DDBB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8B6017" wp14:editId="66F25FF8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63F7A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58929E" wp14:editId="0FFDBC53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B46F81" w14:textId="77777777">
        <w:trPr>
          <w:tblCellSpacing w:w="0" w:type="dxa"/>
        </w:trPr>
        <w:tc>
          <w:tcPr>
            <w:tcW w:w="50" w:type="pct"/>
            <w:hideMark/>
          </w:tcPr>
          <w:p w14:paraId="45EE6A94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E789F" wp14:editId="55D635A4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7B77EB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4B22B" wp14:editId="1BC3CA14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Ing. D. Tešnara, viceprezidenta Nejvyššího kontrolního úřadu, materiál předložený ministrem financí a přijala</w:t>
            </w:r>
          </w:p>
        </w:tc>
      </w:tr>
    </w:tbl>
    <w:p w14:paraId="0A266861" w14:textId="6C3B91FA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304.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DC7FA9" w14:textId="77777777">
        <w:trPr>
          <w:tblCellSpacing w:w="0" w:type="dxa"/>
        </w:trPr>
        <w:tc>
          <w:tcPr>
            <w:tcW w:w="50" w:type="pct"/>
            <w:hideMark/>
          </w:tcPr>
          <w:p w14:paraId="7E7F13C5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C2C6B" wp14:editId="56B0E5D4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267828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6DD180" wp14:editId="1F0B1363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81A23E1" w14:textId="77777777" w:rsidR="00F12072" w:rsidRDefault="00F1207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5A34BC" w14:textId="77777777">
        <w:trPr>
          <w:tblCellSpacing w:w="0" w:type="dxa"/>
        </w:trPr>
        <w:tc>
          <w:tcPr>
            <w:tcW w:w="50" w:type="pct"/>
            <w:hideMark/>
          </w:tcPr>
          <w:p w14:paraId="3DDF2C08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F3886C" wp14:editId="47C54757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35A8F8B6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4E9F9B" wp14:editId="414DF6B1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ke kontrolnímu závěru Nejvyššího kontrolního úřadu z kontrolní akce 04/14 „Financování výstavby víceúčelového zařízení v obci Bublava“</w:t>
            </w:r>
          </w:p>
        </w:tc>
      </w:tr>
      <w:tr w:rsidR="00000000" w14:paraId="46C542AB" w14:textId="77777777">
        <w:trPr>
          <w:tblCellSpacing w:w="0" w:type="dxa"/>
        </w:trPr>
        <w:tc>
          <w:tcPr>
            <w:tcW w:w="50" w:type="pct"/>
            <w:hideMark/>
          </w:tcPr>
          <w:p w14:paraId="55A5E93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FDC807" wp14:editId="30EFABAE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F193F0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A04B4" wp14:editId="30B36D12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325/05</w:t>
            </w:r>
          </w:p>
        </w:tc>
      </w:tr>
      <w:tr w:rsidR="00000000" w14:paraId="21E64888" w14:textId="77777777">
        <w:trPr>
          <w:tblCellSpacing w:w="0" w:type="dxa"/>
        </w:trPr>
        <w:tc>
          <w:tcPr>
            <w:tcW w:w="50" w:type="pct"/>
            <w:hideMark/>
          </w:tcPr>
          <w:p w14:paraId="189B63D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C12CB" wp14:editId="4319EBFC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5271D9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EEE4C" wp14:editId="2488CBF4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C0C6DD" w14:textId="77777777">
        <w:trPr>
          <w:tblCellSpacing w:w="0" w:type="dxa"/>
        </w:trPr>
        <w:tc>
          <w:tcPr>
            <w:tcW w:w="50" w:type="pct"/>
            <w:hideMark/>
          </w:tcPr>
          <w:p w14:paraId="1A7953D0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50A29" wp14:editId="6F639B69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911433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E0726" wp14:editId="5B752E52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Ing. D. Tešnara, viceprezidenta Nejvyššího kontrolního úřadu, materiál předložený ministrem financí a přijala</w:t>
            </w:r>
          </w:p>
        </w:tc>
      </w:tr>
    </w:tbl>
    <w:p w14:paraId="4999DA0F" w14:textId="1CC8CA3E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305.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594995" w14:textId="77777777">
        <w:trPr>
          <w:tblCellSpacing w:w="0" w:type="dxa"/>
        </w:trPr>
        <w:tc>
          <w:tcPr>
            <w:tcW w:w="50" w:type="pct"/>
            <w:hideMark/>
          </w:tcPr>
          <w:p w14:paraId="2E4F601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EE0BF" wp14:editId="5380DAE0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27439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5994E6" wp14:editId="34B20702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B689C6A" w14:textId="77777777" w:rsidR="00F12072" w:rsidRDefault="00F1207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B82D69" w14:textId="77777777">
        <w:trPr>
          <w:tblCellSpacing w:w="0" w:type="dxa"/>
        </w:trPr>
        <w:tc>
          <w:tcPr>
            <w:tcW w:w="50" w:type="pct"/>
            <w:hideMark/>
          </w:tcPr>
          <w:p w14:paraId="07456CB2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C3AE32" wp14:editId="69FE7F2A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0D67A882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6167A4" wp14:editId="2AD1E24F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04/22 - Hospodaření s prostředky státního rozpočtu účelově určenými na financování reprodukce investičního majetku u České správy sociálního zabezpečení</w:t>
            </w:r>
          </w:p>
        </w:tc>
      </w:tr>
      <w:tr w:rsidR="00000000" w14:paraId="7DE813F8" w14:textId="77777777">
        <w:trPr>
          <w:tblCellSpacing w:w="0" w:type="dxa"/>
        </w:trPr>
        <w:tc>
          <w:tcPr>
            <w:tcW w:w="50" w:type="pct"/>
            <w:hideMark/>
          </w:tcPr>
          <w:p w14:paraId="20B2F91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E3C179" wp14:editId="4C821174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0B19C3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E46875" wp14:editId="398817C3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313/05</w:t>
            </w:r>
          </w:p>
        </w:tc>
      </w:tr>
      <w:tr w:rsidR="00000000" w14:paraId="23BC6C8B" w14:textId="77777777">
        <w:trPr>
          <w:tblCellSpacing w:w="0" w:type="dxa"/>
        </w:trPr>
        <w:tc>
          <w:tcPr>
            <w:tcW w:w="50" w:type="pct"/>
            <w:hideMark/>
          </w:tcPr>
          <w:p w14:paraId="4B5311E5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0463B7" wp14:editId="04722F16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E26152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851D09" wp14:editId="2CB7A508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71B6FB" w14:textId="77777777">
        <w:trPr>
          <w:tblCellSpacing w:w="0" w:type="dxa"/>
        </w:trPr>
        <w:tc>
          <w:tcPr>
            <w:tcW w:w="50" w:type="pct"/>
            <w:hideMark/>
          </w:tcPr>
          <w:p w14:paraId="0E9CDD9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42F7AE" wp14:editId="50248489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EE0CE7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FD49B2" wp14:editId="470107E8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Ing. D. Tešnara, viceprezidenta Nejvyššího kontrolního úřadu, materiál předložený 1. místopředsedou vlády a ministrem práce a sociálních věcí a přijala</w:t>
            </w:r>
          </w:p>
        </w:tc>
      </w:tr>
    </w:tbl>
    <w:p w14:paraId="3285BCD0" w14:textId="20B5C4CE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306.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FF042A" w14:textId="77777777">
        <w:trPr>
          <w:tblCellSpacing w:w="0" w:type="dxa"/>
        </w:trPr>
        <w:tc>
          <w:tcPr>
            <w:tcW w:w="50" w:type="pct"/>
            <w:hideMark/>
          </w:tcPr>
          <w:p w14:paraId="4FA93454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992BBF" wp14:editId="482FF768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496045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333362" wp14:editId="0E47384E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184FBBF1" w14:textId="77777777" w:rsidR="00F12072" w:rsidRDefault="00F1207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8F6F60" w14:textId="77777777">
        <w:trPr>
          <w:tblCellSpacing w:w="0" w:type="dxa"/>
        </w:trPr>
        <w:tc>
          <w:tcPr>
            <w:tcW w:w="50" w:type="pct"/>
            <w:hideMark/>
          </w:tcPr>
          <w:p w14:paraId="45E9C99E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47CBFF" wp14:editId="2669D04D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34E88DA9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8EB92" wp14:editId="08221277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04/13 "Prostředky státního rozpočtu poskytnuté na program Podpora a optimalizace sítě regionálních zdravotnických zařízení"</w:t>
            </w:r>
          </w:p>
        </w:tc>
      </w:tr>
      <w:tr w:rsidR="00000000" w14:paraId="3EAB5383" w14:textId="77777777">
        <w:trPr>
          <w:tblCellSpacing w:w="0" w:type="dxa"/>
        </w:trPr>
        <w:tc>
          <w:tcPr>
            <w:tcW w:w="50" w:type="pct"/>
            <w:hideMark/>
          </w:tcPr>
          <w:p w14:paraId="11B08DB2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2B0B37" wp14:editId="745A085B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3894A5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F80EC" wp14:editId="3101ACEF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328/05</w:t>
            </w:r>
          </w:p>
        </w:tc>
      </w:tr>
      <w:tr w:rsidR="00000000" w14:paraId="69F456F2" w14:textId="77777777">
        <w:trPr>
          <w:tblCellSpacing w:w="0" w:type="dxa"/>
        </w:trPr>
        <w:tc>
          <w:tcPr>
            <w:tcW w:w="50" w:type="pct"/>
            <w:hideMark/>
          </w:tcPr>
          <w:p w14:paraId="4DAF8CB3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542671" wp14:editId="3F5379D1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B58D23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752CAF" wp14:editId="2A3FDC50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2A51FA" w14:textId="77777777">
        <w:trPr>
          <w:tblCellSpacing w:w="0" w:type="dxa"/>
        </w:trPr>
        <w:tc>
          <w:tcPr>
            <w:tcW w:w="50" w:type="pct"/>
            <w:hideMark/>
          </w:tcPr>
          <w:p w14:paraId="5DB87CF2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3BF61" wp14:editId="1801DB2C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9E337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41EAA6" wp14:editId="6DD3969A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Ing. D. Tešnara, viceprezidenta Nejvyššího kontrolního úřadu, materiál předložený ministryní zdravotnictví a přijala</w:t>
            </w:r>
          </w:p>
        </w:tc>
      </w:tr>
    </w:tbl>
    <w:p w14:paraId="13979833" w14:textId="19F70EA9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307.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8E5285" w14:textId="77777777">
        <w:trPr>
          <w:tblCellSpacing w:w="0" w:type="dxa"/>
        </w:trPr>
        <w:tc>
          <w:tcPr>
            <w:tcW w:w="50" w:type="pct"/>
            <w:hideMark/>
          </w:tcPr>
          <w:p w14:paraId="39B68EBB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589E7" wp14:editId="2BC85BC7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8E6A3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75BA9C" wp14:editId="7F84B9ED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1C00802D" w14:textId="77777777" w:rsidR="00F12072" w:rsidRDefault="00F1207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CC25B8" w14:textId="77777777">
        <w:trPr>
          <w:tblCellSpacing w:w="0" w:type="dxa"/>
        </w:trPr>
        <w:tc>
          <w:tcPr>
            <w:tcW w:w="50" w:type="pct"/>
            <w:hideMark/>
          </w:tcPr>
          <w:p w14:paraId="5A41F93D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DDAF56" wp14:editId="509C41FE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30039086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9C9F9E" wp14:editId="34A42AEB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04/06 "Hospodaření Fakultní nemocnice s poliklinikou Ostrava"</w:t>
            </w:r>
          </w:p>
        </w:tc>
      </w:tr>
      <w:tr w:rsidR="00000000" w14:paraId="49F5A915" w14:textId="77777777">
        <w:trPr>
          <w:tblCellSpacing w:w="0" w:type="dxa"/>
        </w:trPr>
        <w:tc>
          <w:tcPr>
            <w:tcW w:w="50" w:type="pct"/>
            <w:hideMark/>
          </w:tcPr>
          <w:p w14:paraId="19CFD0C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F4DE5" wp14:editId="7B2BF978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89EA7D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0E6209" wp14:editId="7FD3CD68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134/05</w:t>
            </w:r>
          </w:p>
        </w:tc>
      </w:tr>
      <w:tr w:rsidR="00000000" w14:paraId="60D5C02F" w14:textId="77777777">
        <w:trPr>
          <w:tblCellSpacing w:w="0" w:type="dxa"/>
        </w:trPr>
        <w:tc>
          <w:tcPr>
            <w:tcW w:w="50" w:type="pct"/>
            <w:hideMark/>
          </w:tcPr>
          <w:p w14:paraId="70646524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7BFC53" wp14:editId="5E8BEB92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89001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91DC6" wp14:editId="7C5817AF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89C275" w14:textId="77777777">
        <w:trPr>
          <w:tblCellSpacing w:w="0" w:type="dxa"/>
        </w:trPr>
        <w:tc>
          <w:tcPr>
            <w:tcW w:w="50" w:type="pct"/>
            <w:hideMark/>
          </w:tcPr>
          <w:p w14:paraId="033AA3A5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917DD9" wp14:editId="1A95CF9E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A498E0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4A9574" wp14:editId="48542755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Ing. D. Tešnara, viceprezidenta Nejvyššího kontrolního úřadu, materiál předložený ministryní zdravotnictví a přijala</w:t>
            </w:r>
          </w:p>
        </w:tc>
      </w:tr>
    </w:tbl>
    <w:p w14:paraId="63F607CD" w14:textId="758E74F5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308.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D368F8" w14:textId="77777777">
        <w:trPr>
          <w:tblCellSpacing w:w="0" w:type="dxa"/>
        </w:trPr>
        <w:tc>
          <w:tcPr>
            <w:tcW w:w="50" w:type="pct"/>
            <w:hideMark/>
          </w:tcPr>
          <w:p w14:paraId="709622B4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5B774" wp14:editId="420BC19F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BE4E6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0FBA7D" wp14:editId="6E72436B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66E9C81" w14:textId="77777777" w:rsidR="00F12072" w:rsidRDefault="00F1207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67174A" w14:textId="77777777">
        <w:trPr>
          <w:tblCellSpacing w:w="0" w:type="dxa"/>
        </w:trPr>
        <w:tc>
          <w:tcPr>
            <w:tcW w:w="50" w:type="pct"/>
            <w:hideMark/>
          </w:tcPr>
          <w:p w14:paraId="7C76D35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1634C" wp14:editId="549B2529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759760BD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D8BD5" wp14:editId="5A1A4078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NKÚ č. 04/36 "Finanční prostředky na programy související s ochranou před povodněmi"</w:t>
            </w:r>
          </w:p>
        </w:tc>
      </w:tr>
      <w:tr w:rsidR="00000000" w14:paraId="67A80130" w14:textId="77777777">
        <w:trPr>
          <w:tblCellSpacing w:w="0" w:type="dxa"/>
        </w:trPr>
        <w:tc>
          <w:tcPr>
            <w:tcW w:w="50" w:type="pct"/>
            <w:hideMark/>
          </w:tcPr>
          <w:p w14:paraId="4CF549A0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8307C" wp14:editId="6CD8C64F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164D7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3CA68E" wp14:editId="58CE781E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135/05</w:t>
            </w:r>
          </w:p>
        </w:tc>
      </w:tr>
      <w:tr w:rsidR="00000000" w14:paraId="33E403C9" w14:textId="77777777">
        <w:trPr>
          <w:tblCellSpacing w:w="0" w:type="dxa"/>
        </w:trPr>
        <w:tc>
          <w:tcPr>
            <w:tcW w:w="50" w:type="pct"/>
            <w:hideMark/>
          </w:tcPr>
          <w:p w14:paraId="3342789D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E2EB46" wp14:editId="33687DC6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19E146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ADE840" wp14:editId="0CB3B87E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C19C57" w14:textId="77777777">
        <w:trPr>
          <w:tblCellSpacing w:w="0" w:type="dxa"/>
        </w:trPr>
        <w:tc>
          <w:tcPr>
            <w:tcW w:w="50" w:type="pct"/>
            <w:hideMark/>
          </w:tcPr>
          <w:p w14:paraId="4D720930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B97A0F" wp14:editId="178C8BCF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D7681B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C4F6E" wp14:editId="6FDFF085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Ing. D. Tešnara, viceprezidenta Nejvyššího kontrolního úřadu, materiál předložený ministrem zemědělství a přijala</w:t>
            </w:r>
          </w:p>
        </w:tc>
      </w:tr>
    </w:tbl>
    <w:p w14:paraId="329788DA" w14:textId="6C4F6231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309.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EE870F" w14:textId="77777777">
        <w:trPr>
          <w:tblCellSpacing w:w="0" w:type="dxa"/>
        </w:trPr>
        <w:tc>
          <w:tcPr>
            <w:tcW w:w="50" w:type="pct"/>
            <w:hideMark/>
          </w:tcPr>
          <w:p w14:paraId="7A69E577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B1C0B" wp14:editId="140FCA69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94F101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4CDB9" wp14:editId="4AE51928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8C0202A" w14:textId="77777777" w:rsidR="00F12072" w:rsidRDefault="00F1207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E365D6" w14:textId="77777777">
        <w:trPr>
          <w:tblCellSpacing w:w="0" w:type="dxa"/>
        </w:trPr>
        <w:tc>
          <w:tcPr>
            <w:tcW w:w="50" w:type="pct"/>
            <w:hideMark/>
          </w:tcPr>
          <w:p w14:paraId="7D9EE3A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030366" wp14:editId="58A64129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5390ED10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EAB51" wp14:editId="1C9F3212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Zpráva ke kontrolnímu závěru Nejvyššího kontrolního úřadu z kontrolní akce 04/10 "Prostředky státního rozpočtu určené k financování výdajů Národního programu rozvoje sportu pro všechny" </w:t>
            </w:r>
          </w:p>
        </w:tc>
      </w:tr>
      <w:tr w:rsidR="00000000" w14:paraId="7F025249" w14:textId="77777777">
        <w:trPr>
          <w:tblCellSpacing w:w="0" w:type="dxa"/>
        </w:trPr>
        <w:tc>
          <w:tcPr>
            <w:tcW w:w="50" w:type="pct"/>
            <w:hideMark/>
          </w:tcPr>
          <w:p w14:paraId="23C6B995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50A8E5" wp14:editId="0B6C1031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CA3FE7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5E7B7" wp14:editId="1C872F00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291/05</w:t>
            </w:r>
          </w:p>
        </w:tc>
      </w:tr>
      <w:tr w:rsidR="00000000" w14:paraId="195A0A5A" w14:textId="77777777">
        <w:trPr>
          <w:tblCellSpacing w:w="0" w:type="dxa"/>
        </w:trPr>
        <w:tc>
          <w:tcPr>
            <w:tcW w:w="50" w:type="pct"/>
            <w:hideMark/>
          </w:tcPr>
          <w:p w14:paraId="171BC4C4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22CC79" wp14:editId="170AFDA6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584BA0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B18BEB" wp14:editId="05517C35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0D8B1B" w14:textId="77777777">
        <w:trPr>
          <w:tblCellSpacing w:w="0" w:type="dxa"/>
        </w:trPr>
        <w:tc>
          <w:tcPr>
            <w:tcW w:w="50" w:type="pct"/>
            <w:hideMark/>
          </w:tcPr>
          <w:p w14:paraId="2E4BCE47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16BBD2" wp14:editId="5D303477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353A62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99685" wp14:editId="10F02544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Ing. D. Tešnara, viceprezidenta Nejvyššího kontrolního úřadu, materiál předložený ministryní školství, mládeže a tělovýchovy a přijala</w:t>
            </w:r>
          </w:p>
        </w:tc>
      </w:tr>
    </w:tbl>
    <w:p w14:paraId="189E6BEB" w14:textId="5555ABDC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310.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A34684" w14:textId="77777777">
        <w:trPr>
          <w:tblCellSpacing w:w="0" w:type="dxa"/>
        </w:trPr>
        <w:tc>
          <w:tcPr>
            <w:tcW w:w="50" w:type="pct"/>
            <w:hideMark/>
          </w:tcPr>
          <w:p w14:paraId="109ED96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D256FA" wp14:editId="0B5F9448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08409B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C8515D" wp14:editId="5BE65A5D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6ED4DF03" w14:textId="77777777" w:rsidR="00F12072" w:rsidRDefault="00F1207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F10E83" w14:textId="77777777">
        <w:trPr>
          <w:tblCellSpacing w:w="0" w:type="dxa"/>
        </w:trPr>
        <w:tc>
          <w:tcPr>
            <w:tcW w:w="50" w:type="pct"/>
            <w:hideMark/>
          </w:tcPr>
          <w:p w14:paraId="777C649B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258C1C" wp14:editId="4E7CDE58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7A2C8B83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6ABD72" wp14:editId="44F29255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04/40 „Prostředky vynaložené na pořízení sídla Českého statistického úřadu“</w:t>
            </w:r>
          </w:p>
        </w:tc>
      </w:tr>
      <w:tr w:rsidR="00000000" w14:paraId="0E5C6FFC" w14:textId="77777777">
        <w:trPr>
          <w:tblCellSpacing w:w="0" w:type="dxa"/>
        </w:trPr>
        <w:tc>
          <w:tcPr>
            <w:tcW w:w="50" w:type="pct"/>
            <w:hideMark/>
          </w:tcPr>
          <w:p w14:paraId="4FC67D0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E4B181" wp14:editId="687A678B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B81DD0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E33CDA" wp14:editId="3AA24C9D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356/05</w:t>
            </w:r>
          </w:p>
        </w:tc>
      </w:tr>
      <w:tr w:rsidR="00000000" w14:paraId="651A4949" w14:textId="77777777">
        <w:trPr>
          <w:tblCellSpacing w:w="0" w:type="dxa"/>
        </w:trPr>
        <w:tc>
          <w:tcPr>
            <w:tcW w:w="50" w:type="pct"/>
            <w:hideMark/>
          </w:tcPr>
          <w:p w14:paraId="0B40CB9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61FF91" wp14:editId="6D966A63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CF7723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C5CF7" wp14:editId="44073317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2AE199" w14:textId="77777777">
        <w:trPr>
          <w:tblCellSpacing w:w="0" w:type="dxa"/>
        </w:trPr>
        <w:tc>
          <w:tcPr>
            <w:tcW w:w="50" w:type="pct"/>
            <w:hideMark/>
          </w:tcPr>
          <w:p w14:paraId="3C7A71F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3FDE82" wp14:editId="2448034F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735258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3BE9E" wp14:editId="7FA4BA31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Ing. D. Tešnara, viceprezidenta Nejvyššího kontrolního úřadu, materiál předložený ministrem financí a přijala</w:t>
            </w:r>
          </w:p>
        </w:tc>
      </w:tr>
    </w:tbl>
    <w:p w14:paraId="3F1D6613" w14:textId="2B005EA5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311.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7E4F97" w14:textId="77777777">
        <w:trPr>
          <w:tblCellSpacing w:w="0" w:type="dxa"/>
        </w:trPr>
        <w:tc>
          <w:tcPr>
            <w:tcW w:w="50" w:type="pct"/>
            <w:hideMark/>
          </w:tcPr>
          <w:p w14:paraId="65E1C948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87E14F" wp14:editId="10DB891D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F3BBF4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7E949" wp14:editId="032D87DD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6EC0266D" w14:textId="77777777" w:rsidR="00F12072" w:rsidRDefault="00F1207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6FAC47" w14:textId="77777777">
        <w:trPr>
          <w:tblCellSpacing w:w="0" w:type="dxa"/>
        </w:trPr>
        <w:tc>
          <w:tcPr>
            <w:tcW w:w="50" w:type="pct"/>
            <w:hideMark/>
          </w:tcPr>
          <w:p w14:paraId="5C8F03E1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C1E3CF" wp14:editId="1D4D2A5C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7594B84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ED1B2" wp14:editId="349F72CB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výzkumných programů Ministerstva kultury na roky 2006-2011</w:t>
            </w:r>
          </w:p>
        </w:tc>
      </w:tr>
      <w:tr w:rsidR="00000000" w14:paraId="1AF62705" w14:textId="77777777">
        <w:trPr>
          <w:tblCellSpacing w:w="0" w:type="dxa"/>
        </w:trPr>
        <w:tc>
          <w:tcPr>
            <w:tcW w:w="50" w:type="pct"/>
            <w:hideMark/>
          </w:tcPr>
          <w:p w14:paraId="08310A1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39EC3" wp14:editId="79EE8C32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5DF112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854B28" wp14:editId="47A11413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319/05</w:t>
            </w:r>
          </w:p>
        </w:tc>
      </w:tr>
      <w:tr w:rsidR="00000000" w14:paraId="70038778" w14:textId="77777777">
        <w:trPr>
          <w:tblCellSpacing w:w="0" w:type="dxa"/>
        </w:trPr>
        <w:tc>
          <w:tcPr>
            <w:tcW w:w="50" w:type="pct"/>
            <w:hideMark/>
          </w:tcPr>
          <w:p w14:paraId="7043985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8BEEE1" wp14:editId="5857D646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395F22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41F89" wp14:editId="4AFA9805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3588CB" w14:textId="77777777">
        <w:trPr>
          <w:tblCellSpacing w:w="0" w:type="dxa"/>
        </w:trPr>
        <w:tc>
          <w:tcPr>
            <w:tcW w:w="50" w:type="pct"/>
            <w:hideMark/>
          </w:tcPr>
          <w:p w14:paraId="52710AFE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6DC13" wp14:editId="3E5579BA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BF8A9D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2BB094" wp14:editId="57222011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10CDB2D5" w14:textId="49DCC720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312</w:t>
        </w:r>
      </w:hyperlink>
      <w:r>
        <w:rPr>
          <w:rFonts w:eastAsia="Times New Roman"/>
          <w:sz w:val="27"/>
          <w:szCs w:val="27"/>
        </w:rPr>
        <w:t>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4EBDB9" w14:textId="77777777">
        <w:trPr>
          <w:tblCellSpacing w:w="0" w:type="dxa"/>
        </w:trPr>
        <w:tc>
          <w:tcPr>
            <w:tcW w:w="50" w:type="pct"/>
            <w:hideMark/>
          </w:tcPr>
          <w:p w14:paraId="3E525C1D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350138" wp14:editId="337CA167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A489FE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48C103" wp14:editId="35216CB4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6D14423" w14:textId="77777777" w:rsidR="00F12072" w:rsidRDefault="00F1207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485D7A" w14:textId="77777777">
        <w:trPr>
          <w:tblCellSpacing w:w="0" w:type="dxa"/>
        </w:trPr>
        <w:tc>
          <w:tcPr>
            <w:tcW w:w="50" w:type="pct"/>
            <w:hideMark/>
          </w:tcPr>
          <w:p w14:paraId="552FDC10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53FC59" wp14:editId="5704BCB2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281A3AA4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7D4C0" wp14:editId="6C39ACA7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Možnost postupného zavedení bezvýznamového identifikátoru obyvatele</w:t>
            </w:r>
          </w:p>
        </w:tc>
      </w:tr>
      <w:tr w:rsidR="00000000" w14:paraId="034A64D7" w14:textId="77777777">
        <w:trPr>
          <w:tblCellSpacing w:w="0" w:type="dxa"/>
        </w:trPr>
        <w:tc>
          <w:tcPr>
            <w:tcW w:w="50" w:type="pct"/>
            <w:hideMark/>
          </w:tcPr>
          <w:p w14:paraId="2036D821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179E0" wp14:editId="7CCD8646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0E366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A52E07" wp14:editId="22E3B376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343/05</w:t>
            </w:r>
          </w:p>
        </w:tc>
      </w:tr>
      <w:tr w:rsidR="00000000" w14:paraId="5C93E49E" w14:textId="77777777">
        <w:trPr>
          <w:tblCellSpacing w:w="0" w:type="dxa"/>
        </w:trPr>
        <w:tc>
          <w:tcPr>
            <w:tcW w:w="50" w:type="pct"/>
            <w:hideMark/>
          </w:tcPr>
          <w:p w14:paraId="580B47F9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688585" wp14:editId="08D6F605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D4FA52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8C1DC" wp14:editId="1A21D690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FEB1B7" w14:textId="77777777">
        <w:trPr>
          <w:tblCellSpacing w:w="0" w:type="dxa"/>
        </w:trPr>
        <w:tc>
          <w:tcPr>
            <w:tcW w:w="50" w:type="pct"/>
            <w:hideMark/>
          </w:tcPr>
          <w:p w14:paraId="30B67085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310A49" wp14:editId="3764604C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07601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F0BEB" wp14:editId="4208F4B6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informatiky byl stažen z programu jednání s tím, že se jím bude vláda zabývat na jednání své schůze dne 23. března 2005.</w:t>
            </w:r>
          </w:p>
        </w:tc>
      </w:tr>
    </w:tbl>
    <w:p w14:paraId="78F4A560" w14:textId="77777777" w:rsidR="00F12072" w:rsidRDefault="00F1207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7C8CF1" w14:textId="77777777">
        <w:trPr>
          <w:tblCellSpacing w:w="0" w:type="dxa"/>
        </w:trPr>
        <w:tc>
          <w:tcPr>
            <w:tcW w:w="50" w:type="pct"/>
            <w:hideMark/>
          </w:tcPr>
          <w:p w14:paraId="5C79434B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A0C8C0" wp14:editId="6F425765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331771F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1FC263" wp14:editId="6071442D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vlády Nejvyššímu správnímu soudu na pozastavení činnosti a rozpuštění některých politických stran a hnutí</w:t>
            </w:r>
          </w:p>
        </w:tc>
      </w:tr>
      <w:tr w:rsidR="00000000" w14:paraId="7A2BC7D8" w14:textId="77777777">
        <w:trPr>
          <w:tblCellSpacing w:w="0" w:type="dxa"/>
        </w:trPr>
        <w:tc>
          <w:tcPr>
            <w:tcW w:w="50" w:type="pct"/>
            <w:hideMark/>
          </w:tcPr>
          <w:p w14:paraId="3637BC76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5167FB" wp14:editId="720F0F20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45DC94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C44412" wp14:editId="727453B5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317/05</w:t>
            </w:r>
          </w:p>
        </w:tc>
      </w:tr>
      <w:tr w:rsidR="00000000" w14:paraId="1609DF08" w14:textId="77777777">
        <w:trPr>
          <w:tblCellSpacing w:w="0" w:type="dxa"/>
        </w:trPr>
        <w:tc>
          <w:tcPr>
            <w:tcW w:w="50" w:type="pct"/>
            <w:hideMark/>
          </w:tcPr>
          <w:p w14:paraId="7C9E9E81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BC398B" wp14:editId="16F86DD4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33B093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A19E2" wp14:editId="59DFD1F6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10D103" w14:textId="77777777">
        <w:trPr>
          <w:tblCellSpacing w:w="0" w:type="dxa"/>
        </w:trPr>
        <w:tc>
          <w:tcPr>
            <w:tcW w:w="50" w:type="pct"/>
            <w:hideMark/>
          </w:tcPr>
          <w:p w14:paraId="13BDF17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6A28E" wp14:editId="1A1719C6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E5984E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481E6" wp14:editId="7637F42C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6F2F307C" w14:textId="15629484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313.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F5D3B4" w14:textId="77777777">
        <w:trPr>
          <w:tblCellSpacing w:w="0" w:type="dxa"/>
        </w:trPr>
        <w:tc>
          <w:tcPr>
            <w:tcW w:w="50" w:type="pct"/>
            <w:hideMark/>
          </w:tcPr>
          <w:p w14:paraId="0064016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F2EDA" wp14:editId="04D53D23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97A085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971653" wp14:editId="564020E1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7C769E1" w14:textId="77777777" w:rsidR="00F12072" w:rsidRDefault="00F1207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F3F0F9" w14:textId="77777777">
        <w:trPr>
          <w:tblCellSpacing w:w="0" w:type="dxa"/>
        </w:trPr>
        <w:tc>
          <w:tcPr>
            <w:tcW w:w="50" w:type="pct"/>
            <w:hideMark/>
          </w:tcPr>
          <w:p w14:paraId="28359F5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3A3073" wp14:editId="5461AE60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2C2F0588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6B89CB" wp14:editId="32920052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členů výboru Státního fondu rozvoje bydlení</w:t>
            </w:r>
          </w:p>
        </w:tc>
      </w:tr>
      <w:tr w:rsidR="00000000" w14:paraId="09EDA707" w14:textId="77777777">
        <w:trPr>
          <w:tblCellSpacing w:w="0" w:type="dxa"/>
        </w:trPr>
        <w:tc>
          <w:tcPr>
            <w:tcW w:w="50" w:type="pct"/>
            <w:hideMark/>
          </w:tcPr>
          <w:p w14:paraId="03704DA3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31FE2" wp14:editId="2C8AEFA1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5F1D24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7B4C0" wp14:editId="4D7E0B9B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186/05</w:t>
            </w:r>
          </w:p>
        </w:tc>
      </w:tr>
      <w:tr w:rsidR="00000000" w14:paraId="6ED53253" w14:textId="77777777">
        <w:trPr>
          <w:tblCellSpacing w:w="0" w:type="dxa"/>
        </w:trPr>
        <w:tc>
          <w:tcPr>
            <w:tcW w:w="50" w:type="pct"/>
            <w:hideMark/>
          </w:tcPr>
          <w:p w14:paraId="7D2D6CD0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901BB0" wp14:editId="6E831BBB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B46D62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BCB3F" wp14:editId="43410288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9A5A88" w14:textId="77777777">
        <w:trPr>
          <w:tblCellSpacing w:w="0" w:type="dxa"/>
        </w:trPr>
        <w:tc>
          <w:tcPr>
            <w:tcW w:w="50" w:type="pct"/>
            <w:hideMark/>
          </w:tcPr>
          <w:p w14:paraId="03F87F4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0B02A9" wp14:editId="3171CC69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38B590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BA8C4" wp14:editId="3B465220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pro místní rozvoj byl stažen z programu jednání s tím, že se jím bude vláda zabývat na jednání své schůze dne 30. března 2005.</w:t>
            </w:r>
          </w:p>
        </w:tc>
      </w:tr>
    </w:tbl>
    <w:p w14:paraId="5590121C" w14:textId="77777777" w:rsidR="00F12072" w:rsidRDefault="00F1207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33A37C" w14:textId="77777777">
        <w:trPr>
          <w:tblCellSpacing w:w="0" w:type="dxa"/>
        </w:trPr>
        <w:tc>
          <w:tcPr>
            <w:tcW w:w="50" w:type="pct"/>
            <w:hideMark/>
          </w:tcPr>
          <w:p w14:paraId="13139C02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C97742" wp14:editId="32F0EC74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7254B86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ABF0EF" wp14:editId="6246F603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Rozhodnutí o privatizaci podle § 10, odst. 1 zákona č. 92/1991 Sb., o podmínkách převodu majetku státu na jiné osoby, ve znění pozdějších předpisů (materiál č. 210)</w:t>
            </w:r>
          </w:p>
        </w:tc>
      </w:tr>
      <w:tr w:rsidR="00000000" w14:paraId="2FED5C30" w14:textId="77777777">
        <w:trPr>
          <w:tblCellSpacing w:w="0" w:type="dxa"/>
        </w:trPr>
        <w:tc>
          <w:tcPr>
            <w:tcW w:w="50" w:type="pct"/>
            <w:hideMark/>
          </w:tcPr>
          <w:p w14:paraId="531391F4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58AE3A" wp14:editId="0020B872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D3298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50AAEF" wp14:editId="6BBA4B2B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327/05</w:t>
            </w:r>
          </w:p>
        </w:tc>
      </w:tr>
      <w:tr w:rsidR="00000000" w14:paraId="5D67B70B" w14:textId="77777777">
        <w:trPr>
          <w:tblCellSpacing w:w="0" w:type="dxa"/>
        </w:trPr>
        <w:tc>
          <w:tcPr>
            <w:tcW w:w="50" w:type="pct"/>
            <w:hideMark/>
          </w:tcPr>
          <w:p w14:paraId="3FF67B19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E2AF9C" wp14:editId="6777EF87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DD49DE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2CF18B" wp14:editId="7A3B6A16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C1DA1E" w14:textId="77777777">
        <w:trPr>
          <w:tblCellSpacing w:w="0" w:type="dxa"/>
        </w:trPr>
        <w:tc>
          <w:tcPr>
            <w:tcW w:w="50" w:type="pct"/>
            <w:hideMark/>
          </w:tcPr>
          <w:p w14:paraId="6EE60253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61D34A" wp14:editId="47F39D1E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F4287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DF5C91" wp14:editId="7EEF0A41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3CD965CC" w14:textId="26D22778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314.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A12554" w14:textId="77777777">
        <w:trPr>
          <w:tblCellSpacing w:w="0" w:type="dxa"/>
        </w:trPr>
        <w:tc>
          <w:tcPr>
            <w:tcW w:w="50" w:type="pct"/>
            <w:hideMark/>
          </w:tcPr>
          <w:p w14:paraId="7B232616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948D0" wp14:editId="691B2E4C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79182D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CC1889" wp14:editId="7AD6346E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F21DD15" w14:textId="77777777" w:rsidR="00F12072" w:rsidRDefault="00F1207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EBBEB2" w14:textId="77777777">
        <w:trPr>
          <w:tblCellSpacing w:w="0" w:type="dxa"/>
        </w:trPr>
        <w:tc>
          <w:tcPr>
            <w:tcW w:w="50" w:type="pct"/>
            <w:hideMark/>
          </w:tcPr>
          <w:p w14:paraId="512B591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6590D" wp14:editId="36B2E937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070618A2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A9C43E" wp14:editId="73DA2928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Dokumentace programu reprodukce majetku 214 210 Rozvoj a obnova materiálně-technické základny hasičského záchranného sboru</w:t>
            </w:r>
          </w:p>
        </w:tc>
      </w:tr>
      <w:tr w:rsidR="00000000" w14:paraId="548508B2" w14:textId="77777777">
        <w:trPr>
          <w:tblCellSpacing w:w="0" w:type="dxa"/>
        </w:trPr>
        <w:tc>
          <w:tcPr>
            <w:tcW w:w="50" w:type="pct"/>
            <w:hideMark/>
          </w:tcPr>
          <w:p w14:paraId="61FF5CD9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69CAEF" wp14:editId="5C9AFFC6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99D4C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33DAD" wp14:editId="3171DB28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348/05</w:t>
            </w:r>
          </w:p>
        </w:tc>
      </w:tr>
      <w:tr w:rsidR="00000000" w14:paraId="24BF8BF0" w14:textId="77777777">
        <w:trPr>
          <w:tblCellSpacing w:w="0" w:type="dxa"/>
        </w:trPr>
        <w:tc>
          <w:tcPr>
            <w:tcW w:w="50" w:type="pct"/>
            <w:hideMark/>
          </w:tcPr>
          <w:p w14:paraId="0EAB812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F1680B" wp14:editId="03315806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86DC55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A928F" wp14:editId="0BA52A28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5D1223" w14:textId="77777777">
        <w:trPr>
          <w:tblCellSpacing w:w="0" w:type="dxa"/>
        </w:trPr>
        <w:tc>
          <w:tcPr>
            <w:tcW w:w="50" w:type="pct"/>
            <w:hideMark/>
          </w:tcPr>
          <w:p w14:paraId="63682E9B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EFF78" wp14:editId="23AB8E9D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D0E7E5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8AE5B8" wp14:editId="769B7EA9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508D894D" w14:textId="45867589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315.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84C40A" w14:textId="77777777">
        <w:trPr>
          <w:tblCellSpacing w:w="0" w:type="dxa"/>
        </w:trPr>
        <w:tc>
          <w:tcPr>
            <w:tcW w:w="50" w:type="pct"/>
            <w:hideMark/>
          </w:tcPr>
          <w:p w14:paraId="60D93ED7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5709C9" wp14:editId="141F4F8B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4C9F37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3B5413" wp14:editId="4F1528CE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0F61A347" w14:textId="77777777" w:rsidR="00F12072" w:rsidRDefault="00F1207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15B1F8" w14:textId="77777777">
        <w:trPr>
          <w:tblCellSpacing w:w="0" w:type="dxa"/>
        </w:trPr>
        <w:tc>
          <w:tcPr>
            <w:tcW w:w="50" w:type="pct"/>
            <w:hideMark/>
          </w:tcPr>
          <w:p w14:paraId="2FC1A6F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CB40BF" wp14:editId="057FDE65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33305410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377AD" wp14:editId="6F92D70D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Vyjádření České republiky k některým doporučením Výboru proti mučení – kontrolního orgánu Úmluvy proti mučení a jinému krutému, nelidskému či ponižujícímu zacházení nebo trestání</w:t>
            </w:r>
          </w:p>
        </w:tc>
      </w:tr>
      <w:tr w:rsidR="00000000" w14:paraId="43BF9602" w14:textId="77777777">
        <w:trPr>
          <w:tblCellSpacing w:w="0" w:type="dxa"/>
        </w:trPr>
        <w:tc>
          <w:tcPr>
            <w:tcW w:w="50" w:type="pct"/>
            <w:hideMark/>
          </w:tcPr>
          <w:p w14:paraId="3B594DD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0F831" wp14:editId="104E745A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0CD7C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D2609C" wp14:editId="1DD11831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316/05</w:t>
            </w:r>
          </w:p>
        </w:tc>
      </w:tr>
      <w:tr w:rsidR="00000000" w14:paraId="7F8CAF19" w14:textId="77777777">
        <w:trPr>
          <w:tblCellSpacing w:w="0" w:type="dxa"/>
        </w:trPr>
        <w:tc>
          <w:tcPr>
            <w:tcW w:w="50" w:type="pct"/>
            <w:hideMark/>
          </w:tcPr>
          <w:p w14:paraId="27EAAFF5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99C945" wp14:editId="1BCB421F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6D0CB0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B46205" wp14:editId="262153F4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FFCEC9" w14:textId="77777777">
        <w:trPr>
          <w:tblCellSpacing w:w="0" w:type="dxa"/>
        </w:trPr>
        <w:tc>
          <w:tcPr>
            <w:tcW w:w="50" w:type="pct"/>
            <w:hideMark/>
          </w:tcPr>
          <w:p w14:paraId="53265954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E6DF6" wp14:editId="43ED6AA8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3DC01D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218547" wp14:editId="4F02AAE4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48ACBBFA" w14:textId="1C8FD3E7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316.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737C12" w14:textId="77777777">
        <w:trPr>
          <w:tblCellSpacing w:w="0" w:type="dxa"/>
        </w:trPr>
        <w:tc>
          <w:tcPr>
            <w:tcW w:w="50" w:type="pct"/>
            <w:hideMark/>
          </w:tcPr>
          <w:p w14:paraId="25B44BA6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62CC36" wp14:editId="4D411639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C6F361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FE640B" wp14:editId="3E50E3F2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86BA258" w14:textId="77777777" w:rsidR="00F12072" w:rsidRDefault="00F1207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EBA876" w14:textId="77777777">
        <w:trPr>
          <w:tblCellSpacing w:w="0" w:type="dxa"/>
        </w:trPr>
        <w:tc>
          <w:tcPr>
            <w:tcW w:w="50" w:type="pct"/>
            <w:hideMark/>
          </w:tcPr>
          <w:p w14:paraId="343FE1B6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58E9C" wp14:editId="477CCC64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11C2D17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B9EA61" wp14:editId="0C613ABF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schválení účasti Vysoké školy báňské - Technické Univerzity Ostrava (VŠB-TU) na programu Implementační dohody Mezinárodní energetické agentury (MEA) v oblasti spolupráce na poli konverze paliv ve fluidním loži použité při výrobě čisté energie </w:t>
            </w:r>
          </w:p>
        </w:tc>
      </w:tr>
      <w:tr w:rsidR="00000000" w14:paraId="22508E43" w14:textId="77777777">
        <w:trPr>
          <w:tblCellSpacing w:w="0" w:type="dxa"/>
        </w:trPr>
        <w:tc>
          <w:tcPr>
            <w:tcW w:w="50" w:type="pct"/>
            <w:hideMark/>
          </w:tcPr>
          <w:p w14:paraId="60AAA0F7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76B03" wp14:editId="6270F95A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EE055E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1AD26E" wp14:editId="57078C8B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330/05</w:t>
            </w:r>
          </w:p>
        </w:tc>
      </w:tr>
      <w:tr w:rsidR="00000000" w14:paraId="4C3D8F45" w14:textId="77777777">
        <w:trPr>
          <w:tblCellSpacing w:w="0" w:type="dxa"/>
        </w:trPr>
        <w:tc>
          <w:tcPr>
            <w:tcW w:w="50" w:type="pct"/>
            <w:hideMark/>
          </w:tcPr>
          <w:p w14:paraId="076E7324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78E61" wp14:editId="520E0FEE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43D48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85FE7F" wp14:editId="2F810A3B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144877" w14:textId="77777777">
        <w:trPr>
          <w:tblCellSpacing w:w="0" w:type="dxa"/>
        </w:trPr>
        <w:tc>
          <w:tcPr>
            <w:tcW w:w="50" w:type="pct"/>
            <w:hideMark/>
          </w:tcPr>
          <w:p w14:paraId="70AE1B70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7246D7" wp14:editId="2F145713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5F7B91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D2F22" wp14:editId="23E60887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192CA818" w14:textId="2A2890E8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317.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010FD1" w14:textId="77777777">
        <w:trPr>
          <w:tblCellSpacing w:w="0" w:type="dxa"/>
        </w:trPr>
        <w:tc>
          <w:tcPr>
            <w:tcW w:w="50" w:type="pct"/>
            <w:hideMark/>
          </w:tcPr>
          <w:p w14:paraId="6139504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1E4AE" wp14:editId="570EC58B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CA5A8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D59A2" wp14:editId="37248A86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17C8A61C" w14:textId="77777777" w:rsidR="00F12072" w:rsidRDefault="00F1207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E4294C" w14:textId="77777777">
        <w:trPr>
          <w:tblCellSpacing w:w="0" w:type="dxa"/>
        </w:trPr>
        <w:tc>
          <w:tcPr>
            <w:tcW w:w="50" w:type="pct"/>
            <w:hideMark/>
          </w:tcPr>
          <w:p w14:paraId="07994A34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2F519" wp14:editId="10E17F53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1EC0720D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E5251" wp14:editId="2D08CBFD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delegace ČR vedené předsedou vlády Stanislavem Grossem na zasedání Evropské rady ve dnech 22. – 23. března 2005 v Bruselu</w:t>
            </w:r>
          </w:p>
        </w:tc>
      </w:tr>
      <w:tr w:rsidR="00000000" w14:paraId="492F5886" w14:textId="77777777">
        <w:trPr>
          <w:tblCellSpacing w:w="0" w:type="dxa"/>
        </w:trPr>
        <w:tc>
          <w:tcPr>
            <w:tcW w:w="50" w:type="pct"/>
            <w:hideMark/>
          </w:tcPr>
          <w:p w14:paraId="67113AD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6653A" wp14:editId="4FE64460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0C7D4B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D9FCB4" wp14:editId="78C05975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349/05</w:t>
            </w:r>
          </w:p>
        </w:tc>
      </w:tr>
      <w:tr w:rsidR="00000000" w14:paraId="2CE880F8" w14:textId="77777777">
        <w:trPr>
          <w:tblCellSpacing w:w="0" w:type="dxa"/>
        </w:trPr>
        <w:tc>
          <w:tcPr>
            <w:tcW w:w="50" w:type="pct"/>
            <w:hideMark/>
          </w:tcPr>
          <w:p w14:paraId="3863E1F3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4D611" wp14:editId="340507B1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DFF5E0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4F003" wp14:editId="18786D59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2A18FE" w14:textId="77777777">
        <w:trPr>
          <w:tblCellSpacing w:w="0" w:type="dxa"/>
        </w:trPr>
        <w:tc>
          <w:tcPr>
            <w:tcW w:w="50" w:type="pct"/>
            <w:hideMark/>
          </w:tcPr>
          <w:p w14:paraId="6EA887D4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07A308" wp14:editId="4306507C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6FB2C5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4A7212" wp14:editId="17071241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40D918E" w14:textId="226CF480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318.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1DD15A" w14:textId="77777777">
        <w:trPr>
          <w:tblCellSpacing w:w="0" w:type="dxa"/>
        </w:trPr>
        <w:tc>
          <w:tcPr>
            <w:tcW w:w="50" w:type="pct"/>
            <w:hideMark/>
          </w:tcPr>
          <w:p w14:paraId="5795C0C9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408CE" wp14:editId="03E27B5D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11D4C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A35EED" wp14:editId="707D7027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CF566D2" w14:textId="77777777" w:rsidR="00F12072" w:rsidRDefault="00F1207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9CD881" w14:textId="77777777">
        <w:trPr>
          <w:tblCellSpacing w:w="0" w:type="dxa"/>
        </w:trPr>
        <w:tc>
          <w:tcPr>
            <w:tcW w:w="50" w:type="pct"/>
            <w:hideMark/>
          </w:tcPr>
          <w:p w14:paraId="6D7693AD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48201" wp14:editId="3A3C2154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790C4AC1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D75980" wp14:editId="73915000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Úhrada členského příspěvku za rok 2005 a v dalších letech Asociaci frankofonních ombudsmanů a mediátorů se sídlem v Paříži Kanceláří veřejného ochránce práv</w:t>
            </w:r>
          </w:p>
        </w:tc>
      </w:tr>
      <w:tr w:rsidR="00000000" w14:paraId="650090A6" w14:textId="77777777">
        <w:trPr>
          <w:tblCellSpacing w:w="0" w:type="dxa"/>
        </w:trPr>
        <w:tc>
          <w:tcPr>
            <w:tcW w:w="50" w:type="pct"/>
            <w:hideMark/>
          </w:tcPr>
          <w:p w14:paraId="072AB997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B6FB4D" wp14:editId="0ED370A6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1E787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54235" wp14:editId="5919C40B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315/05</w:t>
            </w:r>
          </w:p>
        </w:tc>
      </w:tr>
      <w:tr w:rsidR="00000000" w14:paraId="19465612" w14:textId="77777777">
        <w:trPr>
          <w:tblCellSpacing w:w="0" w:type="dxa"/>
        </w:trPr>
        <w:tc>
          <w:tcPr>
            <w:tcW w:w="50" w:type="pct"/>
            <w:hideMark/>
          </w:tcPr>
          <w:p w14:paraId="61BA1036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82BD33" wp14:editId="4EA13A3F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0CD4A3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44723C" wp14:editId="4EDF1820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8BB0AF" w14:textId="77777777">
        <w:trPr>
          <w:tblCellSpacing w:w="0" w:type="dxa"/>
        </w:trPr>
        <w:tc>
          <w:tcPr>
            <w:tcW w:w="50" w:type="pct"/>
            <w:hideMark/>
          </w:tcPr>
          <w:p w14:paraId="3A60B6B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AD6388" wp14:editId="19D0456E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4F9EC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44B73" wp14:editId="4DCF6759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1205E25F" w14:textId="33DA5A81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319.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DDF33F" w14:textId="77777777">
        <w:trPr>
          <w:tblCellSpacing w:w="0" w:type="dxa"/>
        </w:trPr>
        <w:tc>
          <w:tcPr>
            <w:tcW w:w="50" w:type="pct"/>
            <w:hideMark/>
          </w:tcPr>
          <w:p w14:paraId="06CA2437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BCA2BE" wp14:editId="67BC0B98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DC1352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5A561" wp14:editId="3D7647F0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69C9BC82" w14:textId="77777777" w:rsidR="00F12072" w:rsidRDefault="00F1207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081BF1" w14:textId="77777777">
        <w:trPr>
          <w:tblCellSpacing w:w="0" w:type="dxa"/>
        </w:trPr>
        <w:tc>
          <w:tcPr>
            <w:tcW w:w="50" w:type="pct"/>
            <w:hideMark/>
          </w:tcPr>
          <w:p w14:paraId="7B51B48B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B2A9E3" wp14:editId="4A2C524A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0888393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5DBF38" wp14:editId="247D951F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16 odst. 1 písm. d) </w:t>
            </w:r>
            <w:r>
              <w:rPr>
                <w:rFonts w:eastAsia="Times New Roman"/>
                <w:sz w:val="27"/>
                <w:szCs w:val="27"/>
              </w:rPr>
              <w:t>zákona č. 114/1992 Sb o ochraně přírody a krajiny, z ochranných podmínek NP Šumava za účelem vjíždět a setrvávat s motorovými vozidly mimo silnice a místní komunikace a místa vyhrazená se souhlasem orgánu ochrany přírody</w:t>
            </w:r>
          </w:p>
        </w:tc>
      </w:tr>
      <w:tr w:rsidR="00000000" w14:paraId="533EE1A3" w14:textId="77777777">
        <w:trPr>
          <w:tblCellSpacing w:w="0" w:type="dxa"/>
        </w:trPr>
        <w:tc>
          <w:tcPr>
            <w:tcW w:w="50" w:type="pct"/>
            <w:hideMark/>
          </w:tcPr>
          <w:p w14:paraId="6B24DD64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CE8E92" wp14:editId="0F403562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4E3473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4CA8E0" wp14:editId="70F76829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331/05</w:t>
            </w:r>
          </w:p>
        </w:tc>
      </w:tr>
      <w:tr w:rsidR="00000000" w14:paraId="316931F9" w14:textId="77777777">
        <w:trPr>
          <w:tblCellSpacing w:w="0" w:type="dxa"/>
        </w:trPr>
        <w:tc>
          <w:tcPr>
            <w:tcW w:w="50" w:type="pct"/>
            <w:hideMark/>
          </w:tcPr>
          <w:p w14:paraId="2E631D75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3D9BA" wp14:editId="37A49B4C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6DE14E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E68D93" wp14:editId="67D20782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911E19" w14:textId="77777777">
        <w:trPr>
          <w:tblCellSpacing w:w="0" w:type="dxa"/>
        </w:trPr>
        <w:tc>
          <w:tcPr>
            <w:tcW w:w="50" w:type="pct"/>
            <w:hideMark/>
          </w:tcPr>
          <w:p w14:paraId="2BAEDF9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6EE86" wp14:editId="10A984E4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C59925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5BDC32" wp14:editId="291B3AF0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33C7016" w14:textId="2EF0BD98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320.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020E10" w14:textId="77777777">
        <w:trPr>
          <w:tblCellSpacing w:w="0" w:type="dxa"/>
        </w:trPr>
        <w:tc>
          <w:tcPr>
            <w:tcW w:w="50" w:type="pct"/>
            <w:hideMark/>
          </w:tcPr>
          <w:p w14:paraId="30A4CF04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0DBB0" wp14:editId="5FE8A1E3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A689D2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76F15" wp14:editId="1E8D6EDE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1EE24E50" w14:textId="77777777" w:rsidR="00F12072" w:rsidRDefault="00F1207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F1AC10" w14:textId="77777777">
        <w:trPr>
          <w:tblCellSpacing w:w="0" w:type="dxa"/>
        </w:trPr>
        <w:tc>
          <w:tcPr>
            <w:tcW w:w="50" w:type="pct"/>
            <w:hideMark/>
          </w:tcPr>
          <w:p w14:paraId="6AE30603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E30667" wp14:editId="4A796965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226A8EB6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CD2893" wp14:editId="0F9A63ED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16 odst. 1 písm. d) a odst. 2 písm. b) zákona č. 114/1992 Sb., o ochraně přírody a krajiny, z ochranných podmínek NP Šumava za účelem vjíždět a setrvávat s motorovými vozidly a obytnými přívěsy mimo silnice a místní komunikace a místa vyhrazená se souhlasem orgánu ochrany přírody a za účelem vstupovat v I. zónách mimo cesty vyznačené se souhlasem orgánu ochrany přírody, kromě vlastníků a nájemců pozemků</w:t>
            </w:r>
          </w:p>
        </w:tc>
      </w:tr>
      <w:tr w:rsidR="00000000" w14:paraId="0EA8965D" w14:textId="77777777">
        <w:trPr>
          <w:tblCellSpacing w:w="0" w:type="dxa"/>
        </w:trPr>
        <w:tc>
          <w:tcPr>
            <w:tcW w:w="50" w:type="pct"/>
            <w:hideMark/>
          </w:tcPr>
          <w:p w14:paraId="0E62DAC0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F82A61" wp14:editId="3B7E9651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6EB1D3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597B6B" wp14:editId="3DE0711E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332/05</w:t>
            </w:r>
          </w:p>
        </w:tc>
      </w:tr>
      <w:tr w:rsidR="00000000" w14:paraId="0FD5B3B6" w14:textId="77777777">
        <w:trPr>
          <w:tblCellSpacing w:w="0" w:type="dxa"/>
        </w:trPr>
        <w:tc>
          <w:tcPr>
            <w:tcW w:w="50" w:type="pct"/>
            <w:hideMark/>
          </w:tcPr>
          <w:p w14:paraId="749D35C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605D0C" wp14:editId="19DE7B57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258114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2E7441" wp14:editId="1C2E8535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55DBA4" w14:textId="77777777">
        <w:trPr>
          <w:tblCellSpacing w:w="0" w:type="dxa"/>
        </w:trPr>
        <w:tc>
          <w:tcPr>
            <w:tcW w:w="50" w:type="pct"/>
            <w:hideMark/>
          </w:tcPr>
          <w:p w14:paraId="145BFF9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B90072" wp14:editId="3752E61D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6A3A93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52B211" wp14:editId="3985ED40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ED7EBF0" w14:textId="45A77D13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321.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34D516" w14:textId="77777777">
        <w:trPr>
          <w:tblCellSpacing w:w="0" w:type="dxa"/>
        </w:trPr>
        <w:tc>
          <w:tcPr>
            <w:tcW w:w="50" w:type="pct"/>
            <w:hideMark/>
          </w:tcPr>
          <w:p w14:paraId="0C830300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B7722" wp14:editId="21463DC0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16BBF1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BBC5E5" wp14:editId="24A39F2F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3DDF59E0" w14:textId="77777777" w:rsidR="00F12072" w:rsidRDefault="00F1207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944C1B" w14:textId="77777777">
        <w:trPr>
          <w:tblCellSpacing w:w="0" w:type="dxa"/>
        </w:trPr>
        <w:tc>
          <w:tcPr>
            <w:tcW w:w="50" w:type="pct"/>
            <w:hideMark/>
          </w:tcPr>
          <w:p w14:paraId="3C87B8A6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EA25F" wp14:editId="1647D741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3DC37CB7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989B1" wp14:editId="37C4242B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 o ochraně přírody a krajiny, v pozdějším znění, z ochranných podmínek Chráněné krajinné oblasti Šumava ze zákazu vjíždět a setrvávat motorovými vozidly mimo silnice a místní komunikace</w:t>
            </w:r>
          </w:p>
        </w:tc>
      </w:tr>
      <w:tr w:rsidR="00000000" w14:paraId="243AE660" w14:textId="77777777">
        <w:trPr>
          <w:tblCellSpacing w:w="0" w:type="dxa"/>
        </w:trPr>
        <w:tc>
          <w:tcPr>
            <w:tcW w:w="50" w:type="pct"/>
            <w:hideMark/>
          </w:tcPr>
          <w:p w14:paraId="47385032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AC496E" wp14:editId="3E89E990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696455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202AB" wp14:editId="52BD2D4A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333/05</w:t>
            </w:r>
          </w:p>
        </w:tc>
      </w:tr>
      <w:tr w:rsidR="00000000" w14:paraId="6911656F" w14:textId="77777777">
        <w:trPr>
          <w:tblCellSpacing w:w="0" w:type="dxa"/>
        </w:trPr>
        <w:tc>
          <w:tcPr>
            <w:tcW w:w="50" w:type="pct"/>
            <w:hideMark/>
          </w:tcPr>
          <w:p w14:paraId="02A4AE05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F618D" wp14:editId="37CE26C1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B4B1B0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B18D5B" wp14:editId="0888D4B2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B9F718" w14:textId="77777777">
        <w:trPr>
          <w:tblCellSpacing w:w="0" w:type="dxa"/>
        </w:trPr>
        <w:tc>
          <w:tcPr>
            <w:tcW w:w="50" w:type="pct"/>
            <w:hideMark/>
          </w:tcPr>
          <w:p w14:paraId="5B6D4283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4753A" wp14:editId="3721ED44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9D8312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981036" wp14:editId="03B2BE8A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B493E57" w14:textId="11002BE5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322.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1C6EB5" w14:textId="77777777">
        <w:trPr>
          <w:tblCellSpacing w:w="0" w:type="dxa"/>
        </w:trPr>
        <w:tc>
          <w:tcPr>
            <w:tcW w:w="50" w:type="pct"/>
            <w:hideMark/>
          </w:tcPr>
          <w:p w14:paraId="53E97BB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445C37" wp14:editId="0892B101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3C6C88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9D3320" wp14:editId="6FBF4291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39CFCC4D" w14:textId="77777777" w:rsidR="00F12072" w:rsidRDefault="00F1207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4C1A37" w14:textId="77777777">
        <w:trPr>
          <w:tblCellSpacing w:w="0" w:type="dxa"/>
        </w:trPr>
        <w:tc>
          <w:tcPr>
            <w:tcW w:w="50" w:type="pct"/>
            <w:hideMark/>
          </w:tcPr>
          <w:p w14:paraId="73DD88CD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699CE7" wp14:editId="49B516DE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14D610B8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3B3165" wp14:editId="50E2B500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zákona č. 114/1992 Sb. ze základních ochranných podmínek PR Maštale uvedených v § 34 písm. b) na žádost Města Litomyšl</w:t>
            </w:r>
          </w:p>
        </w:tc>
      </w:tr>
      <w:tr w:rsidR="00000000" w14:paraId="7135C57C" w14:textId="77777777">
        <w:trPr>
          <w:tblCellSpacing w:w="0" w:type="dxa"/>
        </w:trPr>
        <w:tc>
          <w:tcPr>
            <w:tcW w:w="50" w:type="pct"/>
            <w:hideMark/>
          </w:tcPr>
          <w:p w14:paraId="499692B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469B84" wp14:editId="43C8DA9D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881FB9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7793B4" wp14:editId="056A0BA1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334/05</w:t>
            </w:r>
          </w:p>
        </w:tc>
      </w:tr>
      <w:tr w:rsidR="00000000" w14:paraId="3E796CE5" w14:textId="77777777">
        <w:trPr>
          <w:tblCellSpacing w:w="0" w:type="dxa"/>
        </w:trPr>
        <w:tc>
          <w:tcPr>
            <w:tcW w:w="50" w:type="pct"/>
            <w:hideMark/>
          </w:tcPr>
          <w:p w14:paraId="36E6189D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CCB8C" wp14:editId="2D298C35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4B0E89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498A2" wp14:editId="1B904E5A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F1A4A8" w14:textId="77777777">
        <w:trPr>
          <w:tblCellSpacing w:w="0" w:type="dxa"/>
        </w:trPr>
        <w:tc>
          <w:tcPr>
            <w:tcW w:w="50" w:type="pct"/>
            <w:hideMark/>
          </w:tcPr>
          <w:p w14:paraId="53535FD6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AA1D3" wp14:editId="3ABEC7F0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907BFE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090313" wp14:editId="28C7D548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E466B4B" w14:textId="70344A51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323.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81017F" w14:textId="77777777">
        <w:trPr>
          <w:tblCellSpacing w:w="0" w:type="dxa"/>
        </w:trPr>
        <w:tc>
          <w:tcPr>
            <w:tcW w:w="50" w:type="pct"/>
            <w:hideMark/>
          </w:tcPr>
          <w:p w14:paraId="5E8EE0CE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4DFBC8" wp14:editId="6BC0EC37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533766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32DB89" wp14:editId="311D03CB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1233CE1" w14:textId="77777777" w:rsidR="00F12072" w:rsidRDefault="00F1207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C600CE" w14:textId="77777777">
        <w:trPr>
          <w:tblCellSpacing w:w="0" w:type="dxa"/>
        </w:trPr>
        <w:tc>
          <w:tcPr>
            <w:tcW w:w="50" w:type="pct"/>
            <w:hideMark/>
          </w:tcPr>
          <w:p w14:paraId="4FE3521D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7413D" wp14:editId="19FE875F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5ED1FC39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C028E" wp14:editId="001AE086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zákona č. 114/1992 Sb., o ochranně přírody a krajiny v platném znění, ze základních ochranných podmínek Chráněné krajinné oblasti Český kras a přírodních rezervací Voškov a Tetínské skály“ za účelem realizace projektu "ČD, DDC Optimalizace trati Řevnice-Beroun" na žádost Sudop Brno s. s r.o.</w:t>
            </w:r>
          </w:p>
        </w:tc>
      </w:tr>
      <w:tr w:rsidR="00000000" w14:paraId="350C4A56" w14:textId="77777777">
        <w:trPr>
          <w:tblCellSpacing w:w="0" w:type="dxa"/>
        </w:trPr>
        <w:tc>
          <w:tcPr>
            <w:tcW w:w="50" w:type="pct"/>
            <w:hideMark/>
          </w:tcPr>
          <w:p w14:paraId="1F19C078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242D7A" wp14:editId="60F16F05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F98912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3D08E8" wp14:editId="258B69F3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335/05</w:t>
            </w:r>
          </w:p>
        </w:tc>
      </w:tr>
      <w:tr w:rsidR="00000000" w14:paraId="67EC276F" w14:textId="77777777">
        <w:trPr>
          <w:tblCellSpacing w:w="0" w:type="dxa"/>
        </w:trPr>
        <w:tc>
          <w:tcPr>
            <w:tcW w:w="50" w:type="pct"/>
            <w:hideMark/>
          </w:tcPr>
          <w:p w14:paraId="338C9411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6C558F" wp14:editId="071B3754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192D50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6460B" wp14:editId="6959D422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EC3C33" w14:textId="77777777">
        <w:trPr>
          <w:tblCellSpacing w:w="0" w:type="dxa"/>
        </w:trPr>
        <w:tc>
          <w:tcPr>
            <w:tcW w:w="50" w:type="pct"/>
            <w:hideMark/>
          </w:tcPr>
          <w:p w14:paraId="69B1B134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2C08C6" wp14:editId="52596766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E7F699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09B3B" wp14:editId="25B004D8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ACE4A98" w14:textId="72839AD2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324.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AD100C" w14:textId="77777777">
        <w:trPr>
          <w:tblCellSpacing w:w="0" w:type="dxa"/>
        </w:trPr>
        <w:tc>
          <w:tcPr>
            <w:tcW w:w="50" w:type="pct"/>
            <w:hideMark/>
          </w:tcPr>
          <w:p w14:paraId="4710696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6A736" wp14:editId="3639AD2B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A99459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B5097C" wp14:editId="0539C31A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14D5D8B" w14:textId="77777777" w:rsidR="00F12072" w:rsidRDefault="00F1207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012FC2" w14:textId="77777777">
        <w:trPr>
          <w:tblCellSpacing w:w="0" w:type="dxa"/>
        </w:trPr>
        <w:tc>
          <w:tcPr>
            <w:tcW w:w="50" w:type="pct"/>
            <w:hideMark/>
          </w:tcPr>
          <w:p w14:paraId="400A9EB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E62E3" wp14:editId="212458E9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7278EBF6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73B033" wp14:editId="133B47EE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Fondu dětí a mládeže</w:t>
            </w:r>
          </w:p>
        </w:tc>
      </w:tr>
      <w:tr w:rsidR="00000000" w14:paraId="11E1E7C8" w14:textId="77777777">
        <w:trPr>
          <w:tblCellSpacing w:w="0" w:type="dxa"/>
        </w:trPr>
        <w:tc>
          <w:tcPr>
            <w:tcW w:w="50" w:type="pct"/>
            <w:hideMark/>
          </w:tcPr>
          <w:p w14:paraId="5C91F4D3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43402A" wp14:editId="030168C6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6A2A34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1D1B6A" wp14:editId="3FB1A726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374/05</w:t>
            </w:r>
          </w:p>
        </w:tc>
      </w:tr>
      <w:tr w:rsidR="00000000" w14:paraId="4A263817" w14:textId="77777777">
        <w:trPr>
          <w:tblCellSpacing w:w="0" w:type="dxa"/>
        </w:trPr>
        <w:tc>
          <w:tcPr>
            <w:tcW w:w="50" w:type="pct"/>
            <w:hideMark/>
          </w:tcPr>
          <w:p w14:paraId="2285A3C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662E08" wp14:editId="7400987C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E98F2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6B3FF" wp14:editId="0E942DA8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30D673" w14:textId="77777777">
        <w:trPr>
          <w:tblCellSpacing w:w="0" w:type="dxa"/>
        </w:trPr>
        <w:tc>
          <w:tcPr>
            <w:tcW w:w="50" w:type="pct"/>
            <w:hideMark/>
          </w:tcPr>
          <w:p w14:paraId="3742B1A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84EB6" wp14:editId="04E07D4E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A74C8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33BD01" wp14:editId="62E69485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799FE512" w14:textId="7E403237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325.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51ACCD" w14:textId="77777777">
        <w:trPr>
          <w:tblCellSpacing w:w="0" w:type="dxa"/>
        </w:trPr>
        <w:tc>
          <w:tcPr>
            <w:tcW w:w="50" w:type="pct"/>
            <w:hideMark/>
          </w:tcPr>
          <w:p w14:paraId="0623E7F1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DCA542" wp14:editId="25BCA0E1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85BA88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4B1A7" wp14:editId="27D02C4F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35F138F" w14:textId="77777777" w:rsidR="00F12072" w:rsidRDefault="00F1207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04F15B" w14:textId="77777777">
        <w:trPr>
          <w:tblCellSpacing w:w="0" w:type="dxa"/>
        </w:trPr>
        <w:tc>
          <w:tcPr>
            <w:tcW w:w="50" w:type="pct"/>
            <w:hideMark/>
          </w:tcPr>
          <w:p w14:paraId="317E1BA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40A7F7" wp14:editId="6378A3B1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4DF8CE08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CABF9" wp14:editId="1ACE2DCD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revokaci usnesení vlády č. 187/2000</w:t>
            </w:r>
          </w:p>
        </w:tc>
      </w:tr>
      <w:tr w:rsidR="00000000" w14:paraId="52F8F8DF" w14:textId="77777777">
        <w:trPr>
          <w:tblCellSpacing w:w="0" w:type="dxa"/>
        </w:trPr>
        <w:tc>
          <w:tcPr>
            <w:tcW w:w="50" w:type="pct"/>
            <w:hideMark/>
          </w:tcPr>
          <w:p w14:paraId="21AC11D8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BFC9BE" wp14:editId="42AB67AC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354084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50FD2" wp14:editId="712CB910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373/05</w:t>
            </w:r>
          </w:p>
        </w:tc>
      </w:tr>
      <w:tr w:rsidR="00000000" w14:paraId="7B91BB04" w14:textId="77777777">
        <w:trPr>
          <w:tblCellSpacing w:w="0" w:type="dxa"/>
        </w:trPr>
        <w:tc>
          <w:tcPr>
            <w:tcW w:w="50" w:type="pct"/>
            <w:hideMark/>
          </w:tcPr>
          <w:p w14:paraId="34705296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4897B" wp14:editId="1DDB1877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1D1A95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464C77" wp14:editId="18F07D20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071484" w14:textId="77777777">
        <w:trPr>
          <w:tblCellSpacing w:w="0" w:type="dxa"/>
        </w:trPr>
        <w:tc>
          <w:tcPr>
            <w:tcW w:w="50" w:type="pct"/>
            <w:hideMark/>
          </w:tcPr>
          <w:p w14:paraId="20C07015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CECE5" wp14:editId="6E18F6D6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989133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2744A" wp14:editId="14F4212A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1BAACE44" w14:textId="55E443FF" w:rsidR="00F12072" w:rsidRDefault="00F1207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326.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C0F0E6" w14:textId="77777777">
        <w:trPr>
          <w:tblCellSpacing w:w="0" w:type="dxa"/>
        </w:trPr>
        <w:tc>
          <w:tcPr>
            <w:tcW w:w="50" w:type="pct"/>
            <w:hideMark/>
          </w:tcPr>
          <w:p w14:paraId="02B7D708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8F968" wp14:editId="117510FB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C0F697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92CF2" wp14:editId="07DE2FDC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EE68390" w14:textId="77777777" w:rsidR="00F12072" w:rsidRDefault="00F1207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ABA067" w14:textId="77777777">
        <w:trPr>
          <w:tblCellSpacing w:w="0" w:type="dxa"/>
        </w:trPr>
        <w:tc>
          <w:tcPr>
            <w:tcW w:w="50" w:type="pct"/>
            <w:hideMark/>
          </w:tcPr>
          <w:p w14:paraId="6C522D9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DECCA2" wp14:editId="0B5D4828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27ACB515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5F030" wp14:editId="3CFC2A1E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Upřesnění konečného znění usnesení vlády ze dne 9. března 2005 č. 289, k Informaci o situaci zásoby vody ve sněhu a povodňovém nebezpečí v jednotlivých povodích a o vývoji poruchy na vodním díle Mostiště</w:t>
            </w:r>
          </w:p>
        </w:tc>
      </w:tr>
      <w:tr w:rsidR="00000000" w14:paraId="0A37A73D" w14:textId="77777777">
        <w:trPr>
          <w:tblCellSpacing w:w="0" w:type="dxa"/>
        </w:trPr>
        <w:tc>
          <w:tcPr>
            <w:tcW w:w="50" w:type="pct"/>
            <w:hideMark/>
          </w:tcPr>
          <w:p w14:paraId="7E35449D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8A215" wp14:editId="679EC9A8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9639E3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AB1D8D" wp14:editId="2C999D2A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ED620F" w14:textId="77777777">
        <w:trPr>
          <w:tblCellSpacing w:w="0" w:type="dxa"/>
        </w:trPr>
        <w:tc>
          <w:tcPr>
            <w:tcW w:w="50" w:type="pct"/>
            <w:hideMark/>
          </w:tcPr>
          <w:p w14:paraId="1417869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F202A" wp14:editId="56F19ECF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93D208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6643D8" wp14:editId="04456461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0853D1" w14:textId="77777777">
        <w:trPr>
          <w:tblCellSpacing w:w="0" w:type="dxa"/>
        </w:trPr>
        <w:tc>
          <w:tcPr>
            <w:tcW w:w="50" w:type="pct"/>
            <w:hideMark/>
          </w:tcPr>
          <w:p w14:paraId="17D7BB88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88579" wp14:editId="2E95618D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422167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CC3BF6" wp14:editId="3D2508C3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ministra zemědělství upřesnila konečné znění usnesení vlády ze dne 9. března 2005 č. 289, k Informaci o situaci zásoby vody ve sněhu a povodňovém nebezpečí v jednotlivých povodích a o vývoji poruchy na vodním díle Mostiště.</w:t>
            </w:r>
          </w:p>
        </w:tc>
      </w:tr>
    </w:tbl>
    <w:p w14:paraId="68846C3D" w14:textId="77777777" w:rsidR="00F12072" w:rsidRDefault="00F1207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527E5F" w14:textId="77777777">
        <w:trPr>
          <w:tblCellSpacing w:w="0" w:type="dxa"/>
        </w:trPr>
        <w:tc>
          <w:tcPr>
            <w:tcW w:w="50" w:type="pct"/>
            <w:hideMark/>
          </w:tcPr>
          <w:p w14:paraId="3B394EE8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CDE3C0" wp14:editId="05A71E76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94DF98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4842F2" wp14:editId="2A3D32F4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9C6C62D" w14:textId="77777777" w:rsidR="00F12072" w:rsidRDefault="00F1207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271D6A" w14:textId="77777777">
        <w:trPr>
          <w:tblCellSpacing w:w="0" w:type="dxa"/>
        </w:trPr>
        <w:tc>
          <w:tcPr>
            <w:tcW w:w="50" w:type="pct"/>
            <w:hideMark/>
          </w:tcPr>
          <w:p w14:paraId="79AD60A5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D889FE" wp14:editId="76329675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0B6191E8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307C2" wp14:editId="0E0D5DB2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Upřesnění konečného znění usnesení vlády ze dne 9. března 2005 č. 272, k návrhu Národního programu výzkumu II</w:t>
            </w:r>
          </w:p>
        </w:tc>
      </w:tr>
      <w:tr w:rsidR="00000000" w14:paraId="2957CF85" w14:textId="77777777">
        <w:trPr>
          <w:tblCellSpacing w:w="0" w:type="dxa"/>
        </w:trPr>
        <w:tc>
          <w:tcPr>
            <w:tcW w:w="50" w:type="pct"/>
            <w:hideMark/>
          </w:tcPr>
          <w:p w14:paraId="2CA044D3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D01C54" wp14:editId="17DB91DE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7D19E9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77B2D6" wp14:editId="541496A1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5BB00E" w14:textId="77777777">
        <w:trPr>
          <w:tblCellSpacing w:w="0" w:type="dxa"/>
        </w:trPr>
        <w:tc>
          <w:tcPr>
            <w:tcW w:w="50" w:type="pct"/>
            <w:hideMark/>
          </w:tcPr>
          <w:p w14:paraId="28C0ECE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E384FE" wp14:editId="1771CA56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4DD7C7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BF25A" wp14:editId="5F3D2782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C030CF" w14:textId="77777777">
        <w:trPr>
          <w:tblCellSpacing w:w="0" w:type="dxa"/>
        </w:trPr>
        <w:tc>
          <w:tcPr>
            <w:tcW w:w="50" w:type="pct"/>
            <w:hideMark/>
          </w:tcPr>
          <w:p w14:paraId="557DDCDB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184A3" wp14:editId="48EA35F5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8E9A3E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24E28D" wp14:editId="0E14204E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</w:t>
            </w:r>
            <w:r>
              <w:rPr>
                <w:rFonts w:eastAsia="Times New Roman"/>
                <w:sz w:val="27"/>
                <w:szCs w:val="27"/>
              </w:rPr>
              <w:t>z podnětu ministra zemědělství upřesnila konečné znění usnesení vlády ze dne 9. března 2005 č. 272, k návrhu Národního programu výzkumu II.</w:t>
            </w:r>
          </w:p>
        </w:tc>
      </w:tr>
    </w:tbl>
    <w:p w14:paraId="751D71CD" w14:textId="77777777" w:rsidR="00F12072" w:rsidRDefault="00F1207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583EA5" w14:textId="77777777">
        <w:trPr>
          <w:tblCellSpacing w:w="0" w:type="dxa"/>
        </w:trPr>
        <w:tc>
          <w:tcPr>
            <w:tcW w:w="50" w:type="pct"/>
            <w:hideMark/>
          </w:tcPr>
          <w:p w14:paraId="05A3C860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280516" wp14:editId="5B57F209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4ACAF0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D2354" wp14:editId="3F71221C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367F151" w14:textId="77777777" w:rsidR="00F12072" w:rsidRDefault="00F1207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38CF02" w14:textId="77777777">
        <w:trPr>
          <w:tblCellSpacing w:w="0" w:type="dxa"/>
        </w:trPr>
        <w:tc>
          <w:tcPr>
            <w:tcW w:w="50" w:type="pct"/>
            <w:hideMark/>
          </w:tcPr>
          <w:p w14:paraId="55A1A52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3668C8" wp14:editId="2C5EADFA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354A15F3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452A42" wp14:editId="43730908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Rozdělení schváleného celkového a sektorového množství povolenek na úroveň provozovatelů zařízení zařazených do obchodování</w:t>
            </w:r>
          </w:p>
        </w:tc>
      </w:tr>
      <w:tr w:rsidR="00000000" w14:paraId="0B159952" w14:textId="77777777">
        <w:trPr>
          <w:tblCellSpacing w:w="0" w:type="dxa"/>
        </w:trPr>
        <w:tc>
          <w:tcPr>
            <w:tcW w:w="50" w:type="pct"/>
            <w:hideMark/>
          </w:tcPr>
          <w:p w14:paraId="7C6A87B8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2E56B1" wp14:editId="1FC09586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E591C3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350BA0" wp14:editId="200BB9B7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329/05</w:t>
            </w:r>
          </w:p>
        </w:tc>
      </w:tr>
      <w:tr w:rsidR="00000000" w14:paraId="1723822F" w14:textId="77777777">
        <w:trPr>
          <w:tblCellSpacing w:w="0" w:type="dxa"/>
        </w:trPr>
        <w:tc>
          <w:tcPr>
            <w:tcW w:w="50" w:type="pct"/>
            <w:hideMark/>
          </w:tcPr>
          <w:p w14:paraId="56A78A19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06AFB" wp14:editId="487526A7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69BA78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58BE17" wp14:editId="548167FF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95D129" w14:textId="77777777">
        <w:trPr>
          <w:tblCellSpacing w:w="0" w:type="dxa"/>
        </w:trPr>
        <w:tc>
          <w:tcPr>
            <w:tcW w:w="50" w:type="pct"/>
            <w:hideMark/>
          </w:tcPr>
          <w:p w14:paraId="484610D4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7F9435" wp14:editId="50655E50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0060FE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E01195" wp14:editId="3E0F57E5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ministry životního prostředí a průmyslu a obchodu a zařazený jako bod 2 v části Pro informaci v Programu schůze vlády dne 16. března 2005 byl stažen z programu jednání s tím, že o dané problematice informovali ministři životního prostředí a průmyslu a obchodu v rámci projednávání informací o aktuální evropské problematice (bod 1 tohoto záznamu).</w:t>
            </w:r>
          </w:p>
        </w:tc>
      </w:tr>
    </w:tbl>
    <w:p w14:paraId="0E85C00E" w14:textId="77777777" w:rsidR="00F12072" w:rsidRDefault="00F1207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D84C2B" w14:textId="77777777">
        <w:trPr>
          <w:tblCellSpacing w:w="0" w:type="dxa"/>
        </w:trPr>
        <w:tc>
          <w:tcPr>
            <w:tcW w:w="50" w:type="pct"/>
            <w:hideMark/>
          </w:tcPr>
          <w:p w14:paraId="3C25885E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ABD311" wp14:editId="73CD1C13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06ED54BB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BAEA22" wp14:editId="03B4DD1E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Program na podporu obnovy nebo technického zhodnocení hmotného investičního majetku, který slouží k pracovnímu uplatnění osob se zdravotním postižením</w:t>
            </w:r>
          </w:p>
        </w:tc>
      </w:tr>
      <w:tr w:rsidR="00000000" w14:paraId="1AA52E99" w14:textId="77777777">
        <w:trPr>
          <w:tblCellSpacing w:w="0" w:type="dxa"/>
        </w:trPr>
        <w:tc>
          <w:tcPr>
            <w:tcW w:w="50" w:type="pct"/>
            <w:hideMark/>
          </w:tcPr>
          <w:p w14:paraId="59EEFD57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3754E" wp14:editId="50080E06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79C5C7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ECA1A" wp14:editId="326C440D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320/05</w:t>
            </w:r>
          </w:p>
        </w:tc>
      </w:tr>
      <w:tr w:rsidR="00000000" w14:paraId="6E5B35ED" w14:textId="77777777">
        <w:trPr>
          <w:tblCellSpacing w:w="0" w:type="dxa"/>
        </w:trPr>
        <w:tc>
          <w:tcPr>
            <w:tcW w:w="50" w:type="pct"/>
            <w:hideMark/>
          </w:tcPr>
          <w:p w14:paraId="4DF96C1D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B832E" wp14:editId="63648175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B567C7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C74830" wp14:editId="75291561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21B640" w14:textId="77777777">
        <w:trPr>
          <w:tblCellSpacing w:w="0" w:type="dxa"/>
        </w:trPr>
        <w:tc>
          <w:tcPr>
            <w:tcW w:w="50" w:type="pct"/>
            <w:hideMark/>
          </w:tcPr>
          <w:p w14:paraId="3C30B005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261011" wp14:editId="03433053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DD9173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192F4" wp14:editId="288F7A54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1. místopředsedou vlády a ministrem práce a sociálních věcí a zařazený jako bod 6 v části Pro informaci v Programu schůze vlády dne 16. března 2005 byl stažen z programu jednání s tím, že bude zařazen na Program schůze vlády dne 23. března 2005 do části K projednání s rozpravou.</w:t>
            </w:r>
          </w:p>
        </w:tc>
      </w:tr>
    </w:tbl>
    <w:p w14:paraId="1D59AE69" w14:textId="77777777" w:rsidR="00F12072" w:rsidRDefault="00F12072">
      <w:pPr>
        <w:rPr>
          <w:rFonts w:eastAsia="Times New Roman"/>
        </w:rPr>
      </w:pPr>
    </w:p>
    <w:p w14:paraId="1484C10C" w14:textId="77777777" w:rsidR="00F12072" w:rsidRDefault="00F12072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43EEA71A" w14:textId="77777777" w:rsidR="00F12072" w:rsidRDefault="00F1207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966790" w14:textId="77777777">
        <w:trPr>
          <w:tblCellSpacing w:w="0" w:type="dxa"/>
        </w:trPr>
        <w:tc>
          <w:tcPr>
            <w:tcW w:w="50" w:type="pct"/>
            <w:hideMark/>
          </w:tcPr>
          <w:p w14:paraId="358D5DB3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54B146" wp14:editId="03218C39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B5059E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0D0641" wp14:editId="43B5B126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situaci v českém družstevnictví, možnosti podílu družstev při řešení problémů v bydlení, sociální sféře a zaměstnanosti (předložil ministr pro místní rozvoj)</w:t>
            </w:r>
          </w:p>
        </w:tc>
      </w:tr>
      <w:tr w:rsidR="00000000" w14:paraId="0ED70E4F" w14:textId="77777777">
        <w:trPr>
          <w:tblCellSpacing w:w="0" w:type="dxa"/>
        </w:trPr>
        <w:tc>
          <w:tcPr>
            <w:tcW w:w="50" w:type="pct"/>
            <w:hideMark/>
          </w:tcPr>
          <w:p w14:paraId="390FB4F6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59DEDD" wp14:editId="0EC798E2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9E1D4E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40CC5A" wp14:editId="42EC5FA7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347/05</w:t>
            </w:r>
          </w:p>
        </w:tc>
      </w:tr>
    </w:tbl>
    <w:p w14:paraId="6B4C9F6C" w14:textId="77777777" w:rsidR="00F12072" w:rsidRDefault="00F1207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EB6287" w14:textId="77777777">
        <w:trPr>
          <w:tblCellSpacing w:w="0" w:type="dxa"/>
        </w:trPr>
        <w:tc>
          <w:tcPr>
            <w:tcW w:w="50" w:type="pct"/>
            <w:hideMark/>
          </w:tcPr>
          <w:p w14:paraId="758CF14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1E6409" wp14:editId="05F062FF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B12664D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128D2D" wp14:editId="4CBEFA0E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za rok 2004 o stavu vyřizování individuálních oznámení podaných proti České republice k Výboru OSN pro lidská práva (předložil místopředseda vlády a ministr spravedlnosti)</w:t>
            </w:r>
          </w:p>
        </w:tc>
      </w:tr>
      <w:tr w:rsidR="00000000" w14:paraId="30510B4D" w14:textId="77777777">
        <w:trPr>
          <w:tblCellSpacing w:w="0" w:type="dxa"/>
        </w:trPr>
        <w:tc>
          <w:tcPr>
            <w:tcW w:w="50" w:type="pct"/>
            <w:hideMark/>
          </w:tcPr>
          <w:p w14:paraId="202FA49E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8BCBAB" wp14:editId="6F113E21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CB177D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895E1F" wp14:editId="47EC6E8E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340/05</w:t>
            </w:r>
          </w:p>
        </w:tc>
      </w:tr>
    </w:tbl>
    <w:p w14:paraId="302B4A3D" w14:textId="77777777" w:rsidR="00F12072" w:rsidRDefault="00F1207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E1E728" w14:textId="77777777">
        <w:trPr>
          <w:tblCellSpacing w:w="0" w:type="dxa"/>
        </w:trPr>
        <w:tc>
          <w:tcPr>
            <w:tcW w:w="50" w:type="pct"/>
            <w:hideMark/>
          </w:tcPr>
          <w:p w14:paraId="07CBC1A8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A0644" wp14:editId="1CAF3FE3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2ED1060D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2B17F" wp14:editId="55D01A4B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za období od 1. října do 31. prosince 2004 o stavu vyřizování stížností podaných proti České republice k Evropskému soudu pro lidská práva (předložil místopředseda vlády a ministr spravedlnosti)</w:t>
            </w:r>
          </w:p>
        </w:tc>
      </w:tr>
      <w:tr w:rsidR="00000000" w14:paraId="03D27BE6" w14:textId="77777777">
        <w:trPr>
          <w:tblCellSpacing w:w="0" w:type="dxa"/>
        </w:trPr>
        <w:tc>
          <w:tcPr>
            <w:tcW w:w="50" w:type="pct"/>
            <w:hideMark/>
          </w:tcPr>
          <w:p w14:paraId="2C6DB97B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8DA230" wp14:editId="7393D756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717642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B8FE86" wp14:editId="19090CF6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339/05</w:t>
            </w:r>
          </w:p>
        </w:tc>
      </w:tr>
    </w:tbl>
    <w:p w14:paraId="3CE7E9B1" w14:textId="77777777" w:rsidR="00F12072" w:rsidRDefault="00F1207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F03822" w14:textId="77777777">
        <w:trPr>
          <w:tblCellSpacing w:w="0" w:type="dxa"/>
        </w:trPr>
        <w:tc>
          <w:tcPr>
            <w:tcW w:w="50" w:type="pct"/>
            <w:hideMark/>
          </w:tcPr>
          <w:p w14:paraId="27FCFB8D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42E847" wp14:editId="20D59408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F4B184E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CBF23" wp14:editId="645D7F73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Pololetní informace o činnosti zmocněnců vlády pro řešení problémů spojených s revitalizací severozápadních Čech, Moravskoslezského a Jihomoravského kraje (předložil ministr pro místní rozvoj)</w:t>
            </w:r>
          </w:p>
        </w:tc>
      </w:tr>
      <w:tr w:rsidR="00000000" w14:paraId="21B6B34F" w14:textId="77777777">
        <w:trPr>
          <w:tblCellSpacing w:w="0" w:type="dxa"/>
        </w:trPr>
        <w:tc>
          <w:tcPr>
            <w:tcW w:w="50" w:type="pct"/>
            <w:hideMark/>
          </w:tcPr>
          <w:p w14:paraId="10A65B5A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EF4188" wp14:editId="02B1E7AF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0B4DDB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11DFFD" wp14:editId="0ECAEEB1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341/05</w:t>
            </w:r>
          </w:p>
        </w:tc>
      </w:tr>
    </w:tbl>
    <w:p w14:paraId="7909B4FD" w14:textId="77777777" w:rsidR="00F12072" w:rsidRDefault="00F1207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5CFA67" w14:textId="77777777">
        <w:trPr>
          <w:tblCellSpacing w:w="0" w:type="dxa"/>
        </w:trPr>
        <w:tc>
          <w:tcPr>
            <w:tcW w:w="50" w:type="pct"/>
            <w:hideMark/>
          </w:tcPr>
          <w:p w14:paraId="04713F35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33B792" wp14:editId="4D162984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079279F2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437FBF" wp14:editId="4688B793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členům vlády o vápnění a hnojení v lesích Krušných a Orlických hor v roce 2004 (předložil ministr zemědělství)</w:t>
            </w:r>
          </w:p>
        </w:tc>
      </w:tr>
      <w:tr w:rsidR="00000000" w14:paraId="5CD68F78" w14:textId="77777777">
        <w:trPr>
          <w:tblCellSpacing w:w="0" w:type="dxa"/>
        </w:trPr>
        <w:tc>
          <w:tcPr>
            <w:tcW w:w="50" w:type="pct"/>
            <w:hideMark/>
          </w:tcPr>
          <w:p w14:paraId="1EFF11D2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75F8B" wp14:editId="7E190280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5B54F2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81F2BF" wp14:editId="344A41CF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323/05</w:t>
            </w:r>
          </w:p>
        </w:tc>
      </w:tr>
    </w:tbl>
    <w:p w14:paraId="2E4ADA58" w14:textId="77777777" w:rsidR="00F12072" w:rsidRDefault="00F1207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F5BE3B" w14:textId="77777777">
        <w:trPr>
          <w:tblCellSpacing w:w="0" w:type="dxa"/>
        </w:trPr>
        <w:tc>
          <w:tcPr>
            <w:tcW w:w="50" w:type="pct"/>
            <w:hideMark/>
          </w:tcPr>
          <w:p w14:paraId="08A71D17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CB736C" wp14:editId="5B17CC2D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0E13BAE6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00C14D" wp14:editId="2704707B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vedené náměstkem ministra zahraničních věcí pro unijní záležitosti V. Műllerem na zasedání Rady pro všeobecné záležitosti a vnější vztahy dne 21. února 2005 v Bruselu (předložil ministr zahraničních věcí)</w:t>
            </w:r>
          </w:p>
        </w:tc>
      </w:tr>
      <w:tr w:rsidR="00000000" w14:paraId="72052FFF" w14:textId="77777777">
        <w:trPr>
          <w:tblCellSpacing w:w="0" w:type="dxa"/>
        </w:trPr>
        <w:tc>
          <w:tcPr>
            <w:tcW w:w="50" w:type="pct"/>
            <w:hideMark/>
          </w:tcPr>
          <w:p w14:paraId="5F8FAB82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5BD96D" wp14:editId="0EB11406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B37E68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9F389" wp14:editId="27E0A1F1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350/05</w:t>
            </w:r>
          </w:p>
        </w:tc>
      </w:tr>
    </w:tbl>
    <w:p w14:paraId="4C0F5022" w14:textId="77777777" w:rsidR="00F12072" w:rsidRDefault="00F1207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37AF5FBA" w14:textId="77777777">
        <w:trPr>
          <w:tblCellSpacing w:w="0" w:type="dxa"/>
        </w:trPr>
        <w:tc>
          <w:tcPr>
            <w:tcW w:w="5100" w:type="dxa"/>
            <w:hideMark/>
          </w:tcPr>
          <w:p w14:paraId="028203FE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B165DA" wp14:editId="039D4B18">
                  <wp:extent cx="762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50DFE05E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JUDr. Stanislav G r o s s , v. r. </w:t>
            </w:r>
          </w:p>
        </w:tc>
      </w:tr>
    </w:tbl>
    <w:p w14:paraId="5DF82A6D" w14:textId="77777777" w:rsidR="00F12072" w:rsidRDefault="00F1207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3A3840FD" w14:textId="77777777">
        <w:trPr>
          <w:tblCellSpacing w:w="0" w:type="dxa"/>
        </w:trPr>
        <w:tc>
          <w:tcPr>
            <w:tcW w:w="1695" w:type="dxa"/>
            <w:hideMark/>
          </w:tcPr>
          <w:p w14:paraId="148078DC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1FA93A8F" w14:textId="77777777" w:rsidR="00F12072" w:rsidRDefault="00F12072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1B21F6DD" w14:textId="77777777" w:rsidR="00F12072" w:rsidRDefault="00F12072">
      <w:pPr>
        <w:rPr>
          <w:rFonts w:eastAsia="Times New Roman"/>
        </w:rPr>
      </w:pPr>
    </w:p>
    <w:p w14:paraId="010844AC" w14:textId="77777777" w:rsidR="00F12072" w:rsidRDefault="00F1207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72"/>
    <w:rsid w:val="00B3122F"/>
    <w:rsid w:val="00F1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9771B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4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c62a87a3773d1d7dc1257106001cf10d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d21a1d1509b95b97c1257106001cf0d8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5c50c7702a8231abc1257106001cef44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a3ba57d7c32fd972c1257106001cf1bd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63087d3de4925224c1257106001cf1b9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434468ccf274ae89c1257106001cf1b8%3fOpen&amp;Name=CN=Vladkyne\O=Vlada\C=CZ&amp;Id=C1256A62004E5036" TargetMode="External"/><Relationship Id="rId42" Type="http://schemas.openxmlformats.org/officeDocument/2006/relationships/hyperlink" Target="file:///c:\redir.nsf%3fRedirect&amp;To=\9d960a7bf947adf0c1256c8a00755e91\2ce4fa29211b913bc1257106001cef4b%3fOpen&amp;Name=CN=Vladkyne\O=Vlada\C=CZ&amp;Id=C1256A62004E5036" TargetMode="External"/><Relationship Id="rId47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5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cdcd67f249de6d18c1257106001cf1de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835a1e4696451b7dc1257106001cf10f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32908ad1178b05aec1257106001cf122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985d823369505f2bc1257106001cefba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7914be53d1203855c1257106001cf1be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df8edd0009033e5dc1257106001cef1a%3fOpen&amp;Name=CN=Vladkyne\O=Vlada\C=CZ&amp;Id=C1256A62004E5036" TargetMode="External"/><Relationship Id="rId40" Type="http://schemas.openxmlformats.org/officeDocument/2006/relationships/hyperlink" Target="file:///c:\redir.nsf%3fRedirect&amp;To=\9d960a7bf947adf0c1256c8a00755e91\f9372f057e67e77bc1257106001cef10%3fOpen&amp;Name=CN=Vladkyne\O=Vlada\C=CZ&amp;Id=C1256A62004E5036" TargetMode="External"/><Relationship Id="rId45" Type="http://schemas.openxmlformats.org/officeDocument/2006/relationships/hyperlink" Target="file:///c:\redir.nsf%3fRedirect&amp;To=\9d960a7bf947adf0c1256c8a00755e91\fcd4c4718696f71dc1257106001cf1bf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77a84fea751d1bfac1257106001cf050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4e86a587d6e4209ac1257106001cf1b2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e7aa15adb4f5674dc1257106001cef4c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64831b3e72d2421dc1257106001cf076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42621789726e9077c1257106001cf210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4d2b54801533e47fc1257106001cf074%3fOpen&amp;Name=CN=Vladkyne\O=Vlada\C=CZ&amp;Id=C1256A62004E5036" TargetMode="External"/><Relationship Id="rId44" Type="http://schemas.openxmlformats.org/officeDocument/2006/relationships/hyperlink" Target="file:///c:\redir.nsf%3fRedirect&amp;To=\9d960a7bf947adf0c1256c8a00755e91\d89ac1e3859db3c7c1257106001cf121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ffc3e4b93a7b2521c1257106001cf20e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3d628c783e420a0ac1257106001cf0db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bb53c059bdcf72b2c1257106001cf21f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ed1ff787f792a157c1257106001cef49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12a9087d9bbbef0ec1257106001cf1ba%3fOpen&amp;Name=CN=Vladkyne\O=Vlada\C=CZ&amp;Id=C1256A62004E5036" TargetMode="External"/><Relationship Id="rId43" Type="http://schemas.openxmlformats.org/officeDocument/2006/relationships/hyperlink" Target="file:///c:\redir.nsf%3fRedirect&amp;To=\9d960a7bf947adf0c1256c8a00755e91\128506b7451df878c1257106001cef88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5&amp;03-1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ed2710ec98b5a411c1257106001cf073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1b534b5116622d46c1257106001cf1bb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f966c55d9acd1c72c1257106001cf174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fa43b04860ecdf79c1257106001cef17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0e0e81db8dbdb2a8c1257106001cf11d%3fOpen&amp;Name=CN=Vladkyne\O=Vlada\C=CZ&amp;Id=C1256A62004E5036" TargetMode="External"/><Relationship Id="rId46" Type="http://schemas.openxmlformats.org/officeDocument/2006/relationships/fontTable" Target="fontTable.xml"/><Relationship Id="rId20" Type="http://schemas.openxmlformats.org/officeDocument/2006/relationships/hyperlink" Target="file:///c:\redir.nsf%3fRedirect&amp;To=\9d960a7bf947adf0c1256c8a00755e91\4c6557bcc5525305c1257106001cf045%3fOpen&amp;Name=CN=Vladkyne\O=Vlada\C=CZ&amp;Id=C1256A62004E5036" TargetMode="External"/><Relationship Id="rId41" Type="http://schemas.openxmlformats.org/officeDocument/2006/relationships/hyperlink" Target="file:///c:\redir.nsf%3fRedirect&amp;To=\9d960a7bf947adf0c1256c8a00755e91\605803e5ed805acec1257106001cf1bc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3666</Words>
  <Characters>20897</Characters>
  <Application>Microsoft Office Word</Application>
  <DocSecurity>0</DocSecurity>
  <Lines>174</Lines>
  <Paragraphs>49</Paragraphs>
  <ScaleCrop>false</ScaleCrop>
  <Company>Profinit EU s.r.o.</Company>
  <LinksUpToDate>false</LinksUpToDate>
  <CharactersWithSpaces>24514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11. schůze - 2005-03-16</dc:title>
  <dc:subject/>
  <dc:creator>Žilt Juraj</dc:creator>
  <cp:keywords/>
  <dc:description/>
  <cp:lastModifiedBy>Žilt Juraj</cp:lastModifiedBy>
  <cp:revision>2</cp:revision>
  <dcterms:created xsi:type="dcterms:W3CDTF">2025-05-04T06:40:00Z</dcterms:created>
  <dcterms:modified xsi:type="dcterms:W3CDTF">2025-05-04T06:40:00Z</dcterms:modified>
</cp:coreProperties>
</file>