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B01EE4" w14:textId="77777777" w:rsidR="001109A3" w:rsidRDefault="001109A3">
      <w:pPr>
        <w:pStyle w:val="z-TopofForm"/>
      </w:pPr>
      <w:r>
        <w:t>Top of Form</w:t>
      </w:r>
    </w:p>
    <w:p w14:paraId="779DF827" w14:textId="66385E86" w:rsidR="001109A3" w:rsidRDefault="001109A3">
      <w:pPr>
        <w:pStyle w:val="Heading5"/>
        <w:divId w:val="31549415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2005-04-20</w:t>
        </w:r>
      </w:hyperlink>
    </w:p>
    <w:p w14:paraId="0245DC85" w14:textId="77777777" w:rsidR="001109A3" w:rsidRDefault="001109A3">
      <w:pPr>
        <w:rPr>
          <w:rFonts w:eastAsia="Times New Roman"/>
        </w:rPr>
      </w:pPr>
    </w:p>
    <w:p w14:paraId="4D29809B" w14:textId="77777777" w:rsidR="001109A3" w:rsidRDefault="001109A3">
      <w:pPr>
        <w:divId w:val="30455199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C378D2E" w14:textId="77777777" w:rsidR="001109A3" w:rsidRDefault="001109A3">
      <w:pPr>
        <w:divId w:val="1668709477"/>
        <w:rPr>
          <w:rFonts w:eastAsia="Times New Roman"/>
        </w:rPr>
      </w:pPr>
      <w:r>
        <w:rPr>
          <w:rFonts w:eastAsia="Times New Roman"/>
        </w:rPr>
        <w:pict w14:anchorId="54749995"/>
      </w:r>
      <w:r>
        <w:rPr>
          <w:rFonts w:eastAsia="Times New Roman"/>
        </w:rPr>
        <w:pict w14:anchorId="1834DDCC"/>
      </w:r>
      <w:r>
        <w:rPr>
          <w:rFonts w:eastAsia="Times New Roman"/>
          <w:noProof/>
        </w:rPr>
        <w:drawing>
          <wp:inline distT="0" distB="0" distL="0" distR="0" wp14:anchorId="3F2D8778" wp14:editId="50B2CE7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0A83" w14:textId="77777777" w:rsidR="001109A3" w:rsidRDefault="001109A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257CCD" w14:textId="77777777">
        <w:trPr>
          <w:tblCellSpacing w:w="0" w:type="dxa"/>
        </w:trPr>
        <w:tc>
          <w:tcPr>
            <w:tcW w:w="2500" w:type="pct"/>
            <w:hideMark/>
          </w:tcPr>
          <w:p w14:paraId="700FED2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2E0AA9EC" w14:textId="77777777" w:rsidR="001109A3" w:rsidRDefault="001109A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20. dubna 2005</w:t>
            </w:r>
          </w:p>
        </w:tc>
      </w:tr>
    </w:tbl>
    <w:p w14:paraId="3B31BBE9" w14:textId="77777777" w:rsidR="001109A3" w:rsidRDefault="001109A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20. dubna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(16. schůze)</w:t>
      </w:r>
    </w:p>
    <w:p w14:paraId="7E02A1A6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50CC4" w14:textId="77777777">
        <w:trPr>
          <w:tblCellSpacing w:w="0" w:type="dxa"/>
        </w:trPr>
        <w:tc>
          <w:tcPr>
            <w:tcW w:w="50" w:type="pct"/>
            <w:hideMark/>
          </w:tcPr>
          <w:p w14:paraId="46004C8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6F308" wp14:editId="7DC6714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483934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4252E" wp14:editId="714329B4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E0CAA98" w14:textId="77777777">
        <w:trPr>
          <w:tblCellSpacing w:w="0" w:type="dxa"/>
        </w:trPr>
        <w:tc>
          <w:tcPr>
            <w:tcW w:w="50" w:type="pct"/>
            <w:hideMark/>
          </w:tcPr>
          <w:p w14:paraId="3AB7811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3CFFC" wp14:editId="7F6EB81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0FB1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9E18A" wp14:editId="0B6E3D2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D7F13" w14:textId="77777777">
        <w:trPr>
          <w:tblCellSpacing w:w="0" w:type="dxa"/>
        </w:trPr>
        <w:tc>
          <w:tcPr>
            <w:tcW w:w="50" w:type="pct"/>
            <w:hideMark/>
          </w:tcPr>
          <w:p w14:paraId="56F966E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DE395" wp14:editId="3E8084C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CA18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18760" wp14:editId="15634E9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8D021F" w14:textId="77777777">
        <w:trPr>
          <w:tblCellSpacing w:w="0" w:type="dxa"/>
        </w:trPr>
        <w:tc>
          <w:tcPr>
            <w:tcW w:w="50" w:type="pct"/>
            <w:hideMark/>
          </w:tcPr>
          <w:p w14:paraId="6000DD3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B7D42" wp14:editId="2291048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41EC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66CD5" wp14:editId="6469E20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ministra zahraničních věcí o aktuální evropské problematice.</w:t>
            </w:r>
          </w:p>
        </w:tc>
      </w:tr>
    </w:tbl>
    <w:p w14:paraId="3A972C97" w14:textId="77777777" w:rsidR="001109A3" w:rsidRDefault="001109A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3573F" w14:textId="77777777">
        <w:trPr>
          <w:tblCellSpacing w:w="0" w:type="dxa"/>
        </w:trPr>
        <w:tc>
          <w:tcPr>
            <w:tcW w:w="50" w:type="pct"/>
            <w:hideMark/>
          </w:tcPr>
          <w:p w14:paraId="549661B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1C8D1" wp14:editId="3E51C75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F808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8AD57" wp14:editId="7EFEDBE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6E44E" w14:textId="77777777" w:rsidR="001109A3" w:rsidRDefault="001109A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BD1462" w14:textId="77777777">
        <w:trPr>
          <w:tblCellSpacing w:w="0" w:type="dxa"/>
        </w:trPr>
        <w:tc>
          <w:tcPr>
            <w:tcW w:w="50" w:type="pct"/>
            <w:hideMark/>
          </w:tcPr>
          <w:p w14:paraId="584144B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77CC6" wp14:editId="5B8A669C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AF561F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F4EBA" wp14:editId="7FCC3086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gesce za transpozici směrnice Evropského parlamentu a Rady 2003/41/ES ze dne 3. června 2003 o činnostech institucí Zaměstnaneckého penzijního pojištění a dohledu nad nimi</w:t>
            </w:r>
          </w:p>
        </w:tc>
      </w:tr>
      <w:tr w:rsidR="00000000" w14:paraId="5ACE548C" w14:textId="77777777">
        <w:trPr>
          <w:tblCellSpacing w:w="0" w:type="dxa"/>
        </w:trPr>
        <w:tc>
          <w:tcPr>
            <w:tcW w:w="50" w:type="pct"/>
            <w:hideMark/>
          </w:tcPr>
          <w:p w14:paraId="7AC3B58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E87A7" wp14:editId="4656FEFD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1842F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10A47" wp14:editId="7B73FB83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554/05</w:t>
            </w:r>
          </w:p>
        </w:tc>
      </w:tr>
      <w:tr w:rsidR="00000000" w14:paraId="6F2D13AA" w14:textId="77777777">
        <w:trPr>
          <w:tblCellSpacing w:w="0" w:type="dxa"/>
        </w:trPr>
        <w:tc>
          <w:tcPr>
            <w:tcW w:w="50" w:type="pct"/>
            <w:hideMark/>
          </w:tcPr>
          <w:p w14:paraId="388E75F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84D9DC" wp14:editId="22A69DC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18A2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F6807" wp14:editId="1D46D01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49703" w14:textId="77777777">
        <w:trPr>
          <w:tblCellSpacing w:w="0" w:type="dxa"/>
        </w:trPr>
        <w:tc>
          <w:tcPr>
            <w:tcW w:w="50" w:type="pct"/>
            <w:hideMark/>
          </w:tcPr>
          <w:p w14:paraId="2F584E6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A3D27" wp14:editId="5DF8D47D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3AF2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C98A7" wp14:editId="4E78FEF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7DC20802" w14:textId="509022BD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67CE0" w14:textId="77777777">
        <w:trPr>
          <w:tblCellSpacing w:w="0" w:type="dxa"/>
        </w:trPr>
        <w:tc>
          <w:tcPr>
            <w:tcW w:w="50" w:type="pct"/>
            <w:hideMark/>
          </w:tcPr>
          <w:p w14:paraId="17BA1E3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9D100" wp14:editId="4933B83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6675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F70FF" wp14:editId="170EBE0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11 a proti nikdo.</w:t>
            </w:r>
          </w:p>
        </w:tc>
      </w:tr>
    </w:tbl>
    <w:p w14:paraId="270146D0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1A24C3" w14:textId="77777777">
        <w:trPr>
          <w:tblCellSpacing w:w="0" w:type="dxa"/>
        </w:trPr>
        <w:tc>
          <w:tcPr>
            <w:tcW w:w="50" w:type="pct"/>
            <w:hideMark/>
          </w:tcPr>
          <w:p w14:paraId="77065E3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BFE43" wp14:editId="1A76184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A588CB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DF74B" wp14:editId="4454C51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státního závěrečného účtu České republiky za rok 2004</w:t>
            </w:r>
          </w:p>
        </w:tc>
      </w:tr>
      <w:tr w:rsidR="00000000" w14:paraId="5C56C90A" w14:textId="77777777">
        <w:trPr>
          <w:tblCellSpacing w:w="0" w:type="dxa"/>
        </w:trPr>
        <w:tc>
          <w:tcPr>
            <w:tcW w:w="50" w:type="pct"/>
            <w:hideMark/>
          </w:tcPr>
          <w:p w14:paraId="00012B1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B1E0B" wp14:editId="425C2F1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F4B4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652F4" wp14:editId="6D2938D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556/05</w:t>
            </w:r>
          </w:p>
        </w:tc>
      </w:tr>
      <w:tr w:rsidR="00000000" w14:paraId="0F8C7D59" w14:textId="77777777">
        <w:trPr>
          <w:tblCellSpacing w:w="0" w:type="dxa"/>
        </w:trPr>
        <w:tc>
          <w:tcPr>
            <w:tcW w:w="50" w:type="pct"/>
            <w:hideMark/>
          </w:tcPr>
          <w:p w14:paraId="086B76D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5DCDA" wp14:editId="01A68E1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A4F9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685C3" wp14:editId="28666F8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4379E" w14:textId="77777777">
        <w:trPr>
          <w:tblCellSpacing w:w="0" w:type="dxa"/>
        </w:trPr>
        <w:tc>
          <w:tcPr>
            <w:tcW w:w="50" w:type="pct"/>
            <w:hideMark/>
          </w:tcPr>
          <w:p w14:paraId="1BB16DD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1130F" wp14:editId="7BD52D2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0896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2BB3D" wp14:editId="0145ED4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D468442" w14:textId="61F8E996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453.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BBED47" w14:textId="77777777">
        <w:trPr>
          <w:tblCellSpacing w:w="0" w:type="dxa"/>
        </w:trPr>
        <w:tc>
          <w:tcPr>
            <w:tcW w:w="50" w:type="pct"/>
            <w:hideMark/>
          </w:tcPr>
          <w:p w14:paraId="154CD7C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D6A27" wp14:editId="01CE4971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FCF2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42906" wp14:editId="0906B522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B8AA744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4449C7" w14:textId="77777777">
        <w:trPr>
          <w:tblCellSpacing w:w="0" w:type="dxa"/>
        </w:trPr>
        <w:tc>
          <w:tcPr>
            <w:tcW w:w="50" w:type="pct"/>
            <w:hideMark/>
          </w:tcPr>
          <w:p w14:paraId="413FB9D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F9DAF" wp14:editId="2C313597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4C83FC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1B4B9" wp14:editId="4BDF195D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sloučení Vojenské nemocnice Plzeň, státní příspěvkové organizace, s Fakultní nemocnicí Plzeň, státní příspěvkovou organizací</w:t>
            </w:r>
          </w:p>
        </w:tc>
      </w:tr>
      <w:tr w:rsidR="00000000" w14:paraId="5CE8005B" w14:textId="77777777">
        <w:trPr>
          <w:tblCellSpacing w:w="0" w:type="dxa"/>
        </w:trPr>
        <w:tc>
          <w:tcPr>
            <w:tcW w:w="50" w:type="pct"/>
            <w:hideMark/>
          </w:tcPr>
          <w:p w14:paraId="43CF3AD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CDDE0" wp14:editId="5C38B31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2663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B5599" wp14:editId="2D4F72B3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561/05</w:t>
            </w:r>
          </w:p>
        </w:tc>
      </w:tr>
      <w:tr w:rsidR="00000000" w14:paraId="19568BC9" w14:textId="77777777">
        <w:trPr>
          <w:tblCellSpacing w:w="0" w:type="dxa"/>
        </w:trPr>
        <w:tc>
          <w:tcPr>
            <w:tcW w:w="50" w:type="pct"/>
            <w:hideMark/>
          </w:tcPr>
          <w:p w14:paraId="4B627BA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005A2" wp14:editId="2214F21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D851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74454" wp14:editId="7E250F4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2529AF" w14:textId="77777777">
        <w:trPr>
          <w:tblCellSpacing w:w="0" w:type="dxa"/>
        </w:trPr>
        <w:tc>
          <w:tcPr>
            <w:tcW w:w="50" w:type="pct"/>
            <w:hideMark/>
          </w:tcPr>
          <w:p w14:paraId="283D50B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8CD12" wp14:editId="28700C20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F881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DE058" wp14:editId="76E47D1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ministryní zdravotnictví a přijala</w:t>
            </w:r>
          </w:p>
        </w:tc>
      </w:tr>
    </w:tbl>
    <w:p w14:paraId="05BCE90F" w14:textId="7A00C81E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454.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32AC1B" w14:textId="77777777">
        <w:trPr>
          <w:tblCellSpacing w:w="0" w:type="dxa"/>
        </w:trPr>
        <w:tc>
          <w:tcPr>
            <w:tcW w:w="50" w:type="pct"/>
            <w:hideMark/>
          </w:tcPr>
          <w:p w14:paraId="3B4586B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EBAA3" wp14:editId="026AC16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D0E8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968A0" wp14:editId="367F996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B014CAB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D81B12" w14:textId="77777777">
        <w:trPr>
          <w:tblCellSpacing w:w="0" w:type="dxa"/>
        </w:trPr>
        <w:tc>
          <w:tcPr>
            <w:tcW w:w="50" w:type="pct"/>
            <w:hideMark/>
          </w:tcPr>
          <w:p w14:paraId="3BE7133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D7FCD" wp14:editId="648CC4D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AD7F4D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794F8" wp14:editId="2BCA980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transpozice platných směrnic ES a plnění dalších legislativních závazků vyplývajících z členství ČR v EU</w:t>
            </w:r>
          </w:p>
        </w:tc>
      </w:tr>
      <w:tr w:rsidR="00000000" w14:paraId="72D84635" w14:textId="77777777">
        <w:trPr>
          <w:tblCellSpacing w:w="0" w:type="dxa"/>
        </w:trPr>
        <w:tc>
          <w:tcPr>
            <w:tcW w:w="50" w:type="pct"/>
            <w:hideMark/>
          </w:tcPr>
          <w:p w14:paraId="329341E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82023" wp14:editId="0235AA6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415E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6A9B3" wp14:editId="49391D0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555/05</w:t>
            </w:r>
          </w:p>
        </w:tc>
      </w:tr>
      <w:tr w:rsidR="00000000" w14:paraId="7BFFEDB0" w14:textId="77777777">
        <w:trPr>
          <w:tblCellSpacing w:w="0" w:type="dxa"/>
        </w:trPr>
        <w:tc>
          <w:tcPr>
            <w:tcW w:w="50" w:type="pct"/>
            <w:hideMark/>
          </w:tcPr>
          <w:p w14:paraId="6E0A478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BA70E" wp14:editId="52E4942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7E66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5AF95" wp14:editId="28FDBF2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AF11C" w14:textId="77777777">
        <w:trPr>
          <w:tblCellSpacing w:w="0" w:type="dxa"/>
        </w:trPr>
        <w:tc>
          <w:tcPr>
            <w:tcW w:w="50" w:type="pct"/>
            <w:hideMark/>
          </w:tcPr>
          <w:p w14:paraId="244E701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BBEDF" wp14:editId="56F63A3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E5B8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43B94" wp14:editId="6C0E704F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080A4B3" w14:textId="47699E75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34704B" w14:textId="77777777">
        <w:trPr>
          <w:tblCellSpacing w:w="0" w:type="dxa"/>
        </w:trPr>
        <w:tc>
          <w:tcPr>
            <w:tcW w:w="50" w:type="pct"/>
            <w:hideMark/>
          </w:tcPr>
          <w:p w14:paraId="523B459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774D9" wp14:editId="304A5CE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96E2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B1357" wp14:editId="0281B48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C4ACB5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C207A8" w14:textId="77777777">
        <w:trPr>
          <w:tblCellSpacing w:w="0" w:type="dxa"/>
        </w:trPr>
        <w:tc>
          <w:tcPr>
            <w:tcW w:w="50" w:type="pct"/>
            <w:hideMark/>
          </w:tcPr>
          <w:p w14:paraId="1622963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77EEA" wp14:editId="65CCAD5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7E881A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3B37B" wp14:editId="0CA968B4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Pokrok při odstraňování nedostatků identifikovaných v rámci auditu připravenosti na čerpání prostředků strukturálních fondů a Fondu soudržnosti</w:t>
            </w:r>
          </w:p>
        </w:tc>
      </w:tr>
      <w:tr w:rsidR="00000000" w14:paraId="34B22307" w14:textId="77777777">
        <w:trPr>
          <w:tblCellSpacing w:w="0" w:type="dxa"/>
        </w:trPr>
        <w:tc>
          <w:tcPr>
            <w:tcW w:w="50" w:type="pct"/>
            <w:hideMark/>
          </w:tcPr>
          <w:p w14:paraId="57AC8FC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26DF9" wp14:editId="75E1C637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46D4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E273C" wp14:editId="0FB4215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540/05</w:t>
            </w:r>
          </w:p>
        </w:tc>
      </w:tr>
      <w:tr w:rsidR="00000000" w14:paraId="1CA17313" w14:textId="77777777">
        <w:trPr>
          <w:tblCellSpacing w:w="0" w:type="dxa"/>
        </w:trPr>
        <w:tc>
          <w:tcPr>
            <w:tcW w:w="50" w:type="pct"/>
            <w:hideMark/>
          </w:tcPr>
          <w:p w14:paraId="30F6874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083F1" wp14:editId="53826CE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B0906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87DCF" wp14:editId="6E1F484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915B44" w14:textId="77777777">
        <w:trPr>
          <w:tblCellSpacing w:w="0" w:type="dxa"/>
        </w:trPr>
        <w:tc>
          <w:tcPr>
            <w:tcW w:w="50" w:type="pct"/>
            <w:hideMark/>
          </w:tcPr>
          <w:p w14:paraId="78C872D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418EB" wp14:editId="20DCBC7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ACB9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74446" wp14:editId="164314D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166F965" w14:textId="4B2B6A22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456.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3EC54" w14:textId="77777777">
        <w:trPr>
          <w:tblCellSpacing w:w="0" w:type="dxa"/>
        </w:trPr>
        <w:tc>
          <w:tcPr>
            <w:tcW w:w="50" w:type="pct"/>
            <w:hideMark/>
          </w:tcPr>
          <w:p w14:paraId="467A92A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41730" wp14:editId="347A490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8C6E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175E7" wp14:editId="1A24F44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41E2CE2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8262CB" w14:textId="77777777">
        <w:trPr>
          <w:tblCellSpacing w:w="0" w:type="dxa"/>
        </w:trPr>
        <w:tc>
          <w:tcPr>
            <w:tcW w:w="50" w:type="pct"/>
            <w:hideMark/>
          </w:tcPr>
          <w:p w14:paraId="14AC8FD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B83E9" wp14:editId="32C045C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B16748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0DB3A" wp14:editId="7426F8F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a pravidla pro provedení organizačního, funkčního, procesního a informačního auditu v ústředních správních úřadech, Českém telekomunikačním úřadě a Radě pro rozhlasové a televizní vysílání (Procesní audity)</w:t>
            </w:r>
          </w:p>
        </w:tc>
      </w:tr>
      <w:tr w:rsidR="00000000" w14:paraId="03A78E38" w14:textId="77777777">
        <w:trPr>
          <w:tblCellSpacing w:w="0" w:type="dxa"/>
        </w:trPr>
        <w:tc>
          <w:tcPr>
            <w:tcW w:w="50" w:type="pct"/>
            <w:hideMark/>
          </w:tcPr>
          <w:p w14:paraId="1015059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90A39" wp14:editId="3F79EA1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3AD9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5ABAD" wp14:editId="3167DE5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432/05</w:t>
            </w:r>
          </w:p>
        </w:tc>
      </w:tr>
      <w:tr w:rsidR="00000000" w14:paraId="055B9C71" w14:textId="77777777">
        <w:trPr>
          <w:tblCellSpacing w:w="0" w:type="dxa"/>
        </w:trPr>
        <w:tc>
          <w:tcPr>
            <w:tcW w:w="50" w:type="pct"/>
            <w:hideMark/>
          </w:tcPr>
          <w:p w14:paraId="4E07A05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9AF48" wp14:editId="6C564AC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EBA3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F843E" wp14:editId="4801112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F30D42" w14:textId="77777777">
        <w:trPr>
          <w:tblCellSpacing w:w="0" w:type="dxa"/>
        </w:trPr>
        <w:tc>
          <w:tcPr>
            <w:tcW w:w="50" w:type="pct"/>
            <w:hideMark/>
          </w:tcPr>
          <w:p w14:paraId="268D4C3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C85DF" wp14:editId="51A8A164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146B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44A07" wp14:editId="4FD8BA12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a ministrem financí byl stažen z programu jednání s tím, že bude vládě předložen do 11. května 2005.</w:t>
            </w:r>
          </w:p>
        </w:tc>
      </w:tr>
    </w:tbl>
    <w:p w14:paraId="235085F4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0D1EA4" w14:textId="77777777">
        <w:trPr>
          <w:tblCellSpacing w:w="0" w:type="dxa"/>
        </w:trPr>
        <w:tc>
          <w:tcPr>
            <w:tcW w:w="50" w:type="pct"/>
            <w:hideMark/>
          </w:tcPr>
          <w:p w14:paraId="632FA77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721F9" wp14:editId="378F3AB4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638B1E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BDECA" wp14:editId="042EA53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Obecný model státních regulačních úřadů</w:t>
            </w:r>
          </w:p>
        </w:tc>
      </w:tr>
      <w:tr w:rsidR="00000000" w14:paraId="642D11DB" w14:textId="77777777">
        <w:trPr>
          <w:tblCellSpacing w:w="0" w:type="dxa"/>
        </w:trPr>
        <w:tc>
          <w:tcPr>
            <w:tcW w:w="50" w:type="pct"/>
            <w:hideMark/>
          </w:tcPr>
          <w:p w14:paraId="6A5D56D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5849B" wp14:editId="793CDC5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A3B9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CD722" wp14:editId="693606B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578/05</w:t>
            </w:r>
          </w:p>
        </w:tc>
      </w:tr>
      <w:tr w:rsidR="00000000" w14:paraId="3F1EC8C3" w14:textId="77777777">
        <w:trPr>
          <w:tblCellSpacing w:w="0" w:type="dxa"/>
        </w:trPr>
        <w:tc>
          <w:tcPr>
            <w:tcW w:w="50" w:type="pct"/>
            <w:hideMark/>
          </w:tcPr>
          <w:p w14:paraId="3012DE0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DAD98" wp14:editId="19E982C1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C290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9D41F" wp14:editId="615B70F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02CD6A" w14:textId="77777777">
        <w:trPr>
          <w:tblCellSpacing w:w="0" w:type="dxa"/>
        </w:trPr>
        <w:tc>
          <w:tcPr>
            <w:tcW w:w="50" w:type="pct"/>
            <w:hideMark/>
          </w:tcPr>
          <w:p w14:paraId="1B08A4C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9AD6B" wp14:editId="6A4E94B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71CA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D4A09" wp14:editId="09FE35A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byl stažen z programu jednání s tím, že bude vládě předložen do 11. května 2005.</w:t>
            </w:r>
          </w:p>
        </w:tc>
      </w:tr>
    </w:tbl>
    <w:p w14:paraId="718F55CA" w14:textId="77777777" w:rsidR="001109A3" w:rsidRDefault="001109A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85602" w14:textId="77777777">
        <w:trPr>
          <w:tblCellSpacing w:w="0" w:type="dxa"/>
        </w:trPr>
        <w:tc>
          <w:tcPr>
            <w:tcW w:w="50" w:type="pct"/>
            <w:hideMark/>
          </w:tcPr>
          <w:p w14:paraId="22DB110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C2CB7" wp14:editId="032C506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9283F7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57D39" wp14:editId="1171CC9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Národního systému certifikace ekologicky šetrných služeb cestovního ruchu</w:t>
            </w:r>
          </w:p>
        </w:tc>
      </w:tr>
      <w:tr w:rsidR="00000000" w14:paraId="761E682F" w14:textId="77777777">
        <w:trPr>
          <w:tblCellSpacing w:w="0" w:type="dxa"/>
        </w:trPr>
        <w:tc>
          <w:tcPr>
            <w:tcW w:w="50" w:type="pct"/>
            <w:hideMark/>
          </w:tcPr>
          <w:p w14:paraId="48A85C0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1FE37" wp14:editId="0E42638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DF2F1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08922" wp14:editId="5DC9B072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549/05</w:t>
            </w:r>
          </w:p>
        </w:tc>
      </w:tr>
      <w:tr w:rsidR="00000000" w14:paraId="276909AC" w14:textId="77777777">
        <w:trPr>
          <w:tblCellSpacing w:w="0" w:type="dxa"/>
        </w:trPr>
        <w:tc>
          <w:tcPr>
            <w:tcW w:w="50" w:type="pct"/>
            <w:hideMark/>
          </w:tcPr>
          <w:p w14:paraId="078FC36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2F01D" wp14:editId="4342553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7B7F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AE54E" wp14:editId="1CCBDD7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DE20F1" w14:textId="77777777">
        <w:trPr>
          <w:tblCellSpacing w:w="0" w:type="dxa"/>
        </w:trPr>
        <w:tc>
          <w:tcPr>
            <w:tcW w:w="50" w:type="pct"/>
            <w:hideMark/>
          </w:tcPr>
          <w:p w14:paraId="03A4D2E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D03CA" wp14:editId="2C872E22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B52A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18858" wp14:editId="2AD8887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pro místní rozvoj a přijala</w:t>
            </w:r>
          </w:p>
        </w:tc>
      </w:tr>
    </w:tbl>
    <w:p w14:paraId="77A27C56" w14:textId="333BC536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457.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72173B" w14:textId="77777777">
        <w:trPr>
          <w:tblCellSpacing w:w="0" w:type="dxa"/>
        </w:trPr>
        <w:tc>
          <w:tcPr>
            <w:tcW w:w="50" w:type="pct"/>
            <w:hideMark/>
          </w:tcPr>
          <w:p w14:paraId="2F88F7B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6FCD0" wp14:editId="514DA66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2EBF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4C9E1" wp14:editId="0BF19322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1.</w:t>
            </w:r>
          </w:p>
        </w:tc>
      </w:tr>
    </w:tbl>
    <w:p w14:paraId="4AF1D905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9DE46" w14:textId="77777777">
        <w:trPr>
          <w:tblCellSpacing w:w="0" w:type="dxa"/>
        </w:trPr>
        <w:tc>
          <w:tcPr>
            <w:tcW w:w="50" w:type="pct"/>
            <w:hideMark/>
          </w:tcPr>
          <w:p w14:paraId="3B1F839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64363" wp14:editId="7E74041A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306F09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E632A" wp14:editId="5FBF16B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finančních prostředků na úkoly vyplývající z implementace schengenského acquis v roce 2005 a v rámci střednědobého rozpočtového výhledu na rok 2006</w:t>
            </w:r>
          </w:p>
        </w:tc>
      </w:tr>
      <w:tr w:rsidR="00000000" w14:paraId="745E914D" w14:textId="77777777">
        <w:trPr>
          <w:tblCellSpacing w:w="0" w:type="dxa"/>
        </w:trPr>
        <w:tc>
          <w:tcPr>
            <w:tcW w:w="50" w:type="pct"/>
            <w:hideMark/>
          </w:tcPr>
          <w:p w14:paraId="38E10D7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6C611" wp14:editId="0A79496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DF5E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0C17D" wp14:editId="3A0BBB8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505/05</w:t>
            </w:r>
          </w:p>
        </w:tc>
      </w:tr>
      <w:tr w:rsidR="00000000" w14:paraId="067744FE" w14:textId="77777777">
        <w:trPr>
          <w:tblCellSpacing w:w="0" w:type="dxa"/>
        </w:trPr>
        <w:tc>
          <w:tcPr>
            <w:tcW w:w="50" w:type="pct"/>
            <w:hideMark/>
          </w:tcPr>
          <w:p w14:paraId="6AF92BA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682E2" wp14:editId="33780B91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BDF0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09012" wp14:editId="5683C69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E6789" w14:textId="77777777">
        <w:trPr>
          <w:tblCellSpacing w:w="0" w:type="dxa"/>
        </w:trPr>
        <w:tc>
          <w:tcPr>
            <w:tcW w:w="50" w:type="pct"/>
            <w:hideMark/>
          </w:tcPr>
          <w:p w14:paraId="289E821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5CC8C" wp14:editId="1464D3DB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1809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0267D" wp14:editId="1B71708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6936CE54" w14:textId="5D859A5C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458.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884F4F" w14:textId="77777777">
        <w:trPr>
          <w:tblCellSpacing w:w="0" w:type="dxa"/>
        </w:trPr>
        <w:tc>
          <w:tcPr>
            <w:tcW w:w="50" w:type="pct"/>
            <w:hideMark/>
          </w:tcPr>
          <w:p w14:paraId="76966B5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62907" wp14:editId="2390F0C6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1E2D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19FBE" wp14:editId="4409FE43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C57778C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87737" w14:textId="77777777">
        <w:trPr>
          <w:tblCellSpacing w:w="0" w:type="dxa"/>
        </w:trPr>
        <w:tc>
          <w:tcPr>
            <w:tcW w:w="50" w:type="pct"/>
            <w:hideMark/>
          </w:tcPr>
          <w:p w14:paraId="3291F46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C19B2" wp14:editId="242294D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45AC6C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4A10B" wp14:editId="759311E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výsledcích činnosti Státního úřadu pro jadernou bezpečnost při výkonu státního dozoru nad jadernou bezpečností a radiační ochranou v roce 2004</w:t>
            </w:r>
          </w:p>
        </w:tc>
      </w:tr>
      <w:tr w:rsidR="00000000" w14:paraId="1F5ECFC7" w14:textId="77777777">
        <w:trPr>
          <w:tblCellSpacing w:w="0" w:type="dxa"/>
        </w:trPr>
        <w:tc>
          <w:tcPr>
            <w:tcW w:w="50" w:type="pct"/>
            <w:hideMark/>
          </w:tcPr>
          <w:p w14:paraId="1352584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22B13" wp14:editId="07DB4A41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1EA8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C44A2" wp14:editId="0BA1A3F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462/05</w:t>
            </w:r>
          </w:p>
        </w:tc>
      </w:tr>
      <w:tr w:rsidR="00000000" w14:paraId="7749ED96" w14:textId="77777777">
        <w:trPr>
          <w:tblCellSpacing w:w="0" w:type="dxa"/>
        </w:trPr>
        <w:tc>
          <w:tcPr>
            <w:tcW w:w="50" w:type="pct"/>
            <w:hideMark/>
          </w:tcPr>
          <w:p w14:paraId="1355C88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CF009" wp14:editId="183172E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F9D41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2238B" wp14:editId="1EEA6F9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37517A" w14:textId="77777777">
        <w:trPr>
          <w:tblCellSpacing w:w="0" w:type="dxa"/>
        </w:trPr>
        <w:tc>
          <w:tcPr>
            <w:tcW w:w="50" w:type="pct"/>
            <w:hideMark/>
          </w:tcPr>
          <w:p w14:paraId="6A2C8A0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83433" wp14:editId="7587466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B8162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5520F" wp14:editId="1E49E58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předsedkyně Státního úřadu pro jadernou bezpečnost materiál předložený předsedou vlády a předsedkyní Státního úřadu pro jadernou bezpečnost a přijala</w:t>
            </w:r>
          </w:p>
        </w:tc>
      </w:tr>
    </w:tbl>
    <w:p w14:paraId="033D97B5" w14:textId="76A0704C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459.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FFDD85" w14:textId="77777777">
        <w:trPr>
          <w:tblCellSpacing w:w="0" w:type="dxa"/>
        </w:trPr>
        <w:tc>
          <w:tcPr>
            <w:tcW w:w="50" w:type="pct"/>
            <w:hideMark/>
          </w:tcPr>
          <w:p w14:paraId="6CF19AD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79BAE" wp14:editId="1D1C0CB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D609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FE221" wp14:editId="5A32E12E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2E20E88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87DA49" w14:textId="77777777">
        <w:trPr>
          <w:tblCellSpacing w:w="0" w:type="dxa"/>
        </w:trPr>
        <w:tc>
          <w:tcPr>
            <w:tcW w:w="50" w:type="pct"/>
            <w:hideMark/>
          </w:tcPr>
          <w:p w14:paraId="455461B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58FB4" wp14:editId="2396DF1C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136131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9EC3E" wp14:editId="27E8F3C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změnu výše garance na odstranění ekologické zátěže vzniklé před privatizací u společnosti Ústav jaderného výzkumu Řež a.s.</w:t>
            </w:r>
          </w:p>
        </w:tc>
      </w:tr>
      <w:tr w:rsidR="00000000" w14:paraId="67C8EFBE" w14:textId="77777777">
        <w:trPr>
          <w:tblCellSpacing w:w="0" w:type="dxa"/>
        </w:trPr>
        <w:tc>
          <w:tcPr>
            <w:tcW w:w="50" w:type="pct"/>
            <w:hideMark/>
          </w:tcPr>
          <w:p w14:paraId="50CDF67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CA01D" wp14:editId="60F74051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74115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B3DB8" wp14:editId="152B6A9A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474/05</w:t>
            </w:r>
          </w:p>
        </w:tc>
      </w:tr>
      <w:tr w:rsidR="00000000" w14:paraId="7C5B8090" w14:textId="77777777">
        <w:trPr>
          <w:tblCellSpacing w:w="0" w:type="dxa"/>
        </w:trPr>
        <w:tc>
          <w:tcPr>
            <w:tcW w:w="50" w:type="pct"/>
            <w:hideMark/>
          </w:tcPr>
          <w:p w14:paraId="22A2496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5569C" wp14:editId="0AF86F2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5E3A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CBB6D" wp14:editId="043F2E6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DAEFFF" w14:textId="77777777">
        <w:trPr>
          <w:tblCellSpacing w:w="0" w:type="dxa"/>
        </w:trPr>
        <w:tc>
          <w:tcPr>
            <w:tcW w:w="50" w:type="pct"/>
            <w:hideMark/>
          </w:tcPr>
          <w:p w14:paraId="5D60210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3C4D1" wp14:editId="6B023D85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FE82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F0EFA" wp14:editId="06EE69C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předsedkyně Státního úřadu pro jadernou bezpečnost materiál předložený předsedou vlády a předsedkyní Státního úřadu pro jadernou bezpečnost a přijala</w:t>
            </w:r>
          </w:p>
        </w:tc>
      </w:tr>
    </w:tbl>
    <w:p w14:paraId="5535E7D2" w14:textId="2C7078A0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460.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CA28BF" w14:textId="77777777">
        <w:trPr>
          <w:tblCellSpacing w:w="0" w:type="dxa"/>
        </w:trPr>
        <w:tc>
          <w:tcPr>
            <w:tcW w:w="50" w:type="pct"/>
            <w:hideMark/>
          </w:tcPr>
          <w:p w14:paraId="100B497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DEDA4" wp14:editId="45724BF9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0F375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96D6B" wp14:editId="4C47732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C89E6B3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1BA9F4" w14:textId="77777777">
        <w:trPr>
          <w:tblCellSpacing w:w="0" w:type="dxa"/>
        </w:trPr>
        <w:tc>
          <w:tcPr>
            <w:tcW w:w="50" w:type="pct"/>
            <w:hideMark/>
          </w:tcPr>
          <w:p w14:paraId="51644D8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A1588" wp14:editId="3FB8E53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FFEE81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F1F1E" wp14:editId="1799801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04/18 "Závěrečný účet kapitoly státního rozpočtu Státního úřadu pro jadernou bezpečnost"</w:t>
            </w:r>
          </w:p>
        </w:tc>
      </w:tr>
      <w:tr w:rsidR="00000000" w14:paraId="1EBC903C" w14:textId="77777777">
        <w:trPr>
          <w:tblCellSpacing w:w="0" w:type="dxa"/>
        </w:trPr>
        <w:tc>
          <w:tcPr>
            <w:tcW w:w="50" w:type="pct"/>
            <w:hideMark/>
          </w:tcPr>
          <w:p w14:paraId="5D53D46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3C30D" wp14:editId="34EEBB9D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92AD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05379" wp14:editId="32AF0FD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475/05</w:t>
            </w:r>
          </w:p>
        </w:tc>
      </w:tr>
      <w:tr w:rsidR="00000000" w14:paraId="298F0798" w14:textId="77777777">
        <w:trPr>
          <w:tblCellSpacing w:w="0" w:type="dxa"/>
        </w:trPr>
        <w:tc>
          <w:tcPr>
            <w:tcW w:w="50" w:type="pct"/>
            <w:hideMark/>
          </w:tcPr>
          <w:p w14:paraId="42F60E7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F7E81" wp14:editId="64A4D4B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5955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1064A" wp14:editId="4ADAFE5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32F43B" w14:textId="77777777">
        <w:trPr>
          <w:tblCellSpacing w:w="0" w:type="dxa"/>
        </w:trPr>
        <w:tc>
          <w:tcPr>
            <w:tcW w:w="50" w:type="pct"/>
            <w:hideMark/>
          </w:tcPr>
          <w:p w14:paraId="6F2315B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CA8BF" wp14:editId="53C2905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573A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9059E" wp14:editId="42C96354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zevrubně projednala za účasti předsedkyně Státního úřadu pro jadernou bezpečnost a Ing. Dušana Tešnara, viceprezidenta Nejvyššího kontrolního úřadu, materiál předložený předsedou vlády a předsedkyní Státního úřadu pro jadernou bezpečnost a n e p ř i j a l a usnesení.</w:t>
            </w:r>
          </w:p>
        </w:tc>
      </w:tr>
    </w:tbl>
    <w:p w14:paraId="29D07378" w14:textId="77777777" w:rsidR="001109A3" w:rsidRDefault="001109A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B1D7AF" w14:textId="77777777">
        <w:trPr>
          <w:tblCellSpacing w:w="0" w:type="dxa"/>
        </w:trPr>
        <w:tc>
          <w:tcPr>
            <w:tcW w:w="50" w:type="pct"/>
            <w:hideMark/>
          </w:tcPr>
          <w:p w14:paraId="3CEA9BF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45AB1" wp14:editId="33481596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EE0C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0FACC" wp14:editId="5C52661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navrženého usnesení upraveného podle připomínky vlády hlasovalo z 15 přítomných členů vlády 8 a proti 2.</w:t>
            </w:r>
          </w:p>
        </w:tc>
      </w:tr>
    </w:tbl>
    <w:p w14:paraId="60AC208D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04FE29" w14:textId="77777777">
        <w:trPr>
          <w:tblCellSpacing w:w="0" w:type="dxa"/>
        </w:trPr>
        <w:tc>
          <w:tcPr>
            <w:tcW w:w="50" w:type="pct"/>
            <w:hideMark/>
          </w:tcPr>
          <w:p w14:paraId="4669A21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41FB4" wp14:editId="64E12CE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D7CBA5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59FEC" wp14:editId="7A54E51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Kontrolní závěr Nejvyššího kontrolního úřadu z kontrolní akce č. 04/16 - Majetek státu a prostředky státního rozpočtu určené na zabezpečení činnosti Národního bezpečnostního úřadu </w:t>
            </w:r>
          </w:p>
        </w:tc>
      </w:tr>
      <w:tr w:rsidR="00000000" w14:paraId="256CD419" w14:textId="77777777">
        <w:trPr>
          <w:tblCellSpacing w:w="0" w:type="dxa"/>
        </w:trPr>
        <w:tc>
          <w:tcPr>
            <w:tcW w:w="50" w:type="pct"/>
            <w:hideMark/>
          </w:tcPr>
          <w:p w14:paraId="7B9735F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4B031" wp14:editId="51481ABF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FE6B7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6EE26" wp14:editId="145AFCB4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484/05</w:t>
            </w:r>
          </w:p>
        </w:tc>
      </w:tr>
      <w:tr w:rsidR="00000000" w14:paraId="0D89E494" w14:textId="77777777">
        <w:trPr>
          <w:tblCellSpacing w:w="0" w:type="dxa"/>
        </w:trPr>
        <w:tc>
          <w:tcPr>
            <w:tcW w:w="50" w:type="pct"/>
            <w:hideMark/>
          </w:tcPr>
          <w:p w14:paraId="5B119B4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D3127" wp14:editId="06735BA5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E9E4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F7E72" wp14:editId="25F28E8D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85CB9F" w14:textId="77777777">
        <w:trPr>
          <w:tblCellSpacing w:w="0" w:type="dxa"/>
        </w:trPr>
        <w:tc>
          <w:tcPr>
            <w:tcW w:w="50" w:type="pct"/>
            <w:hideMark/>
          </w:tcPr>
          <w:p w14:paraId="7E12C7B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37518" wp14:editId="4DBFFCC6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5DD4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116B6" wp14:editId="16E13BB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Národního bezpečnostního úřadu a Ing. Dušana Tešnara, viceprezidenta Nejvyššího kontrolního úřadu, materiál předložený předsedou vlády a ředitelem Národního bezpečnostního úřadu a přijala</w:t>
            </w:r>
          </w:p>
        </w:tc>
      </w:tr>
    </w:tbl>
    <w:p w14:paraId="62E177C3" w14:textId="65AFD7A9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461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C558F9" w14:textId="77777777">
        <w:trPr>
          <w:tblCellSpacing w:w="0" w:type="dxa"/>
        </w:trPr>
        <w:tc>
          <w:tcPr>
            <w:tcW w:w="50" w:type="pct"/>
            <w:hideMark/>
          </w:tcPr>
          <w:p w14:paraId="7EBC6E5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C3E55" wp14:editId="25B029D5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2258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199E1" wp14:editId="59B95435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upřesněna část K bodu 5. - Další skutečnosti zjištěné kontrolou Stanoviska Národního bezpečnostního úřadu ke Kontrolnímu závěru č. 04/16 Majetek státu a prostředky státního rozpočtu určené na zabezpečení činnosti Národního bezpečnostního úřadu, podle připomínky ředitele Národního bezpečnostního úřadu.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38F30826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52F052" w14:textId="77777777">
        <w:trPr>
          <w:tblCellSpacing w:w="0" w:type="dxa"/>
        </w:trPr>
        <w:tc>
          <w:tcPr>
            <w:tcW w:w="50" w:type="pct"/>
            <w:hideMark/>
          </w:tcPr>
          <w:p w14:paraId="5E8C5C6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05EAE" wp14:editId="7B9D027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9C23AB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567FA" wp14:editId="2022B15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kontroly č. 04/08 "Finanční prostředky státního rozpočtu a Evropské unie na program SAPARD"</w:t>
            </w:r>
          </w:p>
        </w:tc>
      </w:tr>
      <w:tr w:rsidR="00000000" w14:paraId="5DA12BD6" w14:textId="77777777">
        <w:trPr>
          <w:tblCellSpacing w:w="0" w:type="dxa"/>
        </w:trPr>
        <w:tc>
          <w:tcPr>
            <w:tcW w:w="50" w:type="pct"/>
            <w:hideMark/>
          </w:tcPr>
          <w:p w14:paraId="77DA46F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965E9" wp14:editId="13C794A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14F0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EB1FE" wp14:editId="651F499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461/05</w:t>
            </w:r>
          </w:p>
        </w:tc>
      </w:tr>
      <w:tr w:rsidR="00000000" w14:paraId="181DC213" w14:textId="77777777">
        <w:trPr>
          <w:tblCellSpacing w:w="0" w:type="dxa"/>
        </w:trPr>
        <w:tc>
          <w:tcPr>
            <w:tcW w:w="50" w:type="pct"/>
            <w:hideMark/>
          </w:tcPr>
          <w:p w14:paraId="0B1B935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82543" wp14:editId="5C9A66A3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098A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05940" wp14:editId="4D4CC48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340FF" w14:textId="77777777">
        <w:trPr>
          <w:tblCellSpacing w:w="0" w:type="dxa"/>
        </w:trPr>
        <w:tc>
          <w:tcPr>
            <w:tcW w:w="50" w:type="pct"/>
            <w:hideMark/>
          </w:tcPr>
          <w:p w14:paraId="48AB003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BD4BF" wp14:editId="67BD603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4D38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17DCA" wp14:editId="0AE39DB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Dušana Tešnara, viceprezidenta Nejvyššího kontrolního úřadu, materiál předložený ministrem zemědělství a přijala</w:t>
            </w:r>
          </w:p>
        </w:tc>
      </w:tr>
    </w:tbl>
    <w:p w14:paraId="1E0172DF" w14:textId="3F92EFEE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462.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1BED6" w14:textId="77777777">
        <w:trPr>
          <w:tblCellSpacing w:w="0" w:type="dxa"/>
        </w:trPr>
        <w:tc>
          <w:tcPr>
            <w:tcW w:w="50" w:type="pct"/>
            <w:hideMark/>
          </w:tcPr>
          <w:p w14:paraId="38A08EC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6BF43" wp14:editId="3E844D4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26A3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456E8" wp14:editId="79D6E72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C02DF13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96F5DC" w14:textId="77777777">
        <w:trPr>
          <w:tblCellSpacing w:w="0" w:type="dxa"/>
        </w:trPr>
        <w:tc>
          <w:tcPr>
            <w:tcW w:w="50" w:type="pct"/>
            <w:hideMark/>
          </w:tcPr>
          <w:p w14:paraId="2534C9C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DF013" wp14:editId="489FD1F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52C892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681AA" wp14:editId="49E9328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04/17 "</w:t>
            </w:r>
            <w:r>
              <w:rPr>
                <w:rFonts w:eastAsia="Times New Roman"/>
                <w:sz w:val="27"/>
                <w:szCs w:val="27"/>
              </w:rPr>
              <w:t>Závěrečný účet kapitoly státního rozpočtu Akademie věd České republiky"</w:t>
            </w:r>
          </w:p>
        </w:tc>
      </w:tr>
      <w:tr w:rsidR="00000000" w14:paraId="4C6B85EC" w14:textId="77777777">
        <w:trPr>
          <w:tblCellSpacing w:w="0" w:type="dxa"/>
        </w:trPr>
        <w:tc>
          <w:tcPr>
            <w:tcW w:w="50" w:type="pct"/>
            <w:hideMark/>
          </w:tcPr>
          <w:p w14:paraId="6262DE7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4EBE5" wp14:editId="791A6B2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CC05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DDBDD" wp14:editId="2E386A5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393/05</w:t>
            </w:r>
          </w:p>
        </w:tc>
      </w:tr>
      <w:tr w:rsidR="00000000" w14:paraId="677B0CEF" w14:textId="77777777">
        <w:trPr>
          <w:tblCellSpacing w:w="0" w:type="dxa"/>
        </w:trPr>
        <w:tc>
          <w:tcPr>
            <w:tcW w:w="50" w:type="pct"/>
            <w:hideMark/>
          </w:tcPr>
          <w:p w14:paraId="53FD910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4D9F5" wp14:editId="633A6EFB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2127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0915D" wp14:editId="1D95722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6CE185" w14:textId="77777777">
        <w:trPr>
          <w:tblCellSpacing w:w="0" w:type="dxa"/>
        </w:trPr>
        <w:tc>
          <w:tcPr>
            <w:tcW w:w="50" w:type="pct"/>
            <w:hideMark/>
          </w:tcPr>
          <w:p w14:paraId="76AC256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8318F" wp14:editId="31A1FF0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3046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2C08F" wp14:editId="00620D3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Dušana Tešnara, viceprezidenta Nejvyššího kontrolního úřadu, materiál předložený místopředsedou vlády pro ekonomiku a přijala</w:t>
            </w:r>
          </w:p>
        </w:tc>
      </w:tr>
    </w:tbl>
    <w:p w14:paraId="4B14A00E" w14:textId="17F485D9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463.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4621A" w14:textId="77777777">
        <w:trPr>
          <w:tblCellSpacing w:w="0" w:type="dxa"/>
        </w:trPr>
        <w:tc>
          <w:tcPr>
            <w:tcW w:w="50" w:type="pct"/>
            <w:hideMark/>
          </w:tcPr>
          <w:p w14:paraId="714D12E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098BE" wp14:editId="4810949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BDFC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1CF88" wp14:editId="0F236A5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78D481F8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ACD3C7" w14:textId="77777777">
        <w:trPr>
          <w:tblCellSpacing w:w="0" w:type="dxa"/>
        </w:trPr>
        <w:tc>
          <w:tcPr>
            <w:tcW w:w="50" w:type="pct"/>
            <w:hideMark/>
          </w:tcPr>
          <w:p w14:paraId="0B8AF11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3BF48" wp14:editId="76BE1D0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C50E6A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C5049" wp14:editId="3450E9F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Doporučení Rady vlády pro rovné příležitosti žen a mužů ve věci přijetí opatření pro zlepšení podmínek pro naplňování priorit a postupů vlády při prosazování rovných příležitostí žen a mužů v resortech </w:t>
            </w:r>
          </w:p>
        </w:tc>
      </w:tr>
      <w:tr w:rsidR="00000000" w14:paraId="1508B515" w14:textId="77777777">
        <w:trPr>
          <w:tblCellSpacing w:w="0" w:type="dxa"/>
        </w:trPr>
        <w:tc>
          <w:tcPr>
            <w:tcW w:w="50" w:type="pct"/>
            <w:hideMark/>
          </w:tcPr>
          <w:p w14:paraId="5F456E1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BB245" wp14:editId="6A62D43C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DE28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4F376" wp14:editId="5DACE4C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487/05</w:t>
            </w:r>
          </w:p>
        </w:tc>
      </w:tr>
      <w:tr w:rsidR="00000000" w14:paraId="7321D12B" w14:textId="77777777">
        <w:trPr>
          <w:tblCellSpacing w:w="0" w:type="dxa"/>
        </w:trPr>
        <w:tc>
          <w:tcPr>
            <w:tcW w:w="50" w:type="pct"/>
            <w:hideMark/>
          </w:tcPr>
          <w:p w14:paraId="0A179E2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0E016" wp14:editId="04317E4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B087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5BB1C" wp14:editId="31A81B2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5350C3" w14:textId="77777777">
        <w:trPr>
          <w:tblCellSpacing w:w="0" w:type="dxa"/>
        </w:trPr>
        <w:tc>
          <w:tcPr>
            <w:tcW w:w="50" w:type="pct"/>
            <w:hideMark/>
          </w:tcPr>
          <w:p w14:paraId="7362411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69C49" wp14:editId="79464C52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769D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AE1A6" wp14:editId="05DF5A8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předsedkyně Rady vlády pro rovné příležitosti žen a mužů materiál předložený 1. místopředsedou vlády a ministrem práce a sociálních věcí a přijala</w:t>
            </w:r>
          </w:p>
        </w:tc>
      </w:tr>
    </w:tbl>
    <w:p w14:paraId="3C4E40E0" w14:textId="1C8C66B4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464.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581AB6" w14:textId="77777777">
        <w:trPr>
          <w:tblCellSpacing w:w="0" w:type="dxa"/>
        </w:trPr>
        <w:tc>
          <w:tcPr>
            <w:tcW w:w="50" w:type="pct"/>
            <w:hideMark/>
          </w:tcPr>
          <w:p w14:paraId="211BAAC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08984" wp14:editId="7DC867B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2EF6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EC9DF" wp14:editId="5FD3181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nikdo.</w:t>
            </w:r>
          </w:p>
        </w:tc>
      </w:tr>
    </w:tbl>
    <w:p w14:paraId="3805AA75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46C379" w14:textId="77777777">
        <w:trPr>
          <w:tblCellSpacing w:w="0" w:type="dxa"/>
        </w:trPr>
        <w:tc>
          <w:tcPr>
            <w:tcW w:w="50" w:type="pct"/>
            <w:hideMark/>
          </w:tcPr>
          <w:p w14:paraId="4C692B8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057BD" wp14:editId="6542D3A3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9B8093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DF638" wp14:editId="459BB2A9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přípravě Mistrovství světa v klasickém lyžování v roce 2009 v České republice a návrh účasti státu</w:t>
            </w:r>
          </w:p>
        </w:tc>
      </w:tr>
      <w:tr w:rsidR="00000000" w14:paraId="71D2BB61" w14:textId="77777777">
        <w:trPr>
          <w:tblCellSpacing w:w="0" w:type="dxa"/>
        </w:trPr>
        <w:tc>
          <w:tcPr>
            <w:tcW w:w="50" w:type="pct"/>
            <w:hideMark/>
          </w:tcPr>
          <w:p w14:paraId="49C5C4D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1E1F4" wp14:editId="0BE5F7F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E05D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6FD5A" wp14:editId="5A12284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525/05</w:t>
            </w:r>
          </w:p>
        </w:tc>
      </w:tr>
      <w:tr w:rsidR="00000000" w14:paraId="68AF0F01" w14:textId="77777777">
        <w:trPr>
          <w:tblCellSpacing w:w="0" w:type="dxa"/>
        </w:trPr>
        <w:tc>
          <w:tcPr>
            <w:tcW w:w="50" w:type="pct"/>
            <w:hideMark/>
          </w:tcPr>
          <w:p w14:paraId="3C6B73D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FB49A" wp14:editId="5AE0255A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4900C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5CA61" wp14:editId="4D31DF8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B6FB47" w14:textId="77777777">
        <w:trPr>
          <w:tblCellSpacing w:w="0" w:type="dxa"/>
        </w:trPr>
        <w:tc>
          <w:tcPr>
            <w:tcW w:w="50" w:type="pct"/>
            <w:hideMark/>
          </w:tcPr>
          <w:p w14:paraId="1EDF953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9144A" wp14:editId="2D6C10FC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C745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44C92" wp14:editId="5C8A394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a ministrem pro místní rozvoj p ř e r u š i l a .</w:t>
            </w:r>
          </w:p>
        </w:tc>
      </w:tr>
    </w:tbl>
    <w:p w14:paraId="27D2A0F3" w14:textId="77777777" w:rsidR="001109A3" w:rsidRDefault="001109A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F4791" w14:textId="77777777">
        <w:trPr>
          <w:tblCellSpacing w:w="0" w:type="dxa"/>
        </w:trPr>
        <w:tc>
          <w:tcPr>
            <w:tcW w:w="50" w:type="pct"/>
            <w:hideMark/>
          </w:tcPr>
          <w:p w14:paraId="56753FB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45A7F" wp14:editId="30D07DB9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19A36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3F5E7" wp14:editId="00AD74A4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17 přítomných členů vlády hlasovalo pro 16 a proti nikdo.</w:t>
            </w:r>
          </w:p>
        </w:tc>
      </w:tr>
    </w:tbl>
    <w:p w14:paraId="66895DB7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1FB450" w14:textId="77777777">
        <w:trPr>
          <w:tblCellSpacing w:w="0" w:type="dxa"/>
        </w:trPr>
        <w:tc>
          <w:tcPr>
            <w:tcW w:w="50" w:type="pct"/>
            <w:hideMark/>
          </w:tcPr>
          <w:p w14:paraId="3EDD1FB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06344" wp14:editId="21CCD736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417122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8F7BD" wp14:editId="37F4E9E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</w:t>
            </w:r>
          </w:p>
        </w:tc>
      </w:tr>
      <w:tr w:rsidR="00000000" w14:paraId="127A986F" w14:textId="77777777">
        <w:trPr>
          <w:tblCellSpacing w:w="0" w:type="dxa"/>
        </w:trPr>
        <w:tc>
          <w:tcPr>
            <w:tcW w:w="50" w:type="pct"/>
            <w:hideMark/>
          </w:tcPr>
          <w:p w14:paraId="0F55349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F56EE" wp14:editId="4C76D1E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00C7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EBAC0" wp14:editId="1E2EFD9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513/05</w:t>
            </w:r>
          </w:p>
        </w:tc>
      </w:tr>
      <w:tr w:rsidR="00000000" w14:paraId="14F92CB9" w14:textId="77777777">
        <w:trPr>
          <w:tblCellSpacing w:w="0" w:type="dxa"/>
        </w:trPr>
        <w:tc>
          <w:tcPr>
            <w:tcW w:w="50" w:type="pct"/>
            <w:hideMark/>
          </w:tcPr>
          <w:p w14:paraId="0436891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35948" wp14:editId="6044E75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5AB4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ABED4" wp14:editId="7027B1E4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2B50AE" w14:textId="77777777">
        <w:trPr>
          <w:tblCellSpacing w:w="0" w:type="dxa"/>
        </w:trPr>
        <w:tc>
          <w:tcPr>
            <w:tcW w:w="50" w:type="pct"/>
            <w:hideMark/>
          </w:tcPr>
          <w:p w14:paraId="36356BD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060BA" wp14:editId="63EBA4CC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68DD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E0F28" wp14:editId="363864B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Petra Laušmana, generálního ředitele Ředitelství silnic a dálnic České republiky, materiál předložený místopředsedou vlády a ministrem dopravy a přijala</w:t>
            </w:r>
          </w:p>
        </w:tc>
      </w:tr>
    </w:tbl>
    <w:p w14:paraId="25C32789" w14:textId="37B3F36F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F7CB9B" w14:textId="77777777">
        <w:trPr>
          <w:tblCellSpacing w:w="0" w:type="dxa"/>
        </w:trPr>
        <w:tc>
          <w:tcPr>
            <w:tcW w:w="50" w:type="pct"/>
            <w:hideMark/>
          </w:tcPr>
          <w:p w14:paraId="4AD0843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BE179" wp14:editId="2785AC82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D1CD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7D0FD" wp14:editId="4E596AF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7D4AC3EF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6A520C" w14:textId="77777777">
        <w:trPr>
          <w:tblCellSpacing w:w="0" w:type="dxa"/>
        </w:trPr>
        <w:tc>
          <w:tcPr>
            <w:tcW w:w="50" w:type="pct"/>
            <w:hideMark/>
          </w:tcPr>
          <w:p w14:paraId="384BA4B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9D654" wp14:editId="125048BC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8FB6BF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2FD36" wp14:editId="66B8BAD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omezení redukce počtu systemizovaných míst v Českém telekomunikačním úřadě</w:t>
            </w:r>
          </w:p>
        </w:tc>
      </w:tr>
      <w:tr w:rsidR="00000000" w14:paraId="1B9DDED8" w14:textId="77777777">
        <w:trPr>
          <w:tblCellSpacing w:w="0" w:type="dxa"/>
        </w:trPr>
        <w:tc>
          <w:tcPr>
            <w:tcW w:w="50" w:type="pct"/>
            <w:hideMark/>
          </w:tcPr>
          <w:p w14:paraId="39DA9CB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482C0" wp14:editId="7478E5E0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A997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7B251" wp14:editId="7120B5A6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532/05</w:t>
            </w:r>
          </w:p>
        </w:tc>
      </w:tr>
      <w:tr w:rsidR="00000000" w14:paraId="108D5E04" w14:textId="77777777">
        <w:trPr>
          <w:tblCellSpacing w:w="0" w:type="dxa"/>
        </w:trPr>
        <w:tc>
          <w:tcPr>
            <w:tcW w:w="50" w:type="pct"/>
            <w:hideMark/>
          </w:tcPr>
          <w:p w14:paraId="127AC6E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5948C" wp14:editId="1880806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E76B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B869B" wp14:editId="5EF793D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E3D56" w14:textId="77777777">
        <w:trPr>
          <w:tblCellSpacing w:w="0" w:type="dxa"/>
        </w:trPr>
        <w:tc>
          <w:tcPr>
            <w:tcW w:w="50" w:type="pct"/>
            <w:hideMark/>
          </w:tcPr>
          <w:p w14:paraId="1A5C8BE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F8D66" wp14:editId="33106A4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F1B1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A1909" wp14:editId="3F2F2FA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4033BDEC" w14:textId="43FB0446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783554" w14:textId="77777777">
        <w:trPr>
          <w:tblCellSpacing w:w="0" w:type="dxa"/>
        </w:trPr>
        <w:tc>
          <w:tcPr>
            <w:tcW w:w="50" w:type="pct"/>
            <w:hideMark/>
          </w:tcPr>
          <w:p w14:paraId="1C09CA9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51602" wp14:editId="4569FE81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EFEF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5620C" wp14:editId="7C9F2F43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0A2AB0F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E07958" w14:textId="77777777">
        <w:trPr>
          <w:tblCellSpacing w:w="0" w:type="dxa"/>
        </w:trPr>
        <w:tc>
          <w:tcPr>
            <w:tcW w:w="50" w:type="pct"/>
            <w:hideMark/>
          </w:tcPr>
          <w:p w14:paraId="0B894C9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5136E" wp14:editId="4C2720A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D4C3D8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B86C7" wp14:editId="7F0E32F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zvýšení rozpočtu kapitoly 333 - Ministerstvo školství, mládeže a tělovýchovy na rok 2005 o prostředky na dofinancování platů zaměstnanců regionálního školství a promítnutí tohoto zvýšení do střednědobého výdajového rámce kapitoly 333 na léta 2006 a 2007</w:t>
            </w:r>
          </w:p>
        </w:tc>
      </w:tr>
      <w:tr w:rsidR="00000000" w14:paraId="01483D29" w14:textId="77777777">
        <w:trPr>
          <w:tblCellSpacing w:w="0" w:type="dxa"/>
        </w:trPr>
        <w:tc>
          <w:tcPr>
            <w:tcW w:w="50" w:type="pct"/>
            <w:hideMark/>
          </w:tcPr>
          <w:p w14:paraId="1E9C0BF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53FA9" wp14:editId="502816D4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5061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09417" wp14:editId="0A3DFE5D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526/05</w:t>
            </w:r>
          </w:p>
        </w:tc>
      </w:tr>
      <w:tr w:rsidR="00000000" w14:paraId="48E6E9A4" w14:textId="77777777">
        <w:trPr>
          <w:tblCellSpacing w:w="0" w:type="dxa"/>
        </w:trPr>
        <w:tc>
          <w:tcPr>
            <w:tcW w:w="50" w:type="pct"/>
            <w:hideMark/>
          </w:tcPr>
          <w:p w14:paraId="4B5F115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3FE9F" wp14:editId="3C5BBC2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8AFA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E0C52" wp14:editId="1B3B6BB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95980D" w14:textId="77777777">
        <w:trPr>
          <w:tblCellSpacing w:w="0" w:type="dxa"/>
        </w:trPr>
        <w:tc>
          <w:tcPr>
            <w:tcW w:w="50" w:type="pct"/>
            <w:hideMark/>
          </w:tcPr>
          <w:p w14:paraId="5D9E01D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F778F" wp14:editId="6DBA985D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A212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42BCF" wp14:editId="45C18023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1F6F2E2" w14:textId="61DDB150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467.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E6F990" w14:textId="77777777">
        <w:trPr>
          <w:tblCellSpacing w:w="0" w:type="dxa"/>
        </w:trPr>
        <w:tc>
          <w:tcPr>
            <w:tcW w:w="50" w:type="pct"/>
            <w:hideMark/>
          </w:tcPr>
          <w:p w14:paraId="79D0788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D93AF" wp14:editId="3FF779AA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BD3B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3477A" wp14:editId="5CD9C93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11 a proti nikdo.</w:t>
            </w:r>
          </w:p>
        </w:tc>
      </w:tr>
    </w:tbl>
    <w:p w14:paraId="5F00E579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0AD9A6" w14:textId="77777777">
        <w:trPr>
          <w:tblCellSpacing w:w="0" w:type="dxa"/>
        </w:trPr>
        <w:tc>
          <w:tcPr>
            <w:tcW w:w="50" w:type="pct"/>
            <w:hideMark/>
          </w:tcPr>
          <w:p w14:paraId="40703CD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84DA5" wp14:editId="1B977B8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2CDA841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B8413" wp14:editId="40B69B0E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ustavení hodnotících komisí pro posouzení a hodnocení nabídek podaných v rámci veřejných zakázek podle zákona č. 40/2004 Sb., o veřejných zakázkách, k řešení ekologických škod vzniklých před privatizací hnědouhelných těžebních společností v Ústeckém kraji a Karlovarském kraji, na přípravu a realizaci prioritních projektů pro revitalizaci Moravskoslezského kraje a pro řešení zmírnění dopadů ukončení těžby uhlí v kladenském regionu</w:t>
            </w:r>
          </w:p>
        </w:tc>
      </w:tr>
      <w:tr w:rsidR="00000000" w14:paraId="2A3F2BEB" w14:textId="77777777">
        <w:trPr>
          <w:tblCellSpacing w:w="0" w:type="dxa"/>
        </w:trPr>
        <w:tc>
          <w:tcPr>
            <w:tcW w:w="50" w:type="pct"/>
            <w:hideMark/>
          </w:tcPr>
          <w:p w14:paraId="794C86F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72CDF" wp14:editId="6931371C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2FE3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C0DAF" wp14:editId="6F45A44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531/05</w:t>
            </w:r>
          </w:p>
        </w:tc>
      </w:tr>
      <w:tr w:rsidR="00000000" w14:paraId="424379A9" w14:textId="77777777">
        <w:trPr>
          <w:tblCellSpacing w:w="0" w:type="dxa"/>
        </w:trPr>
        <w:tc>
          <w:tcPr>
            <w:tcW w:w="50" w:type="pct"/>
            <w:hideMark/>
          </w:tcPr>
          <w:p w14:paraId="5484A91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B157F" wp14:editId="6D3498DA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7C59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8DCBB" wp14:editId="3B98BD6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3D20E" w14:textId="77777777">
        <w:trPr>
          <w:tblCellSpacing w:w="0" w:type="dxa"/>
        </w:trPr>
        <w:tc>
          <w:tcPr>
            <w:tcW w:w="50" w:type="pct"/>
            <w:hideMark/>
          </w:tcPr>
          <w:p w14:paraId="319F196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6556E" wp14:editId="21284E54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E071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1BF9D" wp14:editId="3530AE5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81E39DA" w14:textId="02CA83E1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468.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BBBEA" w14:textId="77777777">
        <w:trPr>
          <w:tblCellSpacing w:w="0" w:type="dxa"/>
        </w:trPr>
        <w:tc>
          <w:tcPr>
            <w:tcW w:w="50" w:type="pct"/>
            <w:hideMark/>
          </w:tcPr>
          <w:p w14:paraId="1A9E471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E3F2A" wp14:editId="7CEA012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9667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A24C8" wp14:editId="29A1E5BF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77E4E90E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C551A7" w14:textId="77777777">
        <w:trPr>
          <w:tblCellSpacing w:w="0" w:type="dxa"/>
        </w:trPr>
        <w:tc>
          <w:tcPr>
            <w:tcW w:w="50" w:type="pct"/>
            <w:hideMark/>
          </w:tcPr>
          <w:p w14:paraId="23CDB16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7A91A" wp14:editId="321F26A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51B84E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BD20D" wp14:editId="76562BB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Polské republiky o vzájemném uznávání částí studia, rovnocennosti dokladů o vzdělání a dokladů o hodnostech a titulech vydávaných v České republice a v Polské republice</w:t>
            </w:r>
          </w:p>
        </w:tc>
      </w:tr>
      <w:tr w:rsidR="00000000" w14:paraId="1CCB5AFA" w14:textId="77777777">
        <w:trPr>
          <w:tblCellSpacing w:w="0" w:type="dxa"/>
        </w:trPr>
        <w:tc>
          <w:tcPr>
            <w:tcW w:w="50" w:type="pct"/>
            <w:hideMark/>
          </w:tcPr>
          <w:p w14:paraId="4BDA4A0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6FF96" wp14:editId="6D18190C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80BD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5CF5A" wp14:editId="3870A26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536/05</w:t>
            </w:r>
          </w:p>
        </w:tc>
      </w:tr>
      <w:tr w:rsidR="00000000" w14:paraId="155D28AA" w14:textId="77777777">
        <w:trPr>
          <w:tblCellSpacing w:w="0" w:type="dxa"/>
        </w:trPr>
        <w:tc>
          <w:tcPr>
            <w:tcW w:w="50" w:type="pct"/>
            <w:hideMark/>
          </w:tcPr>
          <w:p w14:paraId="406DE5D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37381" wp14:editId="0943022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1630D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5F698" wp14:editId="61C2050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3BE87C" w14:textId="77777777">
        <w:trPr>
          <w:tblCellSpacing w:w="0" w:type="dxa"/>
        </w:trPr>
        <w:tc>
          <w:tcPr>
            <w:tcW w:w="50" w:type="pct"/>
            <w:hideMark/>
          </w:tcPr>
          <w:p w14:paraId="31EDB2D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8A9C6" wp14:editId="5DA5F9E7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2949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0FF31" wp14:editId="60FAC055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4C529F48" w14:textId="1695B045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469.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DE762A" w14:textId="77777777">
        <w:trPr>
          <w:tblCellSpacing w:w="0" w:type="dxa"/>
        </w:trPr>
        <w:tc>
          <w:tcPr>
            <w:tcW w:w="50" w:type="pct"/>
            <w:hideMark/>
          </w:tcPr>
          <w:p w14:paraId="18B57CE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16C4D" wp14:editId="47947D45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4708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69BDB" wp14:editId="7AE5E79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567F1CA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F7441" w14:textId="77777777">
        <w:trPr>
          <w:tblCellSpacing w:w="0" w:type="dxa"/>
        </w:trPr>
        <w:tc>
          <w:tcPr>
            <w:tcW w:w="50" w:type="pct"/>
            <w:hideMark/>
          </w:tcPr>
          <w:p w14:paraId="1FB3A5A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26D30" wp14:editId="4F53A27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9E5E3C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D0C91" wp14:editId="7C28063E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současného stavu institucionálního zajištění implementace Úmluvy o právech dítěte</w:t>
            </w:r>
          </w:p>
        </w:tc>
      </w:tr>
      <w:tr w:rsidR="00000000" w14:paraId="4DC34202" w14:textId="77777777">
        <w:trPr>
          <w:tblCellSpacing w:w="0" w:type="dxa"/>
        </w:trPr>
        <w:tc>
          <w:tcPr>
            <w:tcW w:w="50" w:type="pct"/>
            <w:hideMark/>
          </w:tcPr>
          <w:p w14:paraId="4FFB8ED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4641F" wp14:editId="4001CCC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4CFC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AE8FC" wp14:editId="4368BF7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541/05</w:t>
            </w:r>
          </w:p>
        </w:tc>
      </w:tr>
      <w:tr w:rsidR="00000000" w14:paraId="5FF3FA46" w14:textId="77777777">
        <w:trPr>
          <w:tblCellSpacing w:w="0" w:type="dxa"/>
        </w:trPr>
        <w:tc>
          <w:tcPr>
            <w:tcW w:w="50" w:type="pct"/>
            <w:hideMark/>
          </w:tcPr>
          <w:p w14:paraId="56C81C3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65A14" wp14:editId="513A71E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F7F5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187EF" wp14:editId="6938B8C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02621" w14:textId="77777777">
        <w:trPr>
          <w:tblCellSpacing w:w="0" w:type="dxa"/>
        </w:trPr>
        <w:tc>
          <w:tcPr>
            <w:tcW w:w="50" w:type="pct"/>
            <w:hideMark/>
          </w:tcPr>
          <w:p w14:paraId="2DD543F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6C700" wp14:editId="44DD10C2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C5FB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8C06F" wp14:editId="695B59F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a ministrem zahraničních věcí byl stažen z jednání s tím, že se jím bude vláda zabývat na jednání své schůze dne 27. dubna 2005.</w:t>
            </w:r>
          </w:p>
        </w:tc>
      </w:tr>
    </w:tbl>
    <w:p w14:paraId="19937A23" w14:textId="77777777" w:rsidR="001109A3" w:rsidRDefault="001109A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E056F8" w14:textId="77777777">
        <w:trPr>
          <w:tblCellSpacing w:w="0" w:type="dxa"/>
        </w:trPr>
        <w:tc>
          <w:tcPr>
            <w:tcW w:w="50" w:type="pct"/>
            <w:hideMark/>
          </w:tcPr>
          <w:p w14:paraId="49C1426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7F588" wp14:editId="10B34C3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61CE09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F5303" wp14:editId="34A0780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Arménské republiky Vartana Oskaniana v České republice dne 26. dubna 2005</w:t>
            </w:r>
          </w:p>
        </w:tc>
      </w:tr>
      <w:tr w:rsidR="00000000" w14:paraId="1413CCB1" w14:textId="77777777">
        <w:trPr>
          <w:tblCellSpacing w:w="0" w:type="dxa"/>
        </w:trPr>
        <w:tc>
          <w:tcPr>
            <w:tcW w:w="50" w:type="pct"/>
            <w:hideMark/>
          </w:tcPr>
          <w:p w14:paraId="757553B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A5C06" wp14:editId="731908BA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880D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0AA67" wp14:editId="5745FB5F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539/05</w:t>
            </w:r>
          </w:p>
        </w:tc>
      </w:tr>
      <w:tr w:rsidR="00000000" w14:paraId="40BFC44C" w14:textId="77777777">
        <w:trPr>
          <w:tblCellSpacing w:w="0" w:type="dxa"/>
        </w:trPr>
        <w:tc>
          <w:tcPr>
            <w:tcW w:w="50" w:type="pct"/>
            <w:hideMark/>
          </w:tcPr>
          <w:p w14:paraId="56A05D3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95011" wp14:editId="70116CD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4182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A98E7" wp14:editId="4B18B35A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9761FA" w14:textId="77777777">
        <w:trPr>
          <w:tblCellSpacing w:w="0" w:type="dxa"/>
        </w:trPr>
        <w:tc>
          <w:tcPr>
            <w:tcW w:w="50" w:type="pct"/>
            <w:hideMark/>
          </w:tcPr>
          <w:p w14:paraId="17DA649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570F2" wp14:editId="1EEAA0F3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0B0B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D4420" wp14:editId="259B3BC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49667F9" w14:textId="78CCB6CA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470.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2371E8" w14:textId="77777777">
        <w:trPr>
          <w:tblCellSpacing w:w="0" w:type="dxa"/>
        </w:trPr>
        <w:tc>
          <w:tcPr>
            <w:tcW w:w="50" w:type="pct"/>
            <w:hideMark/>
          </w:tcPr>
          <w:p w14:paraId="391F7F1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1AF1D" wp14:editId="0BB7D99C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C7C9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3E2A1" wp14:editId="26BA13B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DD5CA10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70ED2" w14:textId="77777777">
        <w:trPr>
          <w:tblCellSpacing w:w="0" w:type="dxa"/>
        </w:trPr>
        <w:tc>
          <w:tcPr>
            <w:tcW w:w="50" w:type="pct"/>
            <w:hideMark/>
          </w:tcPr>
          <w:p w14:paraId="3DB5C08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3AD39" wp14:editId="7B6937B3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0A7A02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ABF9F" wp14:editId="7BE5F852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1. zasedání Konference smluvních stran Stockholmské úmluvy o persistentních organických polutantech</w:t>
            </w:r>
          </w:p>
        </w:tc>
      </w:tr>
      <w:tr w:rsidR="00000000" w14:paraId="34A791A6" w14:textId="77777777">
        <w:trPr>
          <w:tblCellSpacing w:w="0" w:type="dxa"/>
        </w:trPr>
        <w:tc>
          <w:tcPr>
            <w:tcW w:w="50" w:type="pct"/>
            <w:hideMark/>
          </w:tcPr>
          <w:p w14:paraId="3EC0594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45F85" wp14:editId="4B81435D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E70B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21CA7" wp14:editId="211212A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560/05</w:t>
            </w:r>
          </w:p>
        </w:tc>
      </w:tr>
      <w:tr w:rsidR="00000000" w14:paraId="606B8F89" w14:textId="77777777">
        <w:trPr>
          <w:tblCellSpacing w:w="0" w:type="dxa"/>
        </w:trPr>
        <w:tc>
          <w:tcPr>
            <w:tcW w:w="50" w:type="pct"/>
            <w:hideMark/>
          </w:tcPr>
          <w:p w14:paraId="1B8B4D5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25E4B" wp14:editId="51C843FA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23F49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4BAC5" wp14:editId="03DDCF1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5B671" w14:textId="77777777">
        <w:trPr>
          <w:tblCellSpacing w:w="0" w:type="dxa"/>
        </w:trPr>
        <w:tc>
          <w:tcPr>
            <w:tcW w:w="50" w:type="pct"/>
            <w:hideMark/>
          </w:tcPr>
          <w:p w14:paraId="196E619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E6FAF" wp14:editId="14EF6D9C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A1FFF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CB5D7" wp14:editId="59E8CD7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4E94F5BA" w14:textId="69F8A0B2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471.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B05018" w14:textId="77777777">
        <w:trPr>
          <w:tblCellSpacing w:w="0" w:type="dxa"/>
        </w:trPr>
        <w:tc>
          <w:tcPr>
            <w:tcW w:w="50" w:type="pct"/>
            <w:hideMark/>
          </w:tcPr>
          <w:p w14:paraId="43A3B0F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F8907" wp14:editId="7BD8A4DC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8F01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98B86" wp14:editId="57AA7A68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2FD6E2E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E8603E" w14:textId="77777777">
        <w:trPr>
          <w:tblCellSpacing w:w="0" w:type="dxa"/>
        </w:trPr>
        <w:tc>
          <w:tcPr>
            <w:tcW w:w="50" w:type="pct"/>
            <w:hideMark/>
          </w:tcPr>
          <w:p w14:paraId="4F789CC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6C2BF" wp14:editId="6409E07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1241FE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62A12" wp14:editId="23B8EEC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bloků pohledávek společnosti Konpo, s.r.o.</w:t>
            </w:r>
          </w:p>
        </w:tc>
      </w:tr>
      <w:tr w:rsidR="00000000" w14:paraId="676BFC72" w14:textId="77777777">
        <w:trPr>
          <w:tblCellSpacing w:w="0" w:type="dxa"/>
        </w:trPr>
        <w:tc>
          <w:tcPr>
            <w:tcW w:w="50" w:type="pct"/>
            <w:hideMark/>
          </w:tcPr>
          <w:p w14:paraId="0AC1126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BF90C" wp14:editId="487DE4CD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ABD4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F6318" wp14:editId="6949424B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557/05</w:t>
            </w:r>
          </w:p>
        </w:tc>
      </w:tr>
      <w:tr w:rsidR="00000000" w14:paraId="082A2A9C" w14:textId="77777777">
        <w:trPr>
          <w:tblCellSpacing w:w="0" w:type="dxa"/>
        </w:trPr>
        <w:tc>
          <w:tcPr>
            <w:tcW w:w="50" w:type="pct"/>
            <w:hideMark/>
          </w:tcPr>
          <w:p w14:paraId="34C08F5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12863" wp14:editId="07F74273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79BA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CD925" wp14:editId="6EE3301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4DD71C" w14:textId="77777777">
        <w:trPr>
          <w:tblCellSpacing w:w="0" w:type="dxa"/>
        </w:trPr>
        <w:tc>
          <w:tcPr>
            <w:tcW w:w="50" w:type="pct"/>
            <w:hideMark/>
          </w:tcPr>
          <w:p w14:paraId="54B1623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8BF6B" wp14:editId="7694366C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18CA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8C32C" wp14:editId="1864453B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5420AFC" w14:textId="7103074D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472.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EE2AD2" w14:textId="77777777">
        <w:trPr>
          <w:tblCellSpacing w:w="0" w:type="dxa"/>
        </w:trPr>
        <w:tc>
          <w:tcPr>
            <w:tcW w:w="50" w:type="pct"/>
            <w:hideMark/>
          </w:tcPr>
          <w:p w14:paraId="31AC602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09E88" wp14:editId="4D8EA6C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0B21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175FC" wp14:editId="7138463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3EDB924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47164D" w14:textId="77777777">
        <w:trPr>
          <w:tblCellSpacing w:w="0" w:type="dxa"/>
        </w:trPr>
        <w:tc>
          <w:tcPr>
            <w:tcW w:w="50" w:type="pct"/>
            <w:hideMark/>
          </w:tcPr>
          <w:p w14:paraId="31E487D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BC8EA" wp14:editId="6E876D61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73C6DA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C212A" wp14:editId="21113D13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aktiv České konsolidační agentury ve společnosti Jihočeské papírny, a.s., Větřní</w:t>
            </w:r>
          </w:p>
        </w:tc>
      </w:tr>
      <w:tr w:rsidR="00000000" w14:paraId="01F75EAE" w14:textId="77777777">
        <w:trPr>
          <w:tblCellSpacing w:w="0" w:type="dxa"/>
        </w:trPr>
        <w:tc>
          <w:tcPr>
            <w:tcW w:w="50" w:type="pct"/>
            <w:hideMark/>
          </w:tcPr>
          <w:p w14:paraId="462F6D2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0BC33" wp14:editId="7320B023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A46B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23716" wp14:editId="7DD810F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535/05</w:t>
            </w:r>
          </w:p>
        </w:tc>
      </w:tr>
      <w:tr w:rsidR="00000000" w14:paraId="22BFD06F" w14:textId="77777777">
        <w:trPr>
          <w:tblCellSpacing w:w="0" w:type="dxa"/>
        </w:trPr>
        <w:tc>
          <w:tcPr>
            <w:tcW w:w="50" w:type="pct"/>
            <w:hideMark/>
          </w:tcPr>
          <w:p w14:paraId="09F7F34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EF877" wp14:editId="0A5EE47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CE23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E9C83" wp14:editId="2F774926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9553EB" w14:textId="77777777">
        <w:trPr>
          <w:tblCellSpacing w:w="0" w:type="dxa"/>
        </w:trPr>
        <w:tc>
          <w:tcPr>
            <w:tcW w:w="50" w:type="pct"/>
            <w:hideMark/>
          </w:tcPr>
          <w:p w14:paraId="33AC093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DFE84" wp14:editId="7B59BAE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9921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455E2" wp14:editId="703FA5D3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BC12B9F" w14:textId="35D944E0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473.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4AE2AB" w14:textId="77777777">
        <w:trPr>
          <w:tblCellSpacing w:w="0" w:type="dxa"/>
        </w:trPr>
        <w:tc>
          <w:tcPr>
            <w:tcW w:w="50" w:type="pct"/>
            <w:hideMark/>
          </w:tcPr>
          <w:p w14:paraId="7CB3570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990FA" wp14:editId="53CBB47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E0FA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622ED" wp14:editId="5A06A9B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EE676A9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7CAFFE" w14:textId="77777777">
        <w:trPr>
          <w:tblCellSpacing w:w="0" w:type="dxa"/>
        </w:trPr>
        <w:tc>
          <w:tcPr>
            <w:tcW w:w="50" w:type="pct"/>
            <w:hideMark/>
          </w:tcPr>
          <w:p w14:paraId="6A63289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91C6E" wp14:editId="0EB49117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9199BD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ECCC3" wp14:editId="5E723186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ochraně přírody a krajiny, v platném znění, ze základních ochranných podmínek Národní přírodní rezervace Pouzdřanská step - Kolby</w:t>
            </w:r>
          </w:p>
        </w:tc>
      </w:tr>
      <w:tr w:rsidR="00000000" w14:paraId="35D98A07" w14:textId="77777777">
        <w:trPr>
          <w:tblCellSpacing w:w="0" w:type="dxa"/>
        </w:trPr>
        <w:tc>
          <w:tcPr>
            <w:tcW w:w="50" w:type="pct"/>
            <w:hideMark/>
          </w:tcPr>
          <w:p w14:paraId="58788D4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2D5F8" wp14:editId="6237615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1774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DFCB5" wp14:editId="24F464C7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542/05</w:t>
            </w:r>
          </w:p>
        </w:tc>
      </w:tr>
      <w:tr w:rsidR="00000000" w14:paraId="3DC788B8" w14:textId="77777777">
        <w:trPr>
          <w:tblCellSpacing w:w="0" w:type="dxa"/>
        </w:trPr>
        <w:tc>
          <w:tcPr>
            <w:tcW w:w="50" w:type="pct"/>
            <w:hideMark/>
          </w:tcPr>
          <w:p w14:paraId="759100F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AE289" wp14:editId="5861889C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DED61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29AF2" wp14:editId="34BEFA5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52032" w14:textId="77777777">
        <w:trPr>
          <w:tblCellSpacing w:w="0" w:type="dxa"/>
        </w:trPr>
        <w:tc>
          <w:tcPr>
            <w:tcW w:w="50" w:type="pct"/>
            <w:hideMark/>
          </w:tcPr>
          <w:p w14:paraId="2AD4D15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615C6" wp14:editId="21CE1BA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EB51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8B860" wp14:editId="189636BC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E5101E4" w14:textId="48274A73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474.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AF3663" w14:textId="77777777">
        <w:trPr>
          <w:tblCellSpacing w:w="0" w:type="dxa"/>
        </w:trPr>
        <w:tc>
          <w:tcPr>
            <w:tcW w:w="50" w:type="pct"/>
            <w:hideMark/>
          </w:tcPr>
          <w:p w14:paraId="64C27EF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E8783" wp14:editId="096195CB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8D9C3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C411E" wp14:editId="741B1AD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7C63B39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1FE56" w14:textId="77777777">
        <w:trPr>
          <w:tblCellSpacing w:w="0" w:type="dxa"/>
        </w:trPr>
        <w:tc>
          <w:tcPr>
            <w:tcW w:w="50" w:type="pct"/>
            <w:hideMark/>
          </w:tcPr>
          <w:p w14:paraId="4ADAC99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10577" wp14:editId="299B86F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67424B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57850" wp14:editId="573572F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odst. 1 písm. e) zákona č. 114/1992 Sb. o ochraně přírody a krajiny, z ochranných podmínek PR Lipovka - Grado za účelem ornitologického výzkumu v rámci zpracování disertační práce</w:t>
            </w:r>
          </w:p>
        </w:tc>
      </w:tr>
      <w:tr w:rsidR="00000000" w14:paraId="1556BB02" w14:textId="77777777">
        <w:trPr>
          <w:tblCellSpacing w:w="0" w:type="dxa"/>
        </w:trPr>
        <w:tc>
          <w:tcPr>
            <w:tcW w:w="50" w:type="pct"/>
            <w:hideMark/>
          </w:tcPr>
          <w:p w14:paraId="7777125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79E9B" wp14:editId="45DC815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0873F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AC910" wp14:editId="30E03837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543/05</w:t>
            </w:r>
          </w:p>
        </w:tc>
      </w:tr>
      <w:tr w:rsidR="00000000" w14:paraId="057DB3F0" w14:textId="77777777">
        <w:trPr>
          <w:tblCellSpacing w:w="0" w:type="dxa"/>
        </w:trPr>
        <w:tc>
          <w:tcPr>
            <w:tcW w:w="50" w:type="pct"/>
            <w:hideMark/>
          </w:tcPr>
          <w:p w14:paraId="3B50E62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961CF" wp14:editId="428A1525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99F3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A0934" wp14:editId="071FE4C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F5F877" w14:textId="77777777">
        <w:trPr>
          <w:tblCellSpacing w:w="0" w:type="dxa"/>
        </w:trPr>
        <w:tc>
          <w:tcPr>
            <w:tcW w:w="50" w:type="pct"/>
            <w:hideMark/>
          </w:tcPr>
          <w:p w14:paraId="426C9F1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8C523" wp14:editId="18CFD2E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FB88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B36F1" wp14:editId="2FD7B6E2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249D1A2" w14:textId="5237B40A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475.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025B8C" w14:textId="77777777">
        <w:trPr>
          <w:tblCellSpacing w:w="0" w:type="dxa"/>
        </w:trPr>
        <w:tc>
          <w:tcPr>
            <w:tcW w:w="50" w:type="pct"/>
            <w:hideMark/>
          </w:tcPr>
          <w:p w14:paraId="24FC1CF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FD558" wp14:editId="05F8514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F0769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224F9" wp14:editId="44613B2F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7EB17F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CD168A" w14:textId="77777777">
        <w:trPr>
          <w:tblCellSpacing w:w="0" w:type="dxa"/>
        </w:trPr>
        <w:tc>
          <w:tcPr>
            <w:tcW w:w="50" w:type="pct"/>
            <w:hideMark/>
          </w:tcPr>
          <w:p w14:paraId="2A6C325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842A4" wp14:editId="60917786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3D46FA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349BD" wp14:editId="5E50AD6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</w:t>
            </w:r>
            <w:r>
              <w:rPr>
                <w:rFonts w:eastAsia="Times New Roman"/>
                <w:sz w:val="27"/>
                <w:szCs w:val="27"/>
              </w:rPr>
              <w:t xml:space="preserve">výjimky ze základních ochranných podmínek NP a CHKO Šumava pro vstup Dr. Jana Holce a jeho spolupracovníků z Národního muzea v Praze do všech lokalit 1. zóny NP, dále do NPR Černé a Čertovo jezero a NPR Boubín a dále k vjezdu vozidla a k jízdě na kole po přístupových lesních účelových komunikacích k těmto lokalitám za účelem provádění výzkumných prací </w:t>
            </w:r>
          </w:p>
        </w:tc>
      </w:tr>
      <w:tr w:rsidR="00000000" w14:paraId="2ACB1399" w14:textId="77777777">
        <w:trPr>
          <w:tblCellSpacing w:w="0" w:type="dxa"/>
        </w:trPr>
        <w:tc>
          <w:tcPr>
            <w:tcW w:w="50" w:type="pct"/>
            <w:hideMark/>
          </w:tcPr>
          <w:p w14:paraId="71E68C0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83449" wp14:editId="339AAA6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748A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777F3" wp14:editId="1B1172E8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544/05</w:t>
            </w:r>
          </w:p>
        </w:tc>
      </w:tr>
      <w:tr w:rsidR="00000000" w14:paraId="4E0E5426" w14:textId="77777777">
        <w:trPr>
          <w:tblCellSpacing w:w="0" w:type="dxa"/>
        </w:trPr>
        <w:tc>
          <w:tcPr>
            <w:tcW w:w="50" w:type="pct"/>
            <w:hideMark/>
          </w:tcPr>
          <w:p w14:paraId="4BBBA1C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1E8A7" wp14:editId="37F71540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96CC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71623" wp14:editId="4E19070B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1993CC" w14:textId="77777777">
        <w:trPr>
          <w:tblCellSpacing w:w="0" w:type="dxa"/>
        </w:trPr>
        <w:tc>
          <w:tcPr>
            <w:tcW w:w="50" w:type="pct"/>
            <w:hideMark/>
          </w:tcPr>
          <w:p w14:paraId="16BF117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01208" wp14:editId="1C307900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0CFB8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EC268" wp14:editId="0794B54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C47F6B0" w14:textId="7C4C0F09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476.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DF8303" w14:textId="77777777">
        <w:trPr>
          <w:tblCellSpacing w:w="0" w:type="dxa"/>
        </w:trPr>
        <w:tc>
          <w:tcPr>
            <w:tcW w:w="50" w:type="pct"/>
            <w:hideMark/>
          </w:tcPr>
          <w:p w14:paraId="6FCFA84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A04D4" wp14:editId="08983C2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6E29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8061F" wp14:editId="0D1FB353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4B1E0DB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A9C6EF" w14:textId="77777777">
        <w:trPr>
          <w:tblCellSpacing w:w="0" w:type="dxa"/>
        </w:trPr>
        <w:tc>
          <w:tcPr>
            <w:tcW w:w="50" w:type="pct"/>
            <w:hideMark/>
          </w:tcPr>
          <w:p w14:paraId="170C187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F2563" wp14:editId="6FB9FD3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4612433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3EDF0" wp14:editId="5C3BEAA0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KRNAP pro vstup pracovníků Zeměměřického úřadu v Praze do 1. zóny za účelem kontroly zaměření česko - polských státních hranic </w:t>
            </w:r>
          </w:p>
        </w:tc>
      </w:tr>
      <w:tr w:rsidR="00000000" w14:paraId="66B6E427" w14:textId="77777777">
        <w:trPr>
          <w:tblCellSpacing w:w="0" w:type="dxa"/>
        </w:trPr>
        <w:tc>
          <w:tcPr>
            <w:tcW w:w="50" w:type="pct"/>
            <w:hideMark/>
          </w:tcPr>
          <w:p w14:paraId="1D41A7E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4DF2F" wp14:editId="2D12C67F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2092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5C75C" wp14:editId="29CDF5DE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545/05</w:t>
            </w:r>
          </w:p>
        </w:tc>
      </w:tr>
      <w:tr w:rsidR="00000000" w14:paraId="75D63064" w14:textId="77777777">
        <w:trPr>
          <w:tblCellSpacing w:w="0" w:type="dxa"/>
        </w:trPr>
        <w:tc>
          <w:tcPr>
            <w:tcW w:w="50" w:type="pct"/>
            <w:hideMark/>
          </w:tcPr>
          <w:p w14:paraId="115BA01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E14EC" wp14:editId="7D55825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91F6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53C6F" wp14:editId="309C5474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54C877" w14:textId="77777777">
        <w:trPr>
          <w:tblCellSpacing w:w="0" w:type="dxa"/>
        </w:trPr>
        <w:tc>
          <w:tcPr>
            <w:tcW w:w="50" w:type="pct"/>
            <w:hideMark/>
          </w:tcPr>
          <w:p w14:paraId="350B703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0AFB8" wp14:editId="30420DEC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C5FD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CD5BF" wp14:editId="7A40F75F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E9B5A84" w14:textId="049E40BA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477.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C86848" w14:textId="77777777">
        <w:trPr>
          <w:tblCellSpacing w:w="0" w:type="dxa"/>
        </w:trPr>
        <w:tc>
          <w:tcPr>
            <w:tcW w:w="50" w:type="pct"/>
            <w:hideMark/>
          </w:tcPr>
          <w:p w14:paraId="58EC594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EE270" wp14:editId="38219DF5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293AF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58D7A" wp14:editId="5C017A7A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9555584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F692C0" w14:textId="77777777">
        <w:trPr>
          <w:tblCellSpacing w:w="0" w:type="dxa"/>
        </w:trPr>
        <w:tc>
          <w:tcPr>
            <w:tcW w:w="50" w:type="pct"/>
            <w:hideMark/>
          </w:tcPr>
          <w:p w14:paraId="19BE8E1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48F95" wp14:editId="72C52B3B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E5E83E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86A0D" wp14:editId="70A932B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a), b) a d) zákona č. 114/1992 Sb. o ochraně přírody a krajiny, z ochranných podmínek NPR Božídarské rašeliniště za účelem rekonstrukce stávající naučné stezky</w:t>
            </w:r>
          </w:p>
        </w:tc>
      </w:tr>
      <w:tr w:rsidR="00000000" w14:paraId="401395F6" w14:textId="77777777">
        <w:trPr>
          <w:tblCellSpacing w:w="0" w:type="dxa"/>
        </w:trPr>
        <w:tc>
          <w:tcPr>
            <w:tcW w:w="50" w:type="pct"/>
            <w:hideMark/>
          </w:tcPr>
          <w:p w14:paraId="7068B02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A6C18" wp14:editId="78E1ACC2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3BCC2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D78BB" wp14:editId="0DFD40EE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546/05</w:t>
            </w:r>
          </w:p>
        </w:tc>
      </w:tr>
      <w:tr w:rsidR="00000000" w14:paraId="3E73E3DC" w14:textId="77777777">
        <w:trPr>
          <w:tblCellSpacing w:w="0" w:type="dxa"/>
        </w:trPr>
        <w:tc>
          <w:tcPr>
            <w:tcW w:w="50" w:type="pct"/>
            <w:hideMark/>
          </w:tcPr>
          <w:p w14:paraId="4A6CD53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09745" wp14:editId="5CA7FD5E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C401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FEE0B" wp14:editId="7F4BEF3D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F295E3" w14:textId="77777777">
        <w:trPr>
          <w:tblCellSpacing w:w="0" w:type="dxa"/>
        </w:trPr>
        <w:tc>
          <w:tcPr>
            <w:tcW w:w="50" w:type="pct"/>
            <w:hideMark/>
          </w:tcPr>
          <w:p w14:paraId="7EF9548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5EFCC" wp14:editId="0D6D29AC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C7E3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466AE" wp14:editId="6843E7B7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46D0F1D" w14:textId="65CEE330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478.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F342E8" w14:textId="77777777">
        <w:trPr>
          <w:tblCellSpacing w:w="0" w:type="dxa"/>
        </w:trPr>
        <w:tc>
          <w:tcPr>
            <w:tcW w:w="50" w:type="pct"/>
            <w:hideMark/>
          </w:tcPr>
          <w:p w14:paraId="56E9A9B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D54C4" wp14:editId="50498B4A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0DE0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1768B" wp14:editId="0BDD721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F5AA23D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5B794" w14:textId="77777777">
        <w:trPr>
          <w:tblCellSpacing w:w="0" w:type="dxa"/>
        </w:trPr>
        <w:tc>
          <w:tcPr>
            <w:tcW w:w="50" w:type="pct"/>
            <w:hideMark/>
          </w:tcPr>
          <w:p w14:paraId="730EBD7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F7E2E" wp14:editId="554874AA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787B77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0824F" wp14:editId="298407C3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dalším vzdělávání a o změně některých zákonů (zákon o dalším vzdělávání)</w:t>
            </w:r>
          </w:p>
        </w:tc>
      </w:tr>
      <w:tr w:rsidR="00000000" w14:paraId="7B51681F" w14:textId="77777777">
        <w:trPr>
          <w:tblCellSpacing w:w="0" w:type="dxa"/>
        </w:trPr>
        <w:tc>
          <w:tcPr>
            <w:tcW w:w="50" w:type="pct"/>
            <w:hideMark/>
          </w:tcPr>
          <w:p w14:paraId="26B08BD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A8F5E" wp14:editId="00CAE697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0D61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CCF61" wp14:editId="37AC6946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167/05</w:t>
            </w:r>
          </w:p>
        </w:tc>
      </w:tr>
      <w:tr w:rsidR="00000000" w14:paraId="382DB7F0" w14:textId="77777777">
        <w:trPr>
          <w:tblCellSpacing w:w="0" w:type="dxa"/>
        </w:trPr>
        <w:tc>
          <w:tcPr>
            <w:tcW w:w="50" w:type="pct"/>
            <w:hideMark/>
          </w:tcPr>
          <w:p w14:paraId="7D14699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F67C5" wp14:editId="3D4CF125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2C6B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BE697" wp14:editId="685A1A0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B2409D" w14:textId="77777777">
        <w:trPr>
          <w:tblCellSpacing w:w="0" w:type="dxa"/>
        </w:trPr>
        <w:tc>
          <w:tcPr>
            <w:tcW w:w="50" w:type="pct"/>
            <w:hideMark/>
          </w:tcPr>
          <w:p w14:paraId="4CF6562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46876" wp14:editId="35485760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388C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CD5EB" wp14:editId="25B75C42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7D657B1B" w14:textId="141ABF17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479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403986" w14:textId="77777777">
        <w:trPr>
          <w:tblCellSpacing w:w="0" w:type="dxa"/>
        </w:trPr>
        <w:tc>
          <w:tcPr>
            <w:tcW w:w="50" w:type="pct"/>
            <w:hideMark/>
          </w:tcPr>
          <w:p w14:paraId="3930C43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B192F" wp14:editId="6FE1E54E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4C40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6DB3E" wp14:editId="15B5C7BF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do návrhu zákona o dalším vzdělávání zapracovány připomínky 1. místopředsedy vlády a ministra práce a sociálních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FEB9761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DB945A" w14:textId="77777777">
        <w:trPr>
          <w:tblCellSpacing w:w="0" w:type="dxa"/>
        </w:trPr>
        <w:tc>
          <w:tcPr>
            <w:tcW w:w="50" w:type="pct"/>
            <w:hideMark/>
          </w:tcPr>
          <w:p w14:paraId="4C1B4BF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CA547" wp14:editId="551D8C27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E3D1F0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69BA4" wp14:editId="51DDDCDC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možnosti realizace odposlechu a záznamu zpráv Bezpečnostní informační službou a Vojenským obranným zpravodajstvím v souvislosti s přijetím zákona o elektronických komunikacích</w:t>
            </w:r>
          </w:p>
        </w:tc>
      </w:tr>
      <w:tr w:rsidR="00000000" w14:paraId="6BA97736" w14:textId="77777777">
        <w:trPr>
          <w:tblCellSpacing w:w="0" w:type="dxa"/>
        </w:trPr>
        <w:tc>
          <w:tcPr>
            <w:tcW w:w="50" w:type="pct"/>
            <w:hideMark/>
          </w:tcPr>
          <w:p w14:paraId="17D7078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ECE8B" wp14:editId="00F6968C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7AC4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A297E" wp14:editId="2E1675D5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597/05</w:t>
            </w:r>
          </w:p>
        </w:tc>
      </w:tr>
      <w:tr w:rsidR="00000000" w14:paraId="63A97F57" w14:textId="77777777">
        <w:trPr>
          <w:tblCellSpacing w:w="0" w:type="dxa"/>
        </w:trPr>
        <w:tc>
          <w:tcPr>
            <w:tcW w:w="50" w:type="pct"/>
            <w:hideMark/>
          </w:tcPr>
          <w:p w14:paraId="5F4F34C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32E0E" wp14:editId="2AFA9DBA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867F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1A11A" wp14:editId="670E514D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F98E9A" w14:textId="77777777">
        <w:trPr>
          <w:tblCellSpacing w:w="0" w:type="dxa"/>
        </w:trPr>
        <w:tc>
          <w:tcPr>
            <w:tcW w:w="50" w:type="pct"/>
            <w:hideMark/>
          </w:tcPr>
          <w:p w14:paraId="78871C5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1D9F4" wp14:editId="7E233D74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566F5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986D9" wp14:editId="07B7087B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ministry informatiky a vnitra a přijala</w:t>
            </w:r>
          </w:p>
        </w:tc>
      </w:tr>
    </w:tbl>
    <w:p w14:paraId="18E0A6DA" w14:textId="1D26335E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480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F8DF76" w14:textId="77777777">
        <w:trPr>
          <w:tblCellSpacing w:w="0" w:type="dxa"/>
        </w:trPr>
        <w:tc>
          <w:tcPr>
            <w:tcW w:w="50" w:type="pct"/>
            <w:hideMark/>
          </w:tcPr>
          <w:p w14:paraId="7D6DCB3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CFB67" wp14:editId="39D5520B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ADF6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94F9B" wp14:editId="2B2FBE75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čl. I návrhu zákona podle připomínky Jaroslava Kopřivy, náměstka ministra obrany, a dále s tím, že bude upravena část II (Předkládací zpráva) předloženého materiálu podle připomínek ministra a předsedy Legislativní rady vlády a Miroslava Kostelky, ředitele Sekce předsedy vlády Úřadu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BA18D82" w14:textId="77777777" w:rsidR="001109A3" w:rsidRDefault="001109A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0E301" w14:textId="77777777">
        <w:trPr>
          <w:tblCellSpacing w:w="0" w:type="dxa"/>
        </w:trPr>
        <w:tc>
          <w:tcPr>
            <w:tcW w:w="50" w:type="pct"/>
            <w:hideMark/>
          </w:tcPr>
          <w:p w14:paraId="1FBE6D5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A5D7A" wp14:editId="5FD0FC64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6774CC5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F77D2" wp14:editId="225497EB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Rady Českého telekomunikačního úřadu</w:t>
            </w:r>
          </w:p>
        </w:tc>
      </w:tr>
      <w:tr w:rsidR="00000000" w14:paraId="7B17C0A0" w14:textId="77777777">
        <w:trPr>
          <w:tblCellSpacing w:w="0" w:type="dxa"/>
        </w:trPr>
        <w:tc>
          <w:tcPr>
            <w:tcW w:w="50" w:type="pct"/>
            <w:hideMark/>
          </w:tcPr>
          <w:p w14:paraId="16A1615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4EA1D" wp14:editId="2EA628E9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F7D5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C4C56" wp14:editId="368942FA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599/05</w:t>
            </w:r>
          </w:p>
        </w:tc>
      </w:tr>
      <w:tr w:rsidR="00000000" w14:paraId="09152F78" w14:textId="77777777">
        <w:trPr>
          <w:tblCellSpacing w:w="0" w:type="dxa"/>
        </w:trPr>
        <w:tc>
          <w:tcPr>
            <w:tcW w:w="50" w:type="pct"/>
            <w:hideMark/>
          </w:tcPr>
          <w:p w14:paraId="5945B46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B5274" wp14:editId="5AF6F99D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6E46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2F532" wp14:editId="6B154DFC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487F29" w14:textId="77777777">
        <w:trPr>
          <w:tblCellSpacing w:w="0" w:type="dxa"/>
        </w:trPr>
        <w:tc>
          <w:tcPr>
            <w:tcW w:w="50" w:type="pct"/>
            <w:hideMark/>
          </w:tcPr>
          <w:p w14:paraId="0CCABF3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DC00C" wp14:editId="469D5DCE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6C32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492B0" wp14:editId="7C1C1E29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4D432E3F" w14:textId="77777777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481.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941623" w14:textId="77777777">
        <w:trPr>
          <w:tblCellSpacing w:w="0" w:type="dxa"/>
        </w:trPr>
        <w:tc>
          <w:tcPr>
            <w:tcW w:w="50" w:type="pct"/>
            <w:hideMark/>
          </w:tcPr>
          <w:p w14:paraId="2552056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DFBE3" wp14:editId="5C750A01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4E93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DC0B4" wp14:editId="57A661ED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3F21FBCE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14C3FC" w14:textId="77777777">
        <w:trPr>
          <w:tblCellSpacing w:w="0" w:type="dxa"/>
        </w:trPr>
        <w:tc>
          <w:tcPr>
            <w:tcW w:w="50" w:type="pct"/>
            <w:hideMark/>
          </w:tcPr>
          <w:p w14:paraId="15C5E56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7A534" wp14:editId="31598925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63FF6D6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F0E55" wp14:editId="3805AE11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ze dne 19. ledna 2005 č. 90 k Analýze možností dalšího rozvoje finančních služeb státního podniku Česká pošta, s.p.</w:t>
            </w:r>
          </w:p>
        </w:tc>
      </w:tr>
      <w:tr w:rsidR="00000000" w14:paraId="4450A4F9" w14:textId="77777777">
        <w:trPr>
          <w:tblCellSpacing w:w="0" w:type="dxa"/>
        </w:trPr>
        <w:tc>
          <w:tcPr>
            <w:tcW w:w="50" w:type="pct"/>
            <w:hideMark/>
          </w:tcPr>
          <w:p w14:paraId="0CAF83E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39E30" wp14:editId="39087360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3D0D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EFED9" wp14:editId="4FC37D8F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598/05</w:t>
            </w:r>
          </w:p>
        </w:tc>
      </w:tr>
      <w:tr w:rsidR="00000000" w14:paraId="3E3D824A" w14:textId="77777777">
        <w:trPr>
          <w:tblCellSpacing w:w="0" w:type="dxa"/>
        </w:trPr>
        <w:tc>
          <w:tcPr>
            <w:tcW w:w="50" w:type="pct"/>
            <w:hideMark/>
          </w:tcPr>
          <w:p w14:paraId="64D5B38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4AFAB" wp14:editId="43C3E8FF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44DE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E491D" wp14:editId="7DD7CC80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65B8BB" w14:textId="77777777">
        <w:trPr>
          <w:tblCellSpacing w:w="0" w:type="dxa"/>
        </w:trPr>
        <w:tc>
          <w:tcPr>
            <w:tcW w:w="50" w:type="pct"/>
            <w:hideMark/>
          </w:tcPr>
          <w:p w14:paraId="58BC35F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D4B13" wp14:editId="10C60C6B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EF97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729A8" wp14:editId="1165E222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646C97A0" w14:textId="77777777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482.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2F1B7A" w14:textId="77777777">
        <w:trPr>
          <w:tblCellSpacing w:w="0" w:type="dxa"/>
        </w:trPr>
        <w:tc>
          <w:tcPr>
            <w:tcW w:w="50" w:type="pct"/>
            <w:hideMark/>
          </w:tcPr>
          <w:p w14:paraId="3501D01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0EC80" wp14:editId="149D9C2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98923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D5498" wp14:editId="4C233AC9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B3E180C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D9666B" w14:textId="77777777">
        <w:trPr>
          <w:tblCellSpacing w:w="0" w:type="dxa"/>
        </w:trPr>
        <w:tc>
          <w:tcPr>
            <w:tcW w:w="50" w:type="pct"/>
            <w:hideMark/>
          </w:tcPr>
          <w:p w14:paraId="082D609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31CB0" wp14:editId="6CC08CD0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FDF980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6F196" wp14:editId="03CEE23C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13. dubna 2005 č. 443, k oficiální návštěvě prezidenta Kyperské republiky Tassose Papadopoula v České republice ve dnech 17. až 19. dubna 2005</w:t>
            </w:r>
          </w:p>
        </w:tc>
      </w:tr>
      <w:tr w:rsidR="00000000" w14:paraId="46FBFB3A" w14:textId="77777777">
        <w:trPr>
          <w:tblCellSpacing w:w="0" w:type="dxa"/>
        </w:trPr>
        <w:tc>
          <w:tcPr>
            <w:tcW w:w="50" w:type="pct"/>
            <w:hideMark/>
          </w:tcPr>
          <w:p w14:paraId="623AF11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9CA00" wp14:editId="0257304E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3FA72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4CCB1" wp14:editId="158D9087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5C407" w14:textId="77777777">
        <w:trPr>
          <w:tblCellSpacing w:w="0" w:type="dxa"/>
        </w:trPr>
        <w:tc>
          <w:tcPr>
            <w:tcW w:w="50" w:type="pct"/>
            <w:hideMark/>
          </w:tcPr>
          <w:p w14:paraId="4BE1B02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E3693" wp14:editId="37B093B3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04221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EFBE5" wp14:editId="1BB226B5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4C33E0" w14:textId="77777777">
        <w:trPr>
          <w:tblCellSpacing w:w="0" w:type="dxa"/>
        </w:trPr>
        <w:tc>
          <w:tcPr>
            <w:tcW w:w="50" w:type="pct"/>
            <w:hideMark/>
          </w:tcPr>
          <w:p w14:paraId="251E2AC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3AF2B" wp14:editId="02E3CE0E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C76F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4A2DC" wp14:editId="47C8BF78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zahraničních věcí přijala</w:t>
            </w:r>
          </w:p>
        </w:tc>
      </w:tr>
    </w:tbl>
    <w:p w14:paraId="3D6EEBEC" w14:textId="77777777" w:rsidR="001109A3" w:rsidRDefault="001109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483.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DD9DA4" w14:textId="77777777">
        <w:trPr>
          <w:tblCellSpacing w:w="0" w:type="dxa"/>
        </w:trPr>
        <w:tc>
          <w:tcPr>
            <w:tcW w:w="50" w:type="pct"/>
            <w:hideMark/>
          </w:tcPr>
          <w:p w14:paraId="635D8484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63E93" wp14:editId="1C7B8165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1963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FBA0F" wp14:editId="6131BE6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8F5839B" w14:textId="77777777" w:rsidR="001109A3" w:rsidRDefault="001109A3">
      <w:pPr>
        <w:spacing w:after="240"/>
        <w:rPr>
          <w:rFonts w:eastAsia="Times New Roman"/>
        </w:rPr>
      </w:pPr>
    </w:p>
    <w:p w14:paraId="0DC6A1C9" w14:textId="77777777" w:rsidR="001109A3" w:rsidRDefault="001109A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83952A5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992999" w14:textId="77777777">
        <w:trPr>
          <w:tblCellSpacing w:w="0" w:type="dxa"/>
        </w:trPr>
        <w:tc>
          <w:tcPr>
            <w:tcW w:w="50" w:type="pct"/>
            <w:hideMark/>
          </w:tcPr>
          <w:p w14:paraId="6A24476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20693" wp14:editId="67A3261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CD31A0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947BF" wp14:editId="0E427336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4. čtvrtletí 2004 (předložil ministr pro místní rozvoj)</w:t>
            </w:r>
          </w:p>
        </w:tc>
      </w:tr>
      <w:tr w:rsidR="00000000" w14:paraId="4C658222" w14:textId="77777777">
        <w:trPr>
          <w:tblCellSpacing w:w="0" w:type="dxa"/>
        </w:trPr>
        <w:tc>
          <w:tcPr>
            <w:tcW w:w="50" w:type="pct"/>
            <w:hideMark/>
          </w:tcPr>
          <w:p w14:paraId="23DDA3E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A85CE" wp14:editId="13FC099A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4CBA7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923A6" wp14:editId="44A974D1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528/05</w:t>
            </w:r>
          </w:p>
        </w:tc>
      </w:tr>
    </w:tbl>
    <w:p w14:paraId="6D3E4297" w14:textId="77777777" w:rsidR="001109A3" w:rsidRDefault="001109A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1ED0F" w14:textId="77777777">
        <w:trPr>
          <w:tblCellSpacing w:w="0" w:type="dxa"/>
        </w:trPr>
        <w:tc>
          <w:tcPr>
            <w:tcW w:w="50" w:type="pct"/>
            <w:hideMark/>
          </w:tcPr>
          <w:p w14:paraId="088D9ECF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343C7" wp14:editId="167BF892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C1219B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BB343" wp14:editId="4F18C9FC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Českého telekomunikačního úřadu za rok 2004 (předložili ministr informatiky a předseda Českého telekomunikačního úřadu)</w:t>
            </w:r>
          </w:p>
        </w:tc>
      </w:tr>
      <w:tr w:rsidR="00000000" w14:paraId="241F6E96" w14:textId="77777777">
        <w:trPr>
          <w:tblCellSpacing w:w="0" w:type="dxa"/>
        </w:trPr>
        <w:tc>
          <w:tcPr>
            <w:tcW w:w="50" w:type="pct"/>
            <w:hideMark/>
          </w:tcPr>
          <w:p w14:paraId="36A00EEC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9AEAE" wp14:editId="5F7EEC6D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94F9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0F9AD" wp14:editId="0EB720CA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559/05</w:t>
            </w:r>
          </w:p>
        </w:tc>
      </w:tr>
    </w:tbl>
    <w:p w14:paraId="64E22756" w14:textId="77777777" w:rsidR="001109A3" w:rsidRDefault="001109A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83C891" w14:textId="77777777">
        <w:trPr>
          <w:tblCellSpacing w:w="0" w:type="dxa"/>
        </w:trPr>
        <w:tc>
          <w:tcPr>
            <w:tcW w:w="50" w:type="pct"/>
            <w:hideMark/>
          </w:tcPr>
          <w:p w14:paraId="530C0CF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1AF0A" wp14:editId="7E54DB4F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0597FAD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E6D3F" wp14:editId="5F61D3FD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opatření pro zavedení interdisciplinárních týmů spojujících zdravotní, sociální a policejní pomoc při odhalování a stíhání případů domácího násilí (předložil ministr vnitra)</w:t>
            </w:r>
          </w:p>
        </w:tc>
      </w:tr>
      <w:tr w:rsidR="00000000" w14:paraId="359FD26A" w14:textId="77777777">
        <w:trPr>
          <w:tblCellSpacing w:w="0" w:type="dxa"/>
        </w:trPr>
        <w:tc>
          <w:tcPr>
            <w:tcW w:w="50" w:type="pct"/>
            <w:hideMark/>
          </w:tcPr>
          <w:p w14:paraId="5EB24FC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E8367" wp14:editId="12D3CEE0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B2463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433A6" wp14:editId="362E6410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552/05</w:t>
            </w:r>
          </w:p>
        </w:tc>
      </w:tr>
    </w:tbl>
    <w:p w14:paraId="4F580E70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67B93C" w14:textId="77777777">
        <w:trPr>
          <w:tblCellSpacing w:w="0" w:type="dxa"/>
        </w:trPr>
        <w:tc>
          <w:tcPr>
            <w:tcW w:w="50" w:type="pct"/>
            <w:hideMark/>
          </w:tcPr>
          <w:p w14:paraId="002EC80A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17DD9" wp14:editId="1605C4FA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DBCE9F2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267CF" wp14:editId="38356ADC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konferenci ministrů zemí Evropské unie odpovědných za bytovou politiku, která se konala ve dnech 14. a 15. března 2005 v Praze (předložil ministr pro místní rozvoj)</w:t>
            </w:r>
          </w:p>
        </w:tc>
      </w:tr>
      <w:tr w:rsidR="00000000" w14:paraId="4A645292" w14:textId="77777777">
        <w:trPr>
          <w:tblCellSpacing w:w="0" w:type="dxa"/>
        </w:trPr>
        <w:tc>
          <w:tcPr>
            <w:tcW w:w="50" w:type="pct"/>
            <w:hideMark/>
          </w:tcPr>
          <w:p w14:paraId="6D3A3698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13ABB" wp14:editId="6B471CB4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D528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52080" wp14:editId="055C92C3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548/05</w:t>
            </w:r>
          </w:p>
        </w:tc>
      </w:tr>
    </w:tbl>
    <w:p w14:paraId="05C08E2C" w14:textId="77777777" w:rsidR="001109A3" w:rsidRDefault="001109A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297524" w14:textId="77777777">
        <w:trPr>
          <w:tblCellSpacing w:w="0" w:type="dxa"/>
        </w:trPr>
        <w:tc>
          <w:tcPr>
            <w:tcW w:w="50" w:type="pct"/>
            <w:hideMark/>
          </w:tcPr>
          <w:p w14:paraId="471AED60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70886" wp14:editId="308ED3AC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F1148F9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B42E6" wp14:editId="32227475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uzavření trojstranné smlouvy o spolupráci mezi společností THERMAL - F, a.s., společností FILM SERVIS FESTIVAL KARLOVY VARY, a.s. a Nadací FILM - FESTIVAL KARLOVY VARY (předložil ministr financí)</w:t>
            </w:r>
          </w:p>
        </w:tc>
      </w:tr>
      <w:tr w:rsidR="00000000" w14:paraId="1A88E560" w14:textId="77777777">
        <w:trPr>
          <w:tblCellSpacing w:w="0" w:type="dxa"/>
        </w:trPr>
        <w:tc>
          <w:tcPr>
            <w:tcW w:w="50" w:type="pct"/>
            <w:hideMark/>
          </w:tcPr>
          <w:p w14:paraId="227FA326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A6C91" wp14:editId="4C83DC21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29DB5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0B5BA" wp14:editId="2568955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529/05</w:t>
            </w:r>
          </w:p>
        </w:tc>
      </w:tr>
    </w:tbl>
    <w:p w14:paraId="10D44555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0327AE2" w14:textId="77777777">
        <w:trPr>
          <w:tblCellSpacing w:w="0" w:type="dxa"/>
        </w:trPr>
        <w:tc>
          <w:tcPr>
            <w:tcW w:w="5100" w:type="dxa"/>
            <w:hideMark/>
          </w:tcPr>
          <w:p w14:paraId="3A747CDC" w14:textId="77777777" w:rsidR="001109A3" w:rsidRDefault="001109A3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21E6D97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1BA10E37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9B790DD" w14:textId="77777777">
        <w:trPr>
          <w:tblCellSpacing w:w="0" w:type="dxa"/>
        </w:trPr>
        <w:tc>
          <w:tcPr>
            <w:tcW w:w="1695" w:type="dxa"/>
            <w:hideMark/>
          </w:tcPr>
          <w:p w14:paraId="0CAB0CDB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918DBDE" w14:textId="77777777" w:rsidR="001109A3" w:rsidRDefault="001109A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423D577C" w14:textId="77777777" w:rsidR="001109A3" w:rsidRDefault="001109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6520AC9" w14:textId="77777777" w:rsidR="001109A3" w:rsidRDefault="001109A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A3"/>
    <w:rsid w:val="001109A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7234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5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32ed6ee924c73fa5c1256fe7003154e6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9f85b126128e8f7cc1256fe700336c93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ab770af8977dbc99c1256fe700316816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cc9d50a47077eea6c1256fea00283c6c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3312fa9c7ba8ad74c1256fe700315fdf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2b36882831e3e281c1256fe70031727b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e4730f2da40e56e1c1256fe700315b37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d53027ae96449118c1256fe700315eab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8f43a2cca50dce95c1256fe700316ce1%3fOpen&amp;Name=CN=Vladkyne\O=Vlada\C=CZ&amp;Id=C1256A62004E5036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92419979507078cdc1256fe700315194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8beb38491d317bbdc1256fe7003164d2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1509b26abb8c7e1ec1256fe70031703e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a6d608dd75741576c1256fe7003175e8%3fOpen&amp;Name=CN=Vladkyne\O=Vlada\C=CZ&amp;Id=C1256A62004E503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87a7f13b6eb34083c1256fe700315743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8cbb385f0f3a6d98c1256fe700316265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7a5d5cb3273b14d4c1256fe700316a89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c9f4ef5f146ba313c1256fe7003174ae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8d1a010f97a57666c1256fe700337176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a53f45bf3656bd91c1256fe700316f1d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65e575427669f819c1256fe70031560d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74e2120ceda9a8c7c1256fe700316105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d57fcb1b9d33936dc1256fe700316931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3aee2a4995947ce0c1256fe700316dfa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122b5296634198dcc1256fe700317395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4-2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fe45f9de6ce79eb1c1256fe700315390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9206c1b91fc720c0c1256fe700315c73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94f2f911d157fd32c1256fe7003166f4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ddef64c6198dc6c3c1256fe700317161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2b286d6126436470c1256fe7004239f7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3250</Words>
  <Characters>18525</Characters>
  <Application>Microsoft Office Word</Application>
  <DocSecurity>0</DocSecurity>
  <Lines>154</Lines>
  <Paragraphs>43</Paragraphs>
  <ScaleCrop>false</ScaleCrop>
  <Company>Profinit EU s.r.o.</Company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16. schůze - 2005-04-20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