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A0B309" w14:textId="77777777" w:rsidR="00562C27" w:rsidRDefault="00562C27">
      <w:pPr>
        <w:pStyle w:val="z-TopofForm"/>
      </w:pPr>
      <w:r>
        <w:t>Top of Form</w:t>
      </w:r>
    </w:p>
    <w:p w14:paraId="75010D73" w14:textId="1EA98A25" w:rsidR="00562C27" w:rsidRDefault="00562C27">
      <w:pPr>
        <w:pStyle w:val="Heading5"/>
        <w:divId w:val="10799126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2007-02-05</w:t>
        </w:r>
      </w:hyperlink>
    </w:p>
    <w:p w14:paraId="446DE2EC" w14:textId="77777777" w:rsidR="00562C27" w:rsidRDefault="00562C27">
      <w:pPr>
        <w:rPr>
          <w:rFonts w:eastAsia="Times New Roman"/>
        </w:rPr>
      </w:pPr>
    </w:p>
    <w:p w14:paraId="46A7522C" w14:textId="77777777" w:rsidR="00562C27" w:rsidRDefault="00562C27">
      <w:pPr>
        <w:divId w:val="13797471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C08450B" w14:textId="77777777" w:rsidR="00562C27" w:rsidRDefault="00562C27">
      <w:pPr>
        <w:divId w:val="794522779"/>
        <w:rPr>
          <w:rFonts w:eastAsia="Times New Roman"/>
        </w:rPr>
      </w:pPr>
      <w:r>
        <w:rPr>
          <w:rFonts w:eastAsia="Times New Roman"/>
        </w:rPr>
        <w:pict w14:anchorId="66C6E288"/>
      </w:r>
      <w:r>
        <w:rPr>
          <w:rFonts w:eastAsia="Times New Roman"/>
        </w:rPr>
        <w:pict w14:anchorId="76ED57A4"/>
      </w:r>
      <w:r>
        <w:rPr>
          <w:rFonts w:eastAsia="Times New Roman"/>
          <w:noProof/>
        </w:rPr>
        <w:drawing>
          <wp:inline distT="0" distB="0" distL="0" distR="0" wp14:anchorId="0A481F6C" wp14:editId="0BEA3AF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6F6C" w14:textId="77777777" w:rsidR="00562C27" w:rsidRDefault="00562C2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468559" w14:textId="77777777">
        <w:trPr>
          <w:tblCellSpacing w:w="0" w:type="dxa"/>
        </w:trPr>
        <w:tc>
          <w:tcPr>
            <w:tcW w:w="2500" w:type="pct"/>
            <w:hideMark/>
          </w:tcPr>
          <w:p w14:paraId="29B82D1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2213/07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19A6C7AA" w14:textId="77777777" w:rsidR="00562C27" w:rsidRDefault="00562C2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5. února 2007</w:t>
            </w:r>
          </w:p>
        </w:tc>
      </w:tr>
    </w:tbl>
    <w:p w14:paraId="627670D6" w14:textId="77777777" w:rsidR="00562C27" w:rsidRDefault="00562C2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5. února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(6. schůze)</w:t>
      </w:r>
    </w:p>
    <w:p w14:paraId="74D3A2D9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97F11F" w14:textId="77777777">
        <w:trPr>
          <w:tblCellSpacing w:w="0" w:type="dxa"/>
        </w:trPr>
        <w:tc>
          <w:tcPr>
            <w:tcW w:w="50" w:type="pct"/>
            <w:hideMark/>
          </w:tcPr>
          <w:p w14:paraId="761B484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5E410" wp14:editId="156AFFB9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FAFD55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121BE" wp14:editId="0BD83F15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019405A" w14:textId="77777777">
        <w:trPr>
          <w:tblCellSpacing w:w="0" w:type="dxa"/>
        </w:trPr>
        <w:tc>
          <w:tcPr>
            <w:tcW w:w="50" w:type="pct"/>
            <w:hideMark/>
          </w:tcPr>
          <w:p w14:paraId="4B0A2AE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8BFEE" wp14:editId="3EE7C2E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C7DF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C457F" wp14:editId="2973117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65AB9F" w14:textId="77777777">
        <w:trPr>
          <w:tblCellSpacing w:w="0" w:type="dxa"/>
        </w:trPr>
        <w:tc>
          <w:tcPr>
            <w:tcW w:w="50" w:type="pct"/>
            <w:hideMark/>
          </w:tcPr>
          <w:p w14:paraId="23C68B7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21DDB" wp14:editId="3AF03EA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06A9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0CD03" wp14:editId="0CE5A9F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C13FB0" w14:textId="77777777">
        <w:trPr>
          <w:tblCellSpacing w:w="0" w:type="dxa"/>
        </w:trPr>
        <w:tc>
          <w:tcPr>
            <w:tcW w:w="50" w:type="pct"/>
            <w:hideMark/>
          </w:tcPr>
          <w:p w14:paraId="4575D64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6DD5F" wp14:editId="3F57618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9D0E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52D9F" wp14:editId="76F3DB5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informace předsedy vlády, místopředsedy vlády a ministra životního prostředí a ministra průmyslu a obchodu o aktuální evropské problematice.</w:t>
            </w:r>
          </w:p>
        </w:tc>
      </w:tr>
    </w:tbl>
    <w:p w14:paraId="3DB4F4C4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07F736" w14:textId="77777777">
        <w:trPr>
          <w:tblCellSpacing w:w="0" w:type="dxa"/>
        </w:trPr>
        <w:tc>
          <w:tcPr>
            <w:tcW w:w="50" w:type="pct"/>
            <w:hideMark/>
          </w:tcPr>
          <w:p w14:paraId="621ED50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37E3E" wp14:editId="467EC2F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3DF2E8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9C77C" wp14:editId="7A36A66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nominací zástupců České republiky do Výboru regionů (Committee of the Regions) - Změna v delegaci ČR do Výboru regionů</w:t>
            </w:r>
          </w:p>
        </w:tc>
      </w:tr>
      <w:tr w:rsidR="00000000" w14:paraId="23FEB533" w14:textId="77777777">
        <w:trPr>
          <w:tblCellSpacing w:w="0" w:type="dxa"/>
        </w:trPr>
        <w:tc>
          <w:tcPr>
            <w:tcW w:w="50" w:type="pct"/>
            <w:hideMark/>
          </w:tcPr>
          <w:p w14:paraId="30A39F1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9AACC4" wp14:editId="51E28BAE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C2D3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5800D" wp14:editId="02DE7DD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98/07</w:t>
            </w:r>
          </w:p>
        </w:tc>
      </w:tr>
      <w:tr w:rsidR="00000000" w14:paraId="2CF4040D" w14:textId="77777777">
        <w:trPr>
          <w:tblCellSpacing w:w="0" w:type="dxa"/>
        </w:trPr>
        <w:tc>
          <w:tcPr>
            <w:tcW w:w="50" w:type="pct"/>
            <w:hideMark/>
          </w:tcPr>
          <w:p w14:paraId="7D7A3DC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F6CF7" wp14:editId="155405D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16D8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1E0BA" wp14:editId="52C7198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DE7A32" w14:textId="77777777">
        <w:trPr>
          <w:tblCellSpacing w:w="0" w:type="dxa"/>
        </w:trPr>
        <w:tc>
          <w:tcPr>
            <w:tcW w:w="50" w:type="pct"/>
            <w:hideMark/>
          </w:tcPr>
          <w:p w14:paraId="284C340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C628F" wp14:editId="30CDD91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59B9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E630E" wp14:editId="16FAFB2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0202AC8E" w14:textId="18FE93B5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011385" w14:textId="77777777">
        <w:trPr>
          <w:tblCellSpacing w:w="0" w:type="dxa"/>
        </w:trPr>
        <w:tc>
          <w:tcPr>
            <w:tcW w:w="50" w:type="pct"/>
            <w:hideMark/>
          </w:tcPr>
          <w:p w14:paraId="3BA275A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21D07" wp14:editId="5BA053C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87D4F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C03DE" wp14:editId="37ED230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456935C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15AC27" w14:textId="77777777">
        <w:trPr>
          <w:tblCellSpacing w:w="0" w:type="dxa"/>
        </w:trPr>
        <w:tc>
          <w:tcPr>
            <w:tcW w:w="50" w:type="pct"/>
            <w:hideMark/>
          </w:tcPr>
          <w:p w14:paraId="585FF32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6ADE6" wp14:editId="412A13E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40125D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ADD2A" wp14:editId="01134FF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86/2002 Sb., o ochraně ovzduší a o změně některých dalších zákonů (zákon o ochraně ovzduší), ve znění pozdějších předpisů</w:t>
            </w:r>
          </w:p>
        </w:tc>
      </w:tr>
      <w:tr w:rsidR="00000000" w14:paraId="0599739D" w14:textId="77777777">
        <w:trPr>
          <w:tblCellSpacing w:w="0" w:type="dxa"/>
        </w:trPr>
        <w:tc>
          <w:tcPr>
            <w:tcW w:w="50" w:type="pct"/>
            <w:hideMark/>
          </w:tcPr>
          <w:p w14:paraId="397A488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FFABE" wp14:editId="7D732B74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3D66B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7040A" wp14:editId="1342DA1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1854/06</w:t>
            </w:r>
          </w:p>
        </w:tc>
      </w:tr>
      <w:tr w:rsidR="00000000" w14:paraId="38A76141" w14:textId="77777777">
        <w:trPr>
          <w:tblCellSpacing w:w="0" w:type="dxa"/>
        </w:trPr>
        <w:tc>
          <w:tcPr>
            <w:tcW w:w="50" w:type="pct"/>
            <w:hideMark/>
          </w:tcPr>
          <w:p w14:paraId="6AF5034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456E8" wp14:editId="4F76B382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CCD2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16908" wp14:editId="57B7137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837571" w14:textId="77777777">
        <w:trPr>
          <w:tblCellSpacing w:w="0" w:type="dxa"/>
        </w:trPr>
        <w:tc>
          <w:tcPr>
            <w:tcW w:w="50" w:type="pct"/>
            <w:hideMark/>
          </w:tcPr>
          <w:p w14:paraId="084ADFC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2F24F" wp14:editId="45C68303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7444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CDA69" wp14:editId="7B73E38E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místopředsedou vlády a ministrem životního prostředí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>s tím, že jej dokončí na jednání své schůze dne 21. února 2007.</w:t>
            </w:r>
          </w:p>
        </w:tc>
      </w:tr>
    </w:tbl>
    <w:p w14:paraId="733D507B" w14:textId="77777777" w:rsidR="00562C27" w:rsidRDefault="00562C2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471EA4" w14:textId="77777777">
        <w:trPr>
          <w:tblCellSpacing w:w="0" w:type="dxa"/>
        </w:trPr>
        <w:tc>
          <w:tcPr>
            <w:tcW w:w="50" w:type="pct"/>
            <w:hideMark/>
          </w:tcPr>
          <w:p w14:paraId="1245761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DB0B4" wp14:editId="64A0B571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14B6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D97E8" wp14:editId="1599495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10 a proti dva.</w:t>
            </w:r>
          </w:p>
        </w:tc>
      </w:tr>
    </w:tbl>
    <w:p w14:paraId="106F3A18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F49029" w14:textId="77777777">
        <w:trPr>
          <w:tblCellSpacing w:w="0" w:type="dxa"/>
        </w:trPr>
        <w:tc>
          <w:tcPr>
            <w:tcW w:w="50" w:type="pct"/>
            <w:hideMark/>
          </w:tcPr>
          <w:p w14:paraId="16146D4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E7E72" wp14:editId="3F65A2F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8B03BD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9EFD7" wp14:editId="18E2EC97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182/2006 Sb., o úpadku a způsobech jeho řešení (insolvenční zákon), ve znění zákona č. 312/2006 Sb., o insolvenčních správcích, a zákon č. 312/2006 Sb., o insolvenčních správcích</w:t>
            </w:r>
          </w:p>
        </w:tc>
      </w:tr>
      <w:tr w:rsidR="00000000" w14:paraId="53AA697D" w14:textId="77777777">
        <w:trPr>
          <w:tblCellSpacing w:w="0" w:type="dxa"/>
        </w:trPr>
        <w:tc>
          <w:tcPr>
            <w:tcW w:w="50" w:type="pct"/>
            <w:hideMark/>
          </w:tcPr>
          <w:p w14:paraId="404B1B5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B1C65" wp14:editId="5D9D29B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46CB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6B902" wp14:editId="270465E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87/07</w:t>
            </w:r>
          </w:p>
        </w:tc>
      </w:tr>
      <w:tr w:rsidR="00000000" w14:paraId="6EA69F3B" w14:textId="77777777">
        <w:trPr>
          <w:tblCellSpacing w:w="0" w:type="dxa"/>
        </w:trPr>
        <w:tc>
          <w:tcPr>
            <w:tcW w:w="50" w:type="pct"/>
            <w:hideMark/>
          </w:tcPr>
          <w:p w14:paraId="4B9DBA2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64993" wp14:editId="48017381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C1B0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8F34D" wp14:editId="245AD034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44FF38" w14:textId="77777777">
        <w:trPr>
          <w:tblCellSpacing w:w="0" w:type="dxa"/>
        </w:trPr>
        <w:tc>
          <w:tcPr>
            <w:tcW w:w="50" w:type="pct"/>
            <w:hideMark/>
          </w:tcPr>
          <w:p w14:paraId="09378EA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21EDA" wp14:editId="4596615E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845A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23AA0" wp14:editId="7D2FE00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6BFFE23B" w14:textId="03F15269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02BC5B" w14:textId="77777777">
        <w:trPr>
          <w:tblCellSpacing w:w="0" w:type="dxa"/>
        </w:trPr>
        <w:tc>
          <w:tcPr>
            <w:tcW w:w="50" w:type="pct"/>
            <w:hideMark/>
          </w:tcPr>
          <w:p w14:paraId="5296D7E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0B2F09F" wp14:editId="5BC5C98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E6D83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0D147" wp14:editId="5EF9621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200D663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5F3C97" w14:textId="77777777">
        <w:trPr>
          <w:tblCellSpacing w:w="0" w:type="dxa"/>
        </w:trPr>
        <w:tc>
          <w:tcPr>
            <w:tcW w:w="50" w:type="pct"/>
            <w:hideMark/>
          </w:tcPr>
          <w:p w14:paraId="352D59F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4E945" wp14:editId="28E5B889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7E08BC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529A7" wp14:editId="657BA2E3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245/2004 Sb., o stanovení bližších podmínek při provádění opatření společné organizace trhu s vínem, ve znění nařízení vlády č. 83/2006 Sb.</w:t>
            </w:r>
          </w:p>
        </w:tc>
      </w:tr>
      <w:tr w:rsidR="00000000" w14:paraId="73398260" w14:textId="77777777">
        <w:trPr>
          <w:tblCellSpacing w:w="0" w:type="dxa"/>
        </w:trPr>
        <w:tc>
          <w:tcPr>
            <w:tcW w:w="50" w:type="pct"/>
            <w:hideMark/>
          </w:tcPr>
          <w:p w14:paraId="1CA44AE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4D9A5" wp14:editId="47BE807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D9E52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2E975" wp14:editId="71D32F5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1880/06</w:t>
            </w:r>
          </w:p>
        </w:tc>
      </w:tr>
      <w:tr w:rsidR="00000000" w14:paraId="215A79CC" w14:textId="77777777">
        <w:trPr>
          <w:tblCellSpacing w:w="0" w:type="dxa"/>
        </w:trPr>
        <w:tc>
          <w:tcPr>
            <w:tcW w:w="50" w:type="pct"/>
            <w:hideMark/>
          </w:tcPr>
          <w:p w14:paraId="004BA25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C87A8" wp14:editId="3A7D0A8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F10F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9B65B" wp14:editId="11A5AEA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B59E5A" w14:textId="77777777">
        <w:trPr>
          <w:tblCellSpacing w:w="0" w:type="dxa"/>
        </w:trPr>
        <w:tc>
          <w:tcPr>
            <w:tcW w:w="50" w:type="pct"/>
            <w:hideMark/>
          </w:tcPr>
          <w:p w14:paraId="26FF537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B1916" wp14:editId="3C6E2C98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1B33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1A79F" wp14:editId="5F7867E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178893DA" w14:textId="6836AD7A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30D452" w14:textId="77777777">
        <w:trPr>
          <w:tblCellSpacing w:w="0" w:type="dxa"/>
        </w:trPr>
        <w:tc>
          <w:tcPr>
            <w:tcW w:w="50" w:type="pct"/>
            <w:hideMark/>
          </w:tcPr>
          <w:p w14:paraId="6D9CCBA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6433D" wp14:editId="21BE317C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E1ED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D2FFA" wp14:editId="15A639B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94E47EB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6784CA" w14:textId="77777777">
        <w:trPr>
          <w:tblCellSpacing w:w="0" w:type="dxa"/>
        </w:trPr>
        <w:tc>
          <w:tcPr>
            <w:tcW w:w="50" w:type="pct"/>
            <w:hideMark/>
          </w:tcPr>
          <w:p w14:paraId="4B2A059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0647E" wp14:editId="1B1BEECC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6248DF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4C45B" wp14:editId="610D8C0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Středočeského kraje na vydání zákona, kterým se mění zákon č. 100/2001 Sb., o posuzování vlivů na životní prostředí a o změně některých souvisejících zákonů (zákon o posuzování vlivů na životní prostředí), ve znění pozdějších předpisů (sněmovní tisk č. 130)</w:t>
            </w:r>
          </w:p>
        </w:tc>
      </w:tr>
      <w:tr w:rsidR="00000000" w14:paraId="36A996B9" w14:textId="77777777">
        <w:trPr>
          <w:tblCellSpacing w:w="0" w:type="dxa"/>
        </w:trPr>
        <w:tc>
          <w:tcPr>
            <w:tcW w:w="50" w:type="pct"/>
            <w:hideMark/>
          </w:tcPr>
          <w:p w14:paraId="155E127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1F8DA" wp14:editId="2F74BD4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784A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D3C55" wp14:editId="41505AED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19/07</w:t>
            </w:r>
          </w:p>
        </w:tc>
      </w:tr>
      <w:tr w:rsidR="00000000" w14:paraId="7150FFB5" w14:textId="77777777">
        <w:trPr>
          <w:tblCellSpacing w:w="0" w:type="dxa"/>
        </w:trPr>
        <w:tc>
          <w:tcPr>
            <w:tcW w:w="50" w:type="pct"/>
            <w:hideMark/>
          </w:tcPr>
          <w:p w14:paraId="230801B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D0BF7" wp14:editId="6980E2B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5858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6541C" wp14:editId="0C55708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9FD92A" w14:textId="77777777">
        <w:trPr>
          <w:tblCellSpacing w:w="0" w:type="dxa"/>
        </w:trPr>
        <w:tc>
          <w:tcPr>
            <w:tcW w:w="50" w:type="pct"/>
            <w:hideMark/>
          </w:tcPr>
          <w:p w14:paraId="4B6EB74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B4B14" wp14:editId="460C1C2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996E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0CE7F" wp14:editId="091EBF2C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6F5AFCCB" w14:textId="01A8C965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3AD21" w14:textId="77777777">
        <w:trPr>
          <w:tblCellSpacing w:w="0" w:type="dxa"/>
        </w:trPr>
        <w:tc>
          <w:tcPr>
            <w:tcW w:w="50" w:type="pct"/>
            <w:hideMark/>
          </w:tcPr>
          <w:p w14:paraId="10A0DE1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8B713" wp14:editId="2CB447AB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7543B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E3707" wp14:editId="5701BB1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1705A92D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153F80" w14:textId="77777777">
        <w:trPr>
          <w:tblCellSpacing w:w="0" w:type="dxa"/>
        </w:trPr>
        <w:tc>
          <w:tcPr>
            <w:tcW w:w="50" w:type="pct"/>
            <w:hideMark/>
          </w:tcPr>
          <w:p w14:paraId="4F37E33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3605B" wp14:editId="7D447EB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E1378F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D1B0D" wp14:editId="3CC397F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Karla Šplíchala, Pavla Ploce a Petra Bratského na vydání zákona o zvláštním příspěvku zasloužilým reprezentantům, kteří získali medailové ocenění na Olympijských hrách (sněmovní tisk č. 126)</w:t>
            </w:r>
          </w:p>
        </w:tc>
      </w:tr>
      <w:tr w:rsidR="00000000" w14:paraId="7623E9E7" w14:textId="77777777">
        <w:trPr>
          <w:tblCellSpacing w:w="0" w:type="dxa"/>
        </w:trPr>
        <w:tc>
          <w:tcPr>
            <w:tcW w:w="50" w:type="pct"/>
            <w:hideMark/>
          </w:tcPr>
          <w:p w14:paraId="1631F72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9BB31" wp14:editId="287F263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465D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8BBAE" wp14:editId="6B74DD8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24/07</w:t>
            </w:r>
          </w:p>
        </w:tc>
      </w:tr>
      <w:tr w:rsidR="00000000" w14:paraId="4DABC382" w14:textId="77777777">
        <w:trPr>
          <w:tblCellSpacing w:w="0" w:type="dxa"/>
        </w:trPr>
        <w:tc>
          <w:tcPr>
            <w:tcW w:w="50" w:type="pct"/>
            <w:hideMark/>
          </w:tcPr>
          <w:p w14:paraId="5AD14C5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42DCE" wp14:editId="073E320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A5E2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2B3B9" wp14:editId="0085B75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D7B0EE" w14:textId="77777777">
        <w:trPr>
          <w:tblCellSpacing w:w="0" w:type="dxa"/>
        </w:trPr>
        <w:tc>
          <w:tcPr>
            <w:tcW w:w="50" w:type="pct"/>
            <w:hideMark/>
          </w:tcPr>
          <w:p w14:paraId="51781FE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77D9E" wp14:editId="79FAD74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DAEC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1FC67" wp14:editId="5DDCB47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57AB9F15" w14:textId="43FC5E28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9D60D1" w14:textId="77777777">
        <w:trPr>
          <w:tblCellSpacing w:w="0" w:type="dxa"/>
        </w:trPr>
        <w:tc>
          <w:tcPr>
            <w:tcW w:w="50" w:type="pct"/>
            <w:hideMark/>
          </w:tcPr>
          <w:p w14:paraId="6E02D5F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30F4A" wp14:editId="4B6E8B9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D6A5A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DBD26" wp14:editId="3D7E5BD5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697FC7A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12AD23" w14:textId="77777777">
        <w:trPr>
          <w:tblCellSpacing w:w="0" w:type="dxa"/>
        </w:trPr>
        <w:tc>
          <w:tcPr>
            <w:tcW w:w="50" w:type="pct"/>
            <w:hideMark/>
          </w:tcPr>
          <w:p w14:paraId="6FBDCA4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5CC20" wp14:editId="14C4C7F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F051C1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8D8A6" wp14:editId="0BDC4AC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Definice sociálního bydlení</w:t>
            </w:r>
          </w:p>
        </w:tc>
      </w:tr>
      <w:tr w:rsidR="00000000" w14:paraId="75D29F14" w14:textId="77777777">
        <w:trPr>
          <w:tblCellSpacing w:w="0" w:type="dxa"/>
        </w:trPr>
        <w:tc>
          <w:tcPr>
            <w:tcW w:w="50" w:type="pct"/>
            <w:hideMark/>
          </w:tcPr>
          <w:p w14:paraId="0189065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E3C91" wp14:editId="11D652F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3E27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93108" wp14:editId="3B1AEA4E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75/07</w:t>
            </w:r>
          </w:p>
        </w:tc>
      </w:tr>
      <w:tr w:rsidR="00000000" w14:paraId="0979B869" w14:textId="77777777">
        <w:trPr>
          <w:tblCellSpacing w:w="0" w:type="dxa"/>
        </w:trPr>
        <w:tc>
          <w:tcPr>
            <w:tcW w:w="50" w:type="pct"/>
            <w:hideMark/>
          </w:tcPr>
          <w:p w14:paraId="2C2DB70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B897B" wp14:editId="73F5F0AC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3D40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EF124" wp14:editId="6715D941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9C6844" w14:textId="77777777">
        <w:trPr>
          <w:tblCellSpacing w:w="0" w:type="dxa"/>
        </w:trPr>
        <w:tc>
          <w:tcPr>
            <w:tcW w:w="50" w:type="pct"/>
            <w:hideMark/>
          </w:tcPr>
          <w:p w14:paraId="1DA4398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C7106" wp14:editId="45C8C7E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008B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A9348" wp14:editId="24E1163D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5258F396" w14:textId="39DB1968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6D19BD" w14:textId="77777777">
        <w:trPr>
          <w:tblCellSpacing w:w="0" w:type="dxa"/>
        </w:trPr>
        <w:tc>
          <w:tcPr>
            <w:tcW w:w="50" w:type="pct"/>
            <w:hideMark/>
          </w:tcPr>
          <w:p w14:paraId="3985972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ED6E8" wp14:editId="3C277DB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3E4C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DA8FF" wp14:editId="7119133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nikdo.</w:t>
            </w:r>
          </w:p>
        </w:tc>
      </w:tr>
    </w:tbl>
    <w:p w14:paraId="218120E8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B33B0C" w14:textId="77777777">
        <w:trPr>
          <w:tblCellSpacing w:w="0" w:type="dxa"/>
        </w:trPr>
        <w:tc>
          <w:tcPr>
            <w:tcW w:w="50" w:type="pct"/>
            <w:hideMark/>
          </w:tcPr>
          <w:p w14:paraId="71D8356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39B0B" wp14:editId="275FE25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E868BF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A17CB" wp14:editId="7AEF7C77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úpravu způsobu nakládání s prostředky rezervních fondů organizačních složek státu rozpočtové kapitoly Ministerstva vnitra v roce 2007</w:t>
            </w:r>
          </w:p>
        </w:tc>
      </w:tr>
      <w:tr w:rsidR="00000000" w14:paraId="60808AF6" w14:textId="77777777">
        <w:trPr>
          <w:tblCellSpacing w:w="0" w:type="dxa"/>
        </w:trPr>
        <w:tc>
          <w:tcPr>
            <w:tcW w:w="50" w:type="pct"/>
            <w:hideMark/>
          </w:tcPr>
          <w:p w14:paraId="28ED126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6EA80" wp14:editId="62DF0159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8BBF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38CCC" wp14:editId="5A7D434D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72/07</w:t>
            </w:r>
          </w:p>
        </w:tc>
      </w:tr>
      <w:tr w:rsidR="00000000" w14:paraId="414C5DAE" w14:textId="77777777">
        <w:trPr>
          <w:tblCellSpacing w:w="0" w:type="dxa"/>
        </w:trPr>
        <w:tc>
          <w:tcPr>
            <w:tcW w:w="50" w:type="pct"/>
            <w:hideMark/>
          </w:tcPr>
          <w:p w14:paraId="3E5FE61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BCEF8" wp14:editId="188FCC73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B01B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30EC6" wp14:editId="0D7AA836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611371" w14:textId="77777777">
        <w:trPr>
          <w:tblCellSpacing w:w="0" w:type="dxa"/>
        </w:trPr>
        <w:tc>
          <w:tcPr>
            <w:tcW w:w="50" w:type="pct"/>
            <w:hideMark/>
          </w:tcPr>
          <w:p w14:paraId="29B2C48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3D0C5" wp14:editId="02BCF56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29B71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F301C" wp14:editId="158564CA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a informatiky byl stažen z programu jednání.</w:t>
            </w:r>
          </w:p>
        </w:tc>
      </w:tr>
    </w:tbl>
    <w:p w14:paraId="5033B117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ACE4D" w14:textId="77777777">
        <w:trPr>
          <w:tblCellSpacing w:w="0" w:type="dxa"/>
        </w:trPr>
        <w:tc>
          <w:tcPr>
            <w:tcW w:w="50" w:type="pct"/>
            <w:hideMark/>
          </w:tcPr>
          <w:p w14:paraId="6A1D8D6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84FDB" wp14:editId="579C606B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AC7992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BDD3D" wp14:editId="1ED3240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Závěrečná doporučení Výboru pro práva dítěte - kontrolního orgánu Úmluvy o právech dítěte - ke Zprávě České republiky o plnění Opčního protokolu k Úmluvě o právech dítěte o zapojování dětí do ozbrojených konfliktů</w:t>
            </w:r>
          </w:p>
        </w:tc>
      </w:tr>
      <w:tr w:rsidR="00000000" w14:paraId="428877FC" w14:textId="77777777">
        <w:trPr>
          <w:tblCellSpacing w:w="0" w:type="dxa"/>
        </w:trPr>
        <w:tc>
          <w:tcPr>
            <w:tcW w:w="50" w:type="pct"/>
            <w:hideMark/>
          </w:tcPr>
          <w:p w14:paraId="1ED919B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93912" wp14:editId="53AF20E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D699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F4FEA" wp14:editId="14F96461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99/07</w:t>
            </w:r>
          </w:p>
        </w:tc>
      </w:tr>
      <w:tr w:rsidR="00000000" w14:paraId="03535E9D" w14:textId="77777777">
        <w:trPr>
          <w:tblCellSpacing w:w="0" w:type="dxa"/>
        </w:trPr>
        <w:tc>
          <w:tcPr>
            <w:tcW w:w="50" w:type="pct"/>
            <w:hideMark/>
          </w:tcPr>
          <w:p w14:paraId="086FC5E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CA2B3" wp14:editId="344A7A9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71F9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EC96E" wp14:editId="7192461E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6F85C5" w14:textId="77777777">
        <w:trPr>
          <w:tblCellSpacing w:w="0" w:type="dxa"/>
        </w:trPr>
        <w:tc>
          <w:tcPr>
            <w:tcW w:w="50" w:type="pct"/>
            <w:hideMark/>
          </w:tcPr>
          <w:p w14:paraId="30616B7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8DFD7" wp14:editId="6AD00728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4006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F7162" wp14:editId="6A9D8D2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za účasti zmocněnce vlády pro lidská práva projednala materiál předložený ministryní D. Stehlíkovou a přijala</w:t>
            </w:r>
          </w:p>
        </w:tc>
      </w:tr>
    </w:tbl>
    <w:p w14:paraId="706BAC0F" w14:textId="75217ECE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86C1F2" w14:textId="77777777">
        <w:trPr>
          <w:tblCellSpacing w:w="0" w:type="dxa"/>
        </w:trPr>
        <w:tc>
          <w:tcPr>
            <w:tcW w:w="50" w:type="pct"/>
            <w:hideMark/>
          </w:tcPr>
          <w:p w14:paraId="6DB49EF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CCEC3" wp14:editId="6CD4CE2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2D8D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59AAA" wp14:editId="7B3B463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3CCB4013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4967C4" w14:textId="77777777">
        <w:trPr>
          <w:tblCellSpacing w:w="0" w:type="dxa"/>
        </w:trPr>
        <w:tc>
          <w:tcPr>
            <w:tcW w:w="50" w:type="pct"/>
            <w:hideMark/>
          </w:tcPr>
          <w:p w14:paraId="5C65E69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0CF39" wp14:editId="361A764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C4C89A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860F4" wp14:editId="7DEC3E56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Závěrečná doporučení Výboru pro odstranění diskriminace žen - kontrolního orgánu Úmluvy o odstranění všech forem diskriminace žen</w:t>
            </w:r>
          </w:p>
        </w:tc>
      </w:tr>
      <w:tr w:rsidR="00000000" w14:paraId="306EE010" w14:textId="77777777">
        <w:trPr>
          <w:tblCellSpacing w:w="0" w:type="dxa"/>
        </w:trPr>
        <w:tc>
          <w:tcPr>
            <w:tcW w:w="50" w:type="pct"/>
            <w:hideMark/>
          </w:tcPr>
          <w:p w14:paraId="2E1EA87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0774E" wp14:editId="578DD429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1A40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1073A" wp14:editId="634F303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100/07</w:t>
            </w:r>
          </w:p>
        </w:tc>
      </w:tr>
      <w:tr w:rsidR="00000000" w14:paraId="0A3D52AC" w14:textId="77777777">
        <w:trPr>
          <w:tblCellSpacing w:w="0" w:type="dxa"/>
        </w:trPr>
        <w:tc>
          <w:tcPr>
            <w:tcW w:w="50" w:type="pct"/>
            <w:hideMark/>
          </w:tcPr>
          <w:p w14:paraId="289683C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95012" wp14:editId="4A81B52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A4B7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07C40" wp14:editId="2C7B9B9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F52D7D" w14:textId="77777777">
        <w:trPr>
          <w:tblCellSpacing w:w="0" w:type="dxa"/>
        </w:trPr>
        <w:tc>
          <w:tcPr>
            <w:tcW w:w="50" w:type="pct"/>
            <w:hideMark/>
          </w:tcPr>
          <w:p w14:paraId="6D99466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C988B" wp14:editId="0744D82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FE1C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5FB5B" wp14:editId="0728B71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za účasti zmocněnce vlády pro lidská práva projednala materiál předložený ministryní D. Stehlíkovou a přijala</w:t>
            </w:r>
          </w:p>
        </w:tc>
      </w:tr>
    </w:tbl>
    <w:p w14:paraId="2FDEF5F8" w14:textId="00E9BC4C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1E27BD" w14:textId="77777777">
        <w:trPr>
          <w:tblCellSpacing w:w="0" w:type="dxa"/>
        </w:trPr>
        <w:tc>
          <w:tcPr>
            <w:tcW w:w="50" w:type="pct"/>
            <w:hideMark/>
          </w:tcPr>
          <w:p w14:paraId="178EF19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3B4F5" wp14:editId="6941F42B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777D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0F54F" wp14:editId="310F8974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79E737F3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10EB9C" w14:textId="77777777">
        <w:trPr>
          <w:tblCellSpacing w:w="0" w:type="dxa"/>
        </w:trPr>
        <w:tc>
          <w:tcPr>
            <w:tcW w:w="50" w:type="pct"/>
            <w:hideMark/>
          </w:tcPr>
          <w:p w14:paraId="365A719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8F1FF" wp14:editId="240888B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6C59C7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1E6D0" wp14:editId="0AB0AFF4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4. zasedání Konference smluvních stran Úmluvy o účincích průmyslových havárií přesahujících hranice států</w:t>
            </w:r>
          </w:p>
        </w:tc>
      </w:tr>
      <w:tr w:rsidR="00000000" w14:paraId="1D836A3E" w14:textId="77777777">
        <w:trPr>
          <w:tblCellSpacing w:w="0" w:type="dxa"/>
        </w:trPr>
        <w:tc>
          <w:tcPr>
            <w:tcW w:w="50" w:type="pct"/>
            <w:hideMark/>
          </w:tcPr>
          <w:p w14:paraId="722B79B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AD6D1" wp14:editId="32EFEC1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A3F1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0F1DE" wp14:editId="0B8B9E6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61/07</w:t>
            </w:r>
          </w:p>
        </w:tc>
      </w:tr>
      <w:tr w:rsidR="00000000" w14:paraId="4BB9175B" w14:textId="77777777">
        <w:trPr>
          <w:tblCellSpacing w:w="0" w:type="dxa"/>
        </w:trPr>
        <w:tc>
          <w:tcPr>
            <w:tcW w:w="50" w:type="pct"/>
            <w:hideMark/>
          </w:tcPr>
          <w:p w14:paraId="558F7CE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7A2B8" wp14:editId="053A1828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B876F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D698F" wp14:editId="1D87612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D4BDD7" w14:textId="77777777">
        <w:trPr>
          <w:tblCellSpacing w:w="0" w:type="dxa"/>
        </w:trPr>
        <w:tc>
          <w:tcPr>
            <w:tcW w:w="50" w:type="pct"/>
            <w:hideMark/>
          </w:tcPr>
          <w:p w14:paraId="16C1E34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7C719" wp14:editId="588DFC6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9509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99C44" wp14:editId="238CBF2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883C1E9" w14:textId="3A5FF7D9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FC152F" w14:textId="77777777">
        <w:trPr>
          <w:tblCellSpacing w:w="0" w:type="dxa"/>
        </w:trPr>
        <w:tc>
          <w:tcPr>
            <w:tcW w:w="50" w:type="pct"/>
            <w:hideMark/>
          </w:tcPr>
          <w:p w14:paraId="21B2FB9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E554B" wp14:editId="146B107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976B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26BA1" wp14:editId="5CC8029D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3C58995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21031C" w14:textId="77777777">
        <w:trPr>
          <w:tblCellSpacing w:w="0" w:type="dxa"/>
        </w:trPr>
        <w:tc>
          <w:tcPr>
            <w:tcW w:w="50" w:type="pct"/>
            <w:hideMark/>
          </w:tcPr>
          <w:p w14:paraId="2C3C0D5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915EF" wp14:editId="5D6B1D95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6D8B83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AB9F7" wp14:editId="409D223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Zhodnocení obsahové stránky a naplňování stanovených úkolů dlouhodobého záměru vzdělávání a rozvoje vzdělávací soustavy krajů v další etapě prací</w:t>
            </w:r>
          </w:p>
        </w:tc>
      </w:tr>
      <w:tr w:rsidR="00000000" w14:paraId="007603BF" w14:textId="77777777">
        <w:trPr>
          <w:tblCellSpacing w:w="0" w:type="dxa"/>
        </w:trPr>
        <w:tc>
          <w:tcPr>
            <w:tcW w:w="50" w:type="pct"/>
            <w:hideMark/>
          </w:tcPr>
          <w:p w14:paraId="748101D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701AE" wp14:editId="44485EA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2F950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422D5" wp14:editId="47990A03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86/07</w:t>
            </w:r>
          </w:p>
        </w:tc>
      </w:tr>
      <w:tr w:rsidR="00000000" w14:paraId="580026E5" w14:textId="77777777">
        <w:trPr>
          <w:tblCellSpacing w:w="0" w:type="dxa"/>
        </w:trPr>
        <w:tc>
          <w:tcPr>
            <w:tcW w:w="50" w:type="pct"/>
            <w:hideMark/>
          </w:tcPr>
          <w:p w14:paraId="4A7A58B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1FD9D" wp14:editId="140B58CA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A9D29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9EE50" wp14:editId="1F183DFE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C6580C" w14:textId="77777777">
        <w:trPr>
          <w:tblCellSpacing w:w="0" w:type="dxa"/>
        </w:trPr>
        <w:tc>
          <w:tcPr>
            <w:tcW w:w="50" w:type="pct"/>
            <w:hideMark/>
          </w:tcPr>
          <w:p w14:paraId="18E102B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F0554" wp14:editId="5B4C290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148E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DDBC4" wp14:editId="5B74AB7E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602CC2E9" w14:textId="6E9CACCA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0517D8" w14:textId="77777777">
        <w:trPr>
          <w:tblCellSpacing w:w="0" w:type="dxa"/>
        </w:trPr>
        <w:tc>
          <w:tcPr>
            <w:tcW w:w="50" w:type="pct"/>
            <w:hideMark/>
          </w:tcPr>
          <w:p w14:paraId="303E5CE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3F0F1" wp14:editId="349F242B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EF83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B5E8F" wp14:editId="78A78516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3708658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0380EF" w14:textId="77777777">
        <w:trPr>
          <w:tblCellSpacing w:w="0" w:type="dxa"/>
        </w:trPr>
        <w:tc>
          <w:tcPr>
            <w:tcW w:w="50" w:type="pct"/>
            <w:hideMark/>
          </w:tcPr>
          <w:p w14:paraId="3EDEC5B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9A7D5" wp14:editId="0098868D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354F9E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E7F79" wp14:editId="081D444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20. října 2004 č. 1007, o dalších majetkových změnách a konečných dislokacích u vybraného majetku České republiky</w:t>
            </w:r>
          </w:p>
        </w:tc>
      </w:tr>
      <w:tr w:rsidR="00000000" w14:paraId="429A0FE8" w14:textId="77777777">
        <w:trPr>
          <w:tblCellSpacing w:w="0" w:type="dxa"/>
        </w:trPr>
        <w:tc>
          <w:tcPr>
            <w:tcW w:w="50" w:type="pct"/>
            <w:hideMark/>
          </w:tcPr>
          <w:p w14:paraId="17763A4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094BB" wp14:editId="0DE6B456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5898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0F805" wp14:editId="4857BB2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96/07</w:t>
            </w:r>
          </w:p>
        </w:tc>
      </w:tr>
      <w:tr w:rsidR="00000000" w14:paraId="4C9AEF35" w14:textId="77777777">
        <w:trPr>
          <w:tblCellSpacing w:w="0" w:type="dxa"/>
        </w:trPr>
        <w:tc>
          <w:tcPr>
            <w:tcW w:w="50" w:type="pct"/>
            <w:hideMark/>
          </w:tcPr>
          <w:p w14:paraId="2B61078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45B47" wp14:editId="6A1E99E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AB47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2BDA2" wp14:editId="0B31C8B8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BC1EC2" w14:textId="77777777">
        <w:trPr>
          <w:tblCellSpacing w:w="0" w:type="dxa"/>
        </w:trPr>
        <w:tc>
          <w:tcPr>
            <w:tcW w:w="50" w:type="pct"/>
            <w:hideMark/>
          </w:tcPr>
          <w:p w14:paraId="6ED7AF4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DFEA8" wp14:editId="384F354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B12C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B616C" wp14:editId="1C953F6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54F4B05F" w14:textId="55B8A569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FDB355" w14:textId="77777777">
        <w:trPr>
          <w:tblCellSpacing w:w="0" w:type="dxa"/>
        </w:trPr>
        <w:tc>
          <w:tcPr>
            <w:tcW w:w="50" w:type="pct"/>
            <w:hideMark/>
          </w:tcPr>
          <w:p w14:paraId="4A1F19A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E4416" wp14:editId="4C76C886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91B0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78FEE" wp14:editId="4B59495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CD57FAC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AF6EE3" w14:textId="77777777">
        <w:trPr>
          <w:tblCellSpacing w:w="0" w:type="dxa"/>
        </w:trPr>
        <w:tc>
          <w:tcPr>
            <w:tcW w:w="50" w:type="pct"/>
            <w:hideMark/>
          </w:tcPr>
          <w:p w14:paraId="358FC16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085EC" wp14:editId="00FE825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6FA5C2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BABCF" wp14:editId="0C5AFA5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e) zákona č. 114/1992 Sb., o ochraně přírody a krajiny, ve znění pozdějších předpisů, ze základních ochranných podmínek Národního parku Šumava pro Policii ČR, Referát cizinecké a pohraniční policie ve Stožci k pořádání přeshraničního závodu v běhu na lyžích pro policisty ČR a SRN</w:t>
            </w:r>
          </w:p>
        </w:tc>
      </w:tr>
      <w:tr w:rsidR="00000000" w14:paraId="01EBF148" w14:textId="77777777">
        <w:trPr>
          <w:tblCellSpacing w:w="0" w:type="dxa"/>
        </w:trPr>
        <w:tc>
          <w:tcPr>
            <w:tcW w:w="50" w:type="pct"/>
            <w:hideMark/>
          </w:tcPr>
          <w:p w14:paraId="3E3DBEF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3C91C" wp14:editId="5886EC4B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34AD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3F122" wp14:editId="3CE670C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76/07</w:t>
            </w:r>
          </w:p>
        </w:tc>
      </w:tr>
      <w:tr w:rsidR="00000000" w14:paraId="65AE63E2" w14:textId="77777777">
        <w:trPr>
          <w:tblCellSpacing w:w="0" w:type="dxa"/>
        </w:trPr>
        <w:tc>
          <w:tcPr>
            <w:tcW w:w="50" w:type="pct"/>
            <w:hideMark/>
          </w:tcPr>
          <w:p w14:paraId="5394075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2654D" wp14:editId="78752C56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A403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2D8B3" wp14:editId="33B035CD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45737F" w14:textId="77777777">
        <w:trPr>
          <w:tblCellSpacing w:w="0" w:type="dxa"/>
        </w:trPr>
        <w:tc>
          <w:tcPr>
            <w:tcW w:w="50" w:type="pct"/>
            <w:hideMark/>
          </w:tcPr>
          <w:p w14:paraId="6E3AB02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CCD19" wp14:editId="2824E07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4232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431C3" wp14:editId="66B5DB55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76CB14C" w14:textId="45C755C6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749EFD" w14:textId="77777777">
        <w:trPr>
          <w:tblCellSpacing w:w="0" w:type="dxa"/>
        </w:trPr>
        <w:tc>
          <w:tcPr>
            <w:tcW w:w="50" w:type="pct"/>
            <w:hideMark/>
          </w:tcPr>
          <w:p w14:paraId="6FDA622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C2F62" wp14:editId="0DA2A4D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3B50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A5E3D" wp14:editId="441E225A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4043AC2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CB2A62" w14:textId="77777777">
        <w:trPr>
          <w:tblCellSpacing w:w="0" w:type="dxa"/>
        </w:trPr>
        <w:tc>
          <w:tcPr>
            <w:tcW w:w="50" w:type="pct"/>
            <w:hideMark/>
          </w:tcPr>
          <w:p w14:paraId="414EFF1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8A884" wp14:editId="7405B747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E9BF9C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50B24" wp14:editId="4B9930B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Kokořínsko - výjimka pro stavbu "Nedamov, část Panská Ves a Křenov - obnova sítě NN + VO" v 1. zóně CHKO a v Přírodní rezervaci (PR) Mokřady horní Liběchovky, žadatel ENPROSPOL s.r.o., Panská 1423/19, 400 01 Ústí nad Labem</w:t>
            </w:r>
          </w:p>
        </w:tc>
      </w:tr>
      <w:tr w:rsidR="00000000" w14:paraId="164D7F0F" w14:textId="77777777">
        <w:trPr>
          <w:tblCellSpacing w:w="0" w:type="dxa"/>
        </w:trPr>
        <w:tc>
          <w:tcPr>
            <w:tcW w:w="50" w:type="pct"/>
            <w:hideMark/>
          </w:tcPr>
          <w:p w14:paraId="5D259D3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F48CE" wp14:editId="4CC8DCA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CEF8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4E581" wp14:editId="2CA5579D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77/07</w:t>
            </w:r>
          </w:p>
        </w:tc>
      </w:tr>
      <w:tr w:rsidR="00000000" w14:paraId="54170758" w14:textId="77777777">
        <w:trPr>
          <w:tblCellSpacing w:w="0" w:type="dxa"/>
        </w:trPr>
        <w:tc>
          <w:tcPr>
            <w:tcW w:w="50" w:type="pct"/>
            <w:hideMark/>
          </w:tcPr>
          <w:p w14:paraId="36102FB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EDC07" wp14:editId="60EBE90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02CA4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6E437" wp14:editId="017E00CE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A353C" w14:textId="77777777">
        <w:trPr>
          <w:tblCellSpacing w:w="0" w:type="dxa"/>
        </w:trPr>
        <w:tc>
          <w:tcPr>
            <w:tcW w:w="50" w:type="pct"/>
            <w:hideMark/>
          </w:tcPr>
          <w:p w14:paraId="128196F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184C0" wp14:editId="217E9025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89F72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CAAF2" wp14:editId="56E6AEAD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938F186" w14:textId="6E7A8C05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4784F0" w14:textId="77777777">
        <w:trPr>
          <w:tblCellSpacing w:w="0" w:type="dxa"/>
        </w:trPr>
        <w:tc>
          <w:tcPr>
            <w:tcW w:w="50" w:type="pct"/>
            <w:hideMark/>
          </w:tcPr>
          <w:p w14:paraId="08967A6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7F57E" wp14:editId="1421CA07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250E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02DB4" wp14:editId="71F6575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AC3DA27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094FCF" w14:textId="77777777">
        <w:trPr>
          <w:tblCellSpacing w:w="0" w:type="dxa"/>
        </w:trPr>
        <w:tc>
          <w:tcPr>
            <w:tcW w:w="50" w:type="pct"/>
            <w:hideMark/>
          </w:tcPr>
          <w:p w14:paraId="76950AD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07AE5" wp14:editId="65F76D25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ECCEF6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308FE" wp14:editId="3B1CEF5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Lužické hory ze zákazu provádění chemického ošetření komunikací při zimní údržbě místních komunikací ve městě Nový Bor </w:t>
            </w:r>
          </w:p>
        </w:tc>
      </w:tr>
      <w:tr w:rsidR="00000000" w14:paraId="76EBE464" w14:textId="77777777">
        <w:trPr>
          <w:tblCellSpacing w:w="0" w:type="dxa"/>
        </w:trPr>
        <w:tc>
          <w:tcPr>
            <w:tcW w:w="50" w:type="pct"/>
            <w:hideMark/>
          </w:tcPr>
          <w:p w14:paraId="2B4788A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681C5" wp14:editId="5A7D400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530B7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D2D40" wp14:editId="1E8D9D4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78/07</w:t>
            </w:r>
          </w:p>
        </w:tc>
      </w:tr>
      <w:tr w:rsidR="00000000" w14:paraId="70BDB4D3" w14:textId="77777777">
        <w:trPr>
          <w:tblCellSpacing w:w="0" w:type="dxa"/>
        </w:trPr>
        <w:tc>
          <w:tcPr>
            <w:tcW w:w="50" w:type="pct"/>
            <w:hideMark/>
          </w:tcPr>
          <w:p w14:paraId="52A5BC7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7B35D" wp14:editId="2308D95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B65D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5CCCC" wp14:editId="190E75D2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078F3A" w14:textId="77777777">
        <w:trPr>
          <w:tblCellSpacing w:w="0" w:type="dxa"/>
        </w:trPr>
        <w:tc>
          <w:tcPr>
            <w:tcW w:w="50" w:type="pct"/>
            <w:hideMark/>
          </w:tcPr>
          <w:p w14:paraId="38CF01C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AA63F" wp14:editId="2B58982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51F1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0EA48" wp14:editId="69B879C9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B0E68EF" w14:textId="6A368ED0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670060" w14:textId="77777777">
        <w:trPr>
          <w:tblCellSpacing w:w="0" w:type="dxa"/>
        </w:trPr>
        <w:tc>
          <w:tcPr>
            <w:tcW w:w="50" w:type="pct"/>
            <w:hideMark/>
          </w:tcPr>
          <w:p w14:paraId="42DC498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5059C" wp14:editId="5855250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D9C6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BA629" wp14:editId="03A25A73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586499A" w14:textId="77777777" w:rsidR="00562C27" w:rsidRDefault="00562C2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9CAFF1" w14:textId="77777777">
        <w:trPr>
          <w:tblCellSpacing w:w="0" w:type="dxa"/>
        </w:trPr>
        <w:tc>
          <w:tcPr>
            <w:tcW w:w="50" w:type="pct"/>
            <w:hideMark/>
          </w:tcPr>
          <w:p w14:paraId="4BC273F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4A24E" wp14:editId="43834A7A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DE8589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CF061" wp14:editId="372E8CB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26 odst. 3 písm. a) zákona č. 114/1992 Sb., o ochraně přírody a krajiny, v pozdějším znění, z ochranných podmínek CHKO Žďárské vrchy v souvislosti se stavbou "Tůň Velká Losenice parc. č. PK 774/1" ve II. zóně odstupňované ochrany přírody</w:t>
            </w:r>
          </w:p>
        </w:tc>
      </w:tr>
      <w:tr w:rsidR="00000000" w14:paraId="4EF46D7B" w14:textId="77777777">
        <w:trPr>
          <w:tblCellSpacing w:w="0" w:type="dxa"/>
        </w:trPr>
        <w:tc>
          <w:tcPr>
            <w:tcW w:w="50" w:type="pct"/>
            <w:hideMark/>
          </w:tcPr>
          <w:p w14:paraId="771684D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8E2EF" wp14:editId="0E86A2E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3399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319C1" wp14:editId="039FEBA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79/07</w:t>
            </w:r>
          </w:p>
        </w:tc>
      </w:tr>
      <w:tr w:rsidR="00000000" w14:paraId="31442C82" w14:textId="77777777">
        <w:trPr>
          <w:tblCellSpacing w:w="0" w:type="dxa"/>
        </w:trPr>
        <w:tc>
          <w:tcPr>
            <w:tcW w:w="50" w:type="pct"/>
            <w:hideMark/>
          </w:tcPr>
          <w:p w14:paraId="1218E08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09779" wp14:editId="625FD81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6B450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0FF96" wp14:editId="6589D72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E5C048" w14:textId="77777777">
        <w:trPr>
          <w:tblCellSpacing w:w="0" w:type="dxa"/>
        </w:trPr>
        <w:tc>
          <w:tcPr>
            <w:tcW w:w="50" w:type="pct"/>
            <w:hideMark/>
          </w:tcPr>
          <w:p w14:paraId="1F6C409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12107" wp14:editId="502D0C84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6674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61145" wp14:editId="7A1184C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A0E2C53" w14:textId="36F2A370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44A114" w14:textId="77777777">
        <w:trPr>
          <w:tblCellSpacing w:w="0" w:type="dxa"/>
        </w:trPr>
        <w:tc>
          <w:tcPr>
            <w:tcW w:w="50" w:type="pct"/>
            <w:hideMark/>
          </w:tcPr>
          <w:p w14:paraId="6CC73F6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03BFC" wp14:editId="28A9FD1A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7FE5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F9E06" wp14:editId="1B3DFBE9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AE43776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3CDF32" w14:textId="77777777">
        <w:trPr>
          <w:tblCellSpacing w:w="0" w:type="dxa"/>
        </w:trPr>
        <w:tc>
          <w:tcPr>
            <w:tcW w:w="50" w:type="pct"/>
            <w:hideMark/>
          </w:tcPr>
          <w:p w14:paraId="4030706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5E82C" wp14:editId="7BD8A13E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D53E9C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ECFBE" wp14:editId="0D648E8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Broumovsko pro použití chemických prostředků při zimní údržbě komunikací </w:t>
            </w:r>
          </w:p>
        </w:tc>
      </w:tr>
      <w:tr w:rsidR="00000000" w14:paraId="6DF561B5" w14:textId="77777777">
        <w:trPr>
          <w:tblCellSpacing w:w="0" w:type="dxa"/>
        </w:trPr>
        <w:tc>
          <w:tcPr>
            <w:tcW w:w="50" w:type="pct"/>
            <w:hideMark/>
          </w:tcPr>
          <w:p w14:paraId="354B61D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DB1F4" wp14:editId="3960CBB6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49B4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3D870" wp14:editId="644319ED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80/07</w:t>
            </w:r>
          </w:p>
        </w:tc>
      </w:tr>
      <w:tr w:rsidR="00000000" w14:paraId="62FE995C" w14:textId="77777777">
        <w:trPr>
          <w:tblCellSpacing w:w="0" w:type="dxa"/>
        </w:trPr>
        <w:tc>
          <w:tcPr>
            <w:tcW w:w="50" w:type="pct"/>
            <w:hideMark/>
          </w:tcPr>
          <w:p w14:paraId="79B24D1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67FBF" wp14:editId="149FBCB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3902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8B6B0" wp14:editId="02256CD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83AF39" w14:textId="77777777">
        <w:trPr>
          <w:tblCellSpacing w:w="0" w:type="dxa"/>
        </w:trPr>
        <w:tc>
          <w:tcPr>
            <w:tcW w:w="50" w:type="pct"/>
            <w:hideMark/>
          </w:tcPr>
          <w:p w14:paraId="5C4E532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CFA9F" wp14:editId="02B79E6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9259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48A8A" wp14:editId="3583C805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2E625B3" w14:textId="35779994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5BD821" w14:textId="77777777">
        <w:trPr>
          <w:tblCellSpacing w:w="0" w:type="dxa"/>
        </w:trPr>
        <w:tc>
          <w:tcPr>
            <w:tcW w:w="50" w:type="pct"/>
            <w:hideMark/>
          </w:tcPr>
          <w:p w14:paraId="324137F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D4A46" wp14:editId="7C372CD4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BF25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FB334" wp14:editId="344ACB33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27F4780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FE88AD" w14:textId="77777777">
        <w:trPr>
          <w:tblCellSpacing w:w="0" w:type="dxa"/>
        </w:trPr>
        <w:tc>
          <w:tcPr>
            <w:tcW w:w="50" w:type="pct"/>
            <w:hideMark/>
          </w:tcPr>
          <w:p w14:paraId="57E6C75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2405D" wp14:editId="384C0BA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B7A96F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7AD4E" wp14:editId="1C70668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h), zákona č. 114/1992 Sb., o ochraně přírody a krajiny, z ochranných podmínek NPR Žebračka za účelem vjezdu motorových vozidel potřebných k výkonu správy vodního toku Strhanec</w:t>
            </w:r>
          </w:p>
        </w:tc>
      </w:tr>
      <w:tr w:rsidR="00000000" w14:paraId="3D79AF84" w14:textId="77777777">
        <w:trPr>
          <w:tblCellSpacing w:w="0" w:type="dxa"/>
        </w:trPr>
        <w:tc>
          <w:tcPr>
            <w:tcW w:w="50" w:type="pct"/>
            <w:hideMark/>
          </w:tcPr>
          <w:p w14:paraId="17CE33D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AE134" wp14:editId="653E414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83EA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B6C9B" wp14:editId="6E623D0A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90/07</w:t>
            </w:r>
          </w:p>
        </w:tc>
      </w:tr>
      <w:tr w:rsidR="00000000" w14:paraId="40B6767D" w14:textId="77777777">
        <w:trPr>
          <w:tblCellSpacing w:w="0" w:type="dxa"/>
        </w:trPr>
        <w:tc>
          <w:tcPr>
            <w:tcW w:w="50" w:type="pct"/>
            <w:hideMark/>
          </w:tcPr>
          <w:p w14:paraId="004F430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C9474" wp14:editId="48680EAA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B48D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77882" wp14:editId="48A6EA85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A6610" w14:textId="77777777">
        <w:trPr>
          <w:tblCellSpacing w:w="0" w:type="dxa"/>
        </w:trPr>
        <w:tc>
          <w:tcPr>
            <w:tcW w:w="50" w:type="pct"/>
            <w:hideMark/>
          </w:tcPr>
          <w:p w14:paraId="32EC708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FBB3F" wp14:editId="2D3F2BF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A6B49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57E09" wp14:editId="7B411607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5DA348E" w14:textId="12F53F8A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E34416" w14:textId="77777777">
        <w:trPr>
          <w:tblCellSpacing w:w="0" w:type="dxa"/>
        </w:trPr>
        <w:tc>
          <w:tcPr>
            <w:tcW w:w="50" w:type="pct"/>
            <w:hideMark/>
          </w:tcPr>
          <w:p w14:paraId="6F1EDCA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70701" wp14:editId="41D4599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043EA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E312E" wp14:editId="2631691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0B7D02A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D7A9A" w14:textId="77777777">
        <w:trPr>
          <w:tblCellSpacing w:w="0" w:type="dxa"/>
        </w:trPr>
        <w:tc>
          <w:tcPr>
            <w:tcW w:w="50" w:type="pct"/>
            <w:hideMark/>
          </w:tcPr>
          <w:p w14:paraId="36B9C2B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92D62" wp14:editId="1F6EF1E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F707A3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20014" wp14:editId="4509FA13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a CHKO Šumava pro Amatérský sportovní klub Trojmezí, pro vjezd sněžného skútru za účelem úpravy lyžařských stop na území NP a CHKO Šumava</w:t>
            </w:r>
          </w:p>
        </w:tc>
      </w:tr>
      <w:tr w:rsidR="00000000" w14:paraId="50F88A1F" w14:textId="77777777">
        <w:trPr>
          <w:tblCellSpacing w:w="0" w:type="dxa"/>
        </w:trPr>
        <w:tc>
          <w:tcPr>
            <w:tcW w:w="50" w:type="pct"/>
            <w:hideMark/>
          </w:tcPr>
          <w:p w14:paraId="452551F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B79A7" wp14:editId="5B06D1D6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7544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CD43D" wp14:editId="1456E54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91/07</w:t>
            </w:r>
          </w:p>
        </w:tc>
      </w:tr>
      <w:tr w:rsidR="00000000" w14:paraId="585F205A" w14:textId="77777777">
        <w:trPr>
          <w:tblCellSpacing w:w="0" w:type="dxa"/>
        </w:trPr>
        <w:tc>
          <w:tcPr>
            <w:tcW w:w="50" w:type="pct"/>
            <w:hideMark/>
          </w:tcPr>
          <w:p w14:paraId="69D7A3C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79D34" wp14:editId="0D46B2C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B3AF7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447F0" wp14:editId="1288BA6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89AB4" w14:textId="77777777">
        <w:trPr>
          <w:tblCellSpacing w:w="0" w:type="dxa"/>
        </w:trPr>
        <w:tc>
          <w:tcPr>
            <w:tcW w:w="50" w:type="pct"/>
            <w:hideMark/>
          </w:tcPr>
          <w:p w14:paraId="5468F86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2B5D7" wp14:editId="3FE6BF1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0E943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DA1DC" wp14:editId="617739DB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E33E958" w14:textId="365F32C8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F793F" w14:textId="77777777">
        <w:trPr>
          <w:tblCellSpacing w:w="0" w:type="dxa"/>
        </w:trPr>
        <w:tc>
          <w:tcPr>
            <w:tcW w:w="50" w:type="pct"/>
            <w:hideMark/>
          </w:tcPr>
          <w:p w14:paraId="588BBBD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36498" wp14:editId="5566F37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B2367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7B4D6" wp14:editId="7C0158F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63B4AD1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8B283F" w14:textId="77777777">
        <w:trPr>
          <w:tblCellSpacing w:w="0" w:type="dxa"/>
        </w:trPr>
        <w:tc>
          <w:tcPr>
            <w:tcW w:w="50" w:type="pct"/>
            <w:hideMark/>
          </w:tcPr>
          <w:p w14:paraId="4BB2011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E28A2" wp14:editId="4C29BE45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6E11FB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53AB9" wp14:editId="445ACD5C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z ochranných podmínek Chráněné krajinné oblasti Třeboňsko pro použití chemických prostředků při zimní údržbě komunikací na území města Třeboň </w:t>
            </w:r>
          </w:p>
        </w:tc>
      </w:tr>
      <w:tr w:rsidR="00000000" w14:paraId="07047846" w14:textId="77777777">
        <w:trPr>
          <w:tblCellSpacing w:w="0" w:type="dxa"/>
        </w:trPr>
        <w:tc>
          <w:tcPr>
            <w:tcW w:w="50" w:type="pct"/>
            <w:hideMark/>
          </w:tcPr>
          <w:p w14:paraId="4693AE2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50987" wp14:editId="0CCB6859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D3A5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ECBD0" wp14:editId="1F8DCE38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92/07</w:t>
            </w:r>
          </w:p>
        </w:tc>
      </w:tr>
      <w:tr w:rsidR="00000000" w14:paraId="347318DC" w14:textId="77777777">
        <w:trPr>
          <w:tblCellSpacing w:w="0" w:type="dxa"/>
        </w:trPr>
        <w:tc>
          <w:tcPr>
            <w:tcW w:w="50" w:type="pct"/>
            <w:hideMark/>
          </w:tcPr>
          <w:p w14:paraId="5186C64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D044D" wp14:editId="400ABC2A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1A27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167F4" wp14:editId="405DED88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632E0F" w14:textId="77777777">
        <w:trPr>
          <w:tblCellSpacing w:w="0" w:type="dxa"/>
        </w:trPr>
        <w:tc>
          <w:tcPr>
            <w:tcW w:w="50" w:type="pct"/>
            <w:hideMark/>
          </w:tcPr>
          <w:p w14:paraId="3E8D710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E57D7" wp14:editId="1A2CC05B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363A3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C103E" wp14:editId="3267E24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1EAE180" w14:textId="39FEEEFB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33952" w14:textId="77777777">
        <w:trPr>
          <w:tblCellSpacing w:w="0" w:type="dxa"/>
        </w:trPr>
        <w:tc>
          <w:tcPr>
            <w:tcW w:w="50" w:type="pct"/>
            <w:hideMark/>
          </w:tcPr>
          <w:p w14:paraId="7AD99C2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1A4A0" wp14:editId="7AF5633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47736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D288D" wp14:editId="4F3979C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35ABEC8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0C28CB" w14:textId="77777777">
        <w:trPr>
          <w:tblCellSpacing w:w="0" w:type="dxa"/>
        </w:trPr>
        <w:tc>
          <w:tcPr>
            <w:tcW w:w="50" w:type="pct"/>
            <w:hideMark/>
          </w:tcPr>
          <w:p w14:paraId="4B55B6C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15E85" wp14:editId="2E93F9F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251CC0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A71D7" wp14:editId="261E4CE1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Třeboňsko, Národní přírodní rezervace (NPR) Velký a Malý Tisý </w:t>
            </w:r>
            <w:r>
              <w:rPr>
                <w:rFonts w:eastAsia="Times New Roman"/>
                <w:sz w:val="27"/>
                <w:szCs w:val="27"/>
              </w:rPr>
              <w:t xml:space="preserve">- aplikace závadných látek na rybnících Velký Tisý, Malý Tisý, Velký Dubovec, Malý Dubovec, Šatlavy a V Chrastí, žadatel Rybářství Třeboň, a.s. </w:t>
            </w:r>
          </w:p>
        </w:tc>
      </w:tr>
      <w:tr w:rsidR="00000000" w14:paraId="48630AC1" w14:textId="77777777">
        <w:trPr>
          <w:tblCellSpacing w:w="0" w:type="dxa"/>
        </w:trPr>
        <w:tc>
          <w:tcPr>
            <w:tcW w:w="50" w:type="pct"/>
            <w:hideMark/>
          </w:tcPr>
          <w:p w14:paraId="7885B2D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80C4E" wp14:editId="5F7D11D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A935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2F2C5" wp14:editId="43C8653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93/07</w:t>
            </w:r>
          </w:p>
        </w:tc>
      </w:tr>
      <w:tr w:rsidR="00000000" w14:paraId="12DA737A" w14:textId="77777777">
        <w:trPr>
          <w:tblCellSpacing w:w="0" w:type="dxa"/>
        </w:trPr>
        <w:tc>
          <w:tcPr>
            <w:tcW w:w="50" w:type="pct"/>
            <w:hideMark/>
          </w:tcPr>
          <w:p w14:paraId="1AA0770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F5C78" wp14:editId="08EB6CF8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2935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025DB" wp14:editId="4879328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55EA17" w14:textId="77777777">
        <w:trPr>
          <w:tblCellSpacing w:w="0" w:type="dxa"/>
        </w:trPr>
        <w:tc>
          <w:tcPr>
            <w:tcW w:w="50" w:type="pct"/>
            <w:hideMark/>
          </w:tcPr>
          <w:p w14:paraId="618CDC1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34093" wp14:editId="68212CB4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E5721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CE568" wp14:editId="78B9B5D2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F024E32" w14:textId="337C5759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5D293" w14:textId="77777777">
        <w:trPr>
          <w:tblCellSpacing w:w="0" w:type="dxa"/>
        </w:trPr>
        <w:tc>
          <w:tcPr>
            <w:tcW w:w="50" w:type="pct"/>
            <w:hideMark/>
          </w:tcPr>
          <w:p w14:paraId="067EA5D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140D7" wp14:editId="04A11BDA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CDC2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61FF6" wp14:editId="6CF4E8D2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DEC4384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47C554" w14:textId="77777777">
        <w:trPr>
          <w:tblCellSpacing w:w="0" w:type="dxa"/>
        </w:trPr>
        <w:tc>
          <w:tcPr>
            <w:tcW w:w="50" w:type="pct"/>
            <w:hideMark/>
          </w:tcPr>
          <w:p w14:paraId="6BE7114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4B2EF" wp14:editId="05A12B0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A8F4B4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B9757" wp14:editId="58E98D2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státní návštěvy prezidenta republiky v Japonsku ve dnech 13. - 16. února 2007</w:t>
            </w:r>
          </w:p>
        </w:tc>
      </w:tr>
      <w:tr w:rsidR="00000000" w14:paraId="110CD24A" w14:textId="77777777">
        <w:trPr>
          <w:tblCellSpacing w:w="0" w:type="dxa"/>
        </w:trPr>
        <w:tc>
          <w:tcPr>
            <w:tcW w:w="50" w:type="pct"/>
            <w:hideMark/>
          </w:tcPr>
          <w:p w14:paraId="0A69D58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8822F" wp14:editId="1707125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13D6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6DE69" wp14:editId="709F16F7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111/07</w:t>
            </w:r>
          </w:p>
        </w:tc>
      </w:tr>
      <w:tr w:rsidR="00000000" w14:paraId="6FA925FB" w14:textId="77777777">
        <w:trPr>
          <w:tblCellSpacing w:w="0" w:type="dxa"/>
        </w:trPr>
        <w:tc>
          <w:tcPr>
            <w:tcW w:w="50" w:type="pct"/>
            <w:hideMark/>
          </w:tcPr>
          <w:p w14:paraId="33EC13C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1041C" wp14:editId="33475BBF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EE02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7835B" wp14:editId="76971325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A99F18" w14:textId="77777777">
        <w:trPr>
          <w:tblCellSpacing w:w="0" w:type="dxa"/>
        </w:trPr>
        <w:tc>
          <w:tcPr>
            <w:tcW w:w="50" w:type="pct"/>
            <w:hideMark/>
          </w:tcPr>
          <w:p w14:paraId="4722FFC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67186" wp14:editId="03FDD78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B4DE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32D11" wp14:editId="7824ADC7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46492A52" w14:textId="33A67753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9010D" w14:textId="77777777">
        <w:trPr>
          <w:tblCellSpacing w:w="0" w:type="dxa"/>
        </w:trPr>
        <w:tc>
          <w:tcPr>
            <w:tcW w:w="50" w:type="pct"/>
            <w:hideMark/>
          </w:tcPr>
          <w:p w14:paraId="7FE9540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BABDF" wp14:editId="506D582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9218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C080C" wp14:editId="4D2D5E1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5CA3FF6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6D17FC" w14:textId="77777777">
        <w:trPr>
          <w:tblCellSpacing w:w="0" w:type="dxa"/>
        </w:trPr>
        <w:tc>
          <w:tcPr>
            <w:tcW w:w="50" w:type="pct"/>
            <w:hideMark/>
          </w:tcPr>
          <w:p w14:paraId="6B04C45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F9F3A" wp14:editId="1B0C4C1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0EC2C5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0B86C" wp14:editId="7F3FD07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a písm. e) zákona č. 114/1992 Sb., o ochraně přírody a krajiny, ve znění pozdějších předpisů, ze základních ochranných podmínek Národního parku Šumava pro Ski klub Šumava, sídlem 1. máje 182, 385 01 Vimperk, k pořádání Šumavského skimaratonu v běhu na lyžích</w:t>
            </w:r>
          </w:p>
        </w:tc>
      </w:tr>
      <w:tr w:rsidR="00000000" w14:paraId="114FAD11" w14:textId="77777777">
        <w:trPr>
          <w:tblCellSpacing w:w="0" w:type="dxa"/>
        </w:trPr>
        <w:tc>
          <w:tcPr>
            <w:tcW w:w="50" w:type="pct"/>
            <w:hideMark/>
          </w:tcPr>
          <w:p w14:paraId="473E025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C4449" wp14:editId="13447811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D0E7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EEBF5" wp14:editId="6B6EF04A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129/07</w:t>
            </w:r>
          </w:p>
        </w:tc>
      </w:tr>
      <w:tr w:rsidR="00000000" w14:paraId="678E5F36" w14:textId="77777777">
        <w:trPr>
          <w:tblCellSpacing w:w="0" w:type="dxa"/>
        </w:trPr>
        <w:tc>
          <w:tcPr>
            <w:tcW w:w="50" w:type="pct"/>
            <w:hideMark/>
          </w:tcPr>
          <w:p w14:paraId="38AF188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5425E" wp14:editId="56CFD0CF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4BD09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A8C08" wp14:editId="472B124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45E5CD" w14:textId="77777777">
        <w:trPr>
          <w:tblCellSpacing w:w="0" w:type="dxa"/>
        </w:trPr>
        <w:tc>
          <w:tcPr>
            <w:tcW w:w="50" w:type="pct"/>
            <w:hideMark/>
          </w:tcPr>
          <w:p w14:paraId="5BE78E7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8317C" wp14:editId="6A3F5522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0F14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1F98E" wp14:editId="38BF8E42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58DA03E" w14:textId="7084CD27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5ED45" w14:textId="77777777">
        <w:trPr>
          <w:tblCellSpacing w:w="0" w:type="dxa"/>
        </w:trPr>
        <w:tc>
          <w:tcPr>
            <w:tcW w:w="50" w:type="pct"/>
            <w:hideMark/>
          </w:tcPr>
          <w:p w14:paraId="05496243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1535E" wp14:editId="3EA80B6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B61D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92DA0" wp14:editId="73E8457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69C3A53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2EC2F5" w14:textId="77777777">
        <w:trPr>
          <w:tblCellSpacing w:w="0" w:type="dxa"/>
        </w:trPr>
        <w:tc>
          <w:tcPr>
            <w:tcW w:w="50" w:type="pct"/>
            <w:hideMark/>
          </w:tcPr>
          <w:p w14:paraId="327635D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DC71D" wp14:editId="7B8C782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BFCD2C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96699" wp14:editId="5311E8E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Integrovaného operačního programu pro období let 2007 až 2013</w:t>
            </w:r>
          </w:p>
        </w:tc>
      </w:tr>
      <w:tr w:rsidR="00000000" w14:paraId="11CE9FEE" w14:textId="77777777">
        <w:trPr>
          <w:tblCellSpacing w:w="0" w:type="dxa"/>
        </w:trPr>
        <w:tc>
          <w:tcPr>
            <w:tcW w:w="50" w:type="pct"/>
            <w:hideMark/>
          </w:tcPr>
          <w:p w14:paraId="75FA005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0C047" wp14:editId="107D663F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C644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83B81" wp14:editId="5D9F9BAE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63/07</w:t>
            </w:r>
          </w:p>
        </w:tc>
      </w:tr>
      <w:tr w:rsidR="00000000" w14:paraId="5B4AA87A" w14:textId="77777777">
        <w:trPr>
          <w:tblCellSpacing w:w="0" w:type="dxa"/>
        </w:trPr>
        <w:tc>
          <w:tcPr>
            <w:tcW w:w="50" w:type="pct"/>
            <w:hideMark/>
          </w:tcPr>
          <w:p w14:paraId="3EDA152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4378E" wp14:editId="3B741828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B1D2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F7AA3" wp14:editId="05A0C3B1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E5AAE2" w14:textId="77777777">
        <w:trPr>
          <w:tblCellSpacing w:w="0" w:type="dxa"/>
        </w:trPr>
        <w:tc>
          <w:tcPr>
            <w:tcW w:w="50" w:type="pct"/>
            <w:hideMark/>
          </w:tcPr>
          <w:p w14:paraId="5A2E307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0162D" wp14:editId="63DF6AA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5ADB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B6C40" wp14:editId="0A44961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6AD9676E" w14:textId="27E08FEE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B56317" w14:textId="77777777">
        <w:trPr>
          <w:tblCellSpacing w:w="0" w:type="dxa"/>
        </w:trPr>
        <w:tc>
          <w:tcPr>
            <w:tcW w:w="50" w:type="pct"/>
            <w:hideMark/>
          </w:tcPr>
          <w:p w14:paraId="3161E42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EA4BC" wp14:editId="7242727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7B0D2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F66CC" wp14:editId="0787994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A77134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7561F8" w14:textId="77777777">
        <w:trPr>
          <w:tblCellSpacing w:w="0" w:type="dxa"/>
        </w:trPr>
        <w:tc>
          <w:tcPr>
            <w:tcW w:w="50" w:type="pct"/>
            <w:hideMark/>
          </w:tcPr>
          <w:p w14:paraId="39AE978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FBAF6" wp14:editId="0E8479D7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9F711D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2D3FF" wp14:editId="1DCB9B8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Finanční zmírnění škod v Národním parku Šumava a v Krkonošském národním parku způsobených větrnou kalamitou ve dnech 18. až 19. ledna 2007</w:t>
            </w:r>
          </w:p>
        </w:tc>
      </w:tr>
      <w:tr w:rsidR="00000000" w14:paraId="492CC3C3" w14:textId="77777777">
        <w:trPr>
          <w:tblCellSpacing w:w="0" w:type="dxa"/>
        </w:trPr>
        <w:tc>
          <w:tcPr>
            <w:tcW w:w="50" w:type="pct"/>
            <w:hideMark/>
          </w:tcPr>
          <w:p w14:paraId="303C255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A653C" wp14:editId="3AAA6472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2121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C455A" wp14:editId="5E5D62AA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147/07</w:t>
            </w:r>
          </w:p>
        </w:tc>
      </w:tr>
      <w:tr w:rsidR="00000000" w14:paraId="034568B3" w14:textId="77777777">
        <w:trPr>
          <w:tblCellSpacing w:w="0" w:type="dxa"/>
        </w:trPr>
        <w:tc>
          <w:tcPr>
            <w:tcW w:w="50" w:type="pct"/>
            <w:hideMark/>
          </w:tcPr>
          <w:p w14:paraId="555EEDA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EECD9" wp14:editId="4EF1198C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FE30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DEC19" wp14:editId="1E07459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460423" w14:textId="77777777">
        <w:trPr>
          <w:tblCellSpacing w:w="0" w:type="dxa"/>
        </w:trPr>
        <w:tc>
          <w:tcPr>
            <w:tcW w:w="50" w:type="pct"/>
            <w:hideMark/>
          </w:tcPr>
          <w:p w14:paraId="18CE56B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46DEC" wp14:editId="7CF9AA95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2AE5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20AA5" wp14:editId="7C2F20CC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E197AB9" w14:textId="684F7474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935A1E" w14:textId="77777777">
        <w:trPr>
          <w:tblCellSpacing w:w="0" w:type="dxa"/>
        </w:trPr>
        <w:tc>
          <w:tcPr>
            <w:tcW w:w="50" w:type="pct"/>
            <w:hideMark/>
          </w:tcPr>
          <w:p w14:paraId="2285D40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A2F8A" wp14:editId="1CCE9DA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244C6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38F79" wp14:editId="7B23F37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9F4F6D0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46BFC9" w14:textId="77777777">
        <w:trPr>
          <w:tblCellSpacing w:w="0" w:type="dxa"/>
        </w:trPr>
        <w:tc>
          <w:tcPr>
            <w:tcW w:w="50" w:type="pct"/>
            <w:hideMark/>
          </w:tcPr>
          <w:p w14:paraId="15AD3FB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F11C4" wp14:editId="67994C44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272F5A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FB227" wp14:editId="1832802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Systém řízení realizace Programového prohlášení vlády</w:t>
            </w:r>
          </w:p>
        </w:tc>
      </w:tr>
      <w:tr w:rsidR="00000000" w14:paraId="5CBE37E5" w14:textId="77777777">
        <w:trPr>
          <w:tblCellSpacing w:w="0" w:type="dxa"/>
        </w:trPr>
        <w:tc>
          <w:tcPr>
            <w:tcW w:w="50" w:type="pct"/>
            <w:hideMark/>
          </w:tcPr>
          <w:p w14:paraId="5838841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A0C23" wp14:editId="5360839D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0732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60344" wp14:editId="53D80A6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145/07</w:t>
            </w:r>
          </w:p>
        </w:tc>
      </w:tr>
      <w:tr w:rsidR="00000000" w14:paraId="1708E870" w14:textId="77777777">
        <w:trPr>
          <w:tblCellSpacing w:w="0" w:type="dxa"/>
        </w:trPr>
        <w:tc>
          <w:tcPr>
            <w:tcW w:w="50" w:type="pct"/>
            <w:hideMark/>
          </w:tcPr>
          <w:p w14:paraId="087323C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36B22" wp14:editId="5E01B1C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30967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EACAA" wp14:editId="0802A92A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583338" w14:textId="77777777">
        <w:trPr>
          <w:tblCellSpacing w:w="0" w:type="dxa"/>
        </w:trPr>
        <w:tc>
          <w:tcPr>
            <w:tcW w:w="50" w:type="pct"/>
            <w:hideMark/>
          </w:tcPr>
          <w:p w14:paraId="4BC9D3A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05499" wp14:editId="185A661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A562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B35DA" wp14:editId="4C1DE08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Ing. P. Stehlíka, MBA materiál předložený předsedou vlády a přijala</w:t>
            </w:r>
          </w:p>
        </w:tc>
      </w:tr>
    </w:tbl>
    <w:p w14:paraId="43B1BA65" w14:textId="0E585E93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2B051" w14:textId="77777777">
        <w:trPr>
          <w:tblCellSpacing w:w="0" w:type="dxa"/>
        </w:trPr>
        <w:tc>
          <w:tcPr>
            <w:tcW w:w="50" w:type="pct"/>
            <w:hideMark/>
          </w:tcPr>
          <w:p w14:paraId="1448805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CAB29" wp14:editId="7F7F1C3B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71818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B098E" wp14:editId="075A6BD3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5B30DEF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0D9656" w14:textId="77777777">
        <w:trPr>
          <w:tblCellSpacing w:w="0" w:type="dxa"/>
        </w:trPr>
        <w:tc>
          <w:tcPr>
            <w:tcW w:w="50" w:type="pct"/>
            <w:hideMark/>
          </w:tcPr>
          <w:p w14:paraId="512A62F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72BF6" wp14:editId="698E3995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224639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3F255" wp14:editId="19B45B42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Anny Čurdové a dalších na vydání zákona o náhradním výživném a o změně některých souvisejících zákonů (zákon o náhradním výživném) (sněmovní tisk č. 132)</w:t>
            </w:r>
          </w:p>
        </w:tc>
      </w:tr>
      <w:tr w:rsidR="00000000" w14:paraId="7EBEB73A" w14:textId="77777777">
        <w:trPr>
          <w:tblCellSpacing w:w="0" w:type="dxa"/>
        </w:trPr>
        <w:tc>
          <w:tcPr>
            <w:tcW w:w="50" w:type="pct"/>
            <w:hideMark/>
          </w:tcPr>
          <w:p w14:paraId="094D2C1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DA52E" wp14:editId="0756A404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1802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ED9D0" wp14:editId="7D56C86A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59/07</w:t>
            </w:r>
          </w:p>
        </w:tc>
      </w:tr>
      <w:tr w:rsidR="00000000" w14:paraId="0CEA17FF" w14:textId="77777777">
        <w:trPr>
          <w:tblCellSpacing w:w="0" w:type="dxa"/>
        </w:trPr>
        <w:tc>
          <w:tcPr>
            <w:tcW w:w="50" w:type="pct"/>
            <w:hideMark/>
          </w:tcPr>
          <w:p w14:paraId="7588228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39222" wp14:editId="7219CD2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19BF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F86B0" wp14:editId="343EF929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F5A3DB" w14:textId="77777777">
        <w:trPr>
          <w:tblCellSpacing w:w="0" w:type="dxa"/>
        </w:trPr>
        <w:tc>
          <w:tcPr>
            <w:tcW w:w="50" w:type="pct"/>
            <w:hideMark/>
          </w:tcPr>
          <w:p w14:paraId="0BA7586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970F5" wp14:editId="0C9F69C2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610F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8E99A" wp14:editId="1D16A6A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119BF07D" w14:textId="6EE4C471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353DB6" w14:textId="77777777">
        <w:trPr>
          <w:tblCellSpacing w:w="0" w:type="dxa"/>
        </w:trPr>
        <w:tc>
          <w:tcPr>
            <w:tcW w:w="50" w:type="pct"/>
            <w:hideMark/>
          </w:tcPr>
          <w:p w14:paraId="26659C6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3B86C" wp14:editId="6EC6CEB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E606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52742" wp14:editId="66EFF4A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268D5758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1A3752" w14:textId="77777777">
        <w:trPr>
          <w:tblCellSpacing w:w="0" w:type="dxa"/>
        </w:trPr>
        <w:tc>
          <w:tcPr>
            <w:tcW w:w="50" w:type="pct"/>
            <w:hideMark/>
          </w:tcPr>
          <w:p w14:paraId="175C97D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9972B" wp14:editId="1F7900B3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563A213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C8FB9" wp14:editId="62C264A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Rámcová pozice ČR k dokumentu Evropské komise "Energetická politika pro Evropu" z tzv. energetického balíčku</w:t>
            </w:r>
          </w:p>
        </w:tc>
      </w:tr>
      <w:tr w:rsidR="00000000" w14:paraId="2DBF55FA" w14:textId="77777777">
        <w:trPr>
          <w:tblCellSpacing w:w="0" w:type="dxa"/>
        </w:trPr>
        <w:tc>
          <w:tcPr>
            <w:tcW w:w="50" w:type="pct"/>
            <w:hideMark/>
          </w:tcPr>
          <w:p w14:paraId="7BC8F89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B45B6" wp14:editId="1DCE3B73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F499D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B6693" wp14:editId="152AC6E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150/07</w:t>
            </w:r>
          </w:p>
        </w:tc>
      </w:tr>
      <w:tr w:rsidR="00000000" w14:paraId="372567FD" w14:textId="77777777">
        <w:trPr>
          <w:tblCellSpacing w:w="0" w:type="dxa"/>
        </w:trPr>
        <w:tc>
          <w:tcPr>
            <w:tcW w:w="50" w:type="pct"/>
            <w:hideMark/>
          </w:tcPr>
          <w:p w14:paraId="2052357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E74C6" wp14:editId="1C72A16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DA8B7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5CAB8" wp14:editId="175EF5CC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295EB1" w14:textId="77777777">
        <w:trPr>
          <w:tblCellSpacing w:w="0" w:type="dxa"/>
        </w:trPr>
        <w:tc>
          <w:tcPr>
            <w:tcW w:w="50" w:type="pct"/>
            <w:hideMark/>
          </w:tcPr>
          <w:p w14:paraId="3113363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85DD0" wp14:editId="2903D21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4C07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EF0C2" wp14:editId="7686EB62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1A2279A1" w14:textId="61A12491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89A870" w14:textId="77777777">
        <w:trPr>
          <w:tblCellSpacing w:w="0" w:type="dxa"/>
        </w:trPr>
        <w:tc>
          <w:tcPr>
            <w:tcW w:w="50" w:type="pct"/>
            <w:hideMark/>
          </w:tcPr>
          <w:p w14:paraId="37A0DA59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1158C" wp14:editId="11A47AF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55F6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D5CA5" wp14:editId="11A811C4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Ze14 přítomných členů vlády hlasovalo pro 14.</w:t>
            </w:r>
          </w:p>
        </w:tc>
      </w:tr>
    </w:tbl>
    <w:p w14:paraId="3E0FCF77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F07C5B" w14:textId="77777777">
        <w:trPr>
          <w:tblCellSpacing w:w="0" w:type="dxa"/>
        </w:trPr>
        <w:tc>
          <w:tcPr>
            <w:tcW w:w="50" w:type="pct"/>
            <w:hideMark/>
          </w:tcPr>
          <w:p w14:paraId="7F96EEF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E4E5D" wp14:editId="5AD12E89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C5A07F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31536" wp14:editId="7981917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na 43. mnichovské konferenci k bezpečnostní politice konané v Mnichově dne 9. - 11. února 2007</w:t>
            </w:r>
          </w:p>
        </w:tc>
      </w:tr>
      <w:tr w:rsidR="00000000" w14:paraId="2F9A0BFC" w14:textId="77777777">
        <w:trPr>
          <w:tblCellSpacing w:w="0" w:type="dxa"/>
        </w:trPr>
        <w:tc>
          <w:tcPr>
            <w:tcW w:w="50" w:type="pct"/>
            <w:hideMark/>
          </w:tcPr>
          <w:p w14:paraId="18DF5892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705DB" wp14:editId="5A688B3B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5A4A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24D31" wp14:editId="0E484D2F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149/07</w:t>
            </w:r>
          </w:p>
        </w:tc>
      </w:tr>
      <w:tr w:rsidR="00000000" w14:paraId="15840748" w14:textId="77777777">
        <w:trPr>
          <w:tblCellSpacing w:w="0" w:type="dxa"/>
        </w:trPr>
        <w:tc>
          <w:tcPr>
            <w:tcW w:w="50" w:type="pct"/>
            <w:hideMark/>
          </w:tcPr>
          <w:p w14:paraId="43CA854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5CBA2" wp14:editId="6D21CB3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8FB7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E9E47" wp14:editId="488AEFC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08F179" w14:textId="77777777">
        <w:trPr>
          <w:tblCellSpacing w:w="0" w:type="dxa"/>
        </w:trPr>
        <w:tc>
          <w:tcPr>
            <w:tcW w:w="50" w:type="pct"/>
            <w:hideMark/>
          </w:tcPr>
          <w:p w14:paraId="0518231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D3A93" wp14:editId="1D5CE35C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6B2E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AFE9E" wp14:editId="62569DBB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projednala materiál předložený ministrem zahraničních věcí a přijala </w:t>
            </w:r>
          </w:p>
        </w:tc>
      </w:tr>
    </w:tbl>
    <w:p w14:paraId="78248E56" w14:textId="6D4BB273" w:rsidR="00562C27" w:rsidRDefault="00562C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F67696" w14:textId="77777777">
        <w:trPr>
          <w:tblCellSpacing w:w="0" w:type="dxa"/>
        </w:trPr>
        <w:tc>
          <w:tcPr>
            <w:tcW w:w="50" w:type="pct"/>
            <w:hideMark/>
          </w:tcPr>
          <w:p w14:paraId="2D75823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E00D3" wp14:editId="58A27C16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12CF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F453C" wp14:editId="6990088E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330528C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FDBC105" w14:textId="77777777" w:rsidR="00562C27" w:rsidRDefault="00562C2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4C888F8B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688309" w14:textId="77777777">
        <w:trPr>
          <w:tblCellSpacing w:w="0" w:type="dxa"/>
        </w:trPr>
        <w:tc>
          <w:tcPr>
            <w:tcW w:w="50" w:type="pct"/>
            <w:hideMark/>
          </w:tcPr>
          <w:p w14:paraId="2DF7A03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50FDE" wp14:editId="385EA126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FCA13D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8FF0E" wp14:editId="6E3D842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obhajoby České republiky před Evropským soudem pro lidská práva ve věci regulace nájemních vztahů (předložil ministr spravedlnosti)</w:t>
            </w:r>
          </w:p>
        </w:tc>
      </w:tr>
      <w:tr w:rsidR="00000000" w14:paraId="068D8E08" w14:textId="77777777">
        <w:trPr>
          <w:tblCellSpacing w:w="0" w:type="dxa"/>
        </w:trPr>
        <w:tc>
          <w:tcPr>
            <w:tcW w:w="50" w:type="pct"/>
            <w:hideMark/>
          </w:tcPr>
          <w:p w14:paraId="0277DF3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4356B" wp14:editId="418234F2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C016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5F10B" wp14:editId="1F6D17A1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71/07</w:t>
            </w:r>
          </w:p>
        </w:tc>
      </w:tr>
    </w:tbl>
    <w:p w14:paraId="7F8E7E54" w14:textId="77777777" w:rsidR="00562C27" w:rsidRDefault="00562C2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A85ECA" w14:textId="77777777">
        <w:trPr>
          <w:tblCellSpacing w:w="0" w:type="dxa"/>
        </w:trPr>
        <w:tc>
          <w:tcPr>
            <w:tcW w:w="50" w:type="pct"/>
            <w:hideMark/>
          </w:tcPr>
          <w:p w14:paraId="189149EA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02CCB" wp14:editId="4E332F27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8CD50FB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4C8FB" wp14:editId="78BF088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schválení projektu bezpečnosti komunikačního systému VEKTOR - vládní utajené spojení (předložil ministr vnitra a informatiky)</w:t>
            </w:r>
          </w:p>
        </w:tc>
      </w:tr>
      <w:tr w:rsidR="00000000" w14:paraId="1CD251D6" w14:textId="77777777">
        <w:trPr>
          <w:tblCellSpacing w:w="0" w:type="dxa"/>
        </w:trPr>
        <w:tc>
          <w:tcPr>
            <w:tcW w:w="50" w:type="pct"/>
            <w:hideMark/>
          </w:tcPr>
          <w:p w14:paraId="3149284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7A1A6" wp14:editId="46C13F89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9BDF4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F49A0" wp14:editId="25A87DA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95/07</w:t>
            </w:r>
          </w:p>
        </w:tc>
      </w:tr>
    </w:tbl>
    <w:p w14:paraId="4B9A2F72" w14:textId="77777777" w:rsidR="00562C27" w:rsidRDefault="00562C2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8C5F31" w14:textId="77777777">
        <w:trPr>
          <w:tblCellSpacing w:w="0" w:type="dxa"/>
        </w:trPr>
        <w:tc>
          <w:tcPr>
            <w:tcW w:w="50" w:type="pct"/>
            <w:hideMark/>
          </w:tcPr>
          <w:p w14:paraId="751B04C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A4E1B" wp14:editId="76C3501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89404E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4DDAC" wp14:editId="1018DC70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63. Plenární schůze Rady hospodářské a sociální dohody České republiky (předložil místopředseda vlády a ministr práce a sociálních věcí)</w:t>
            </w:r>
          </w:p>
        </w:tc>
      </w:tr>
      <w:tr w:rsidR="00000000" w14:paraId="43C7AA00" w14:textId="77777777">
        <w:trPr>
          <w:tblCellSpacing w:w="0" w:type="dxa"/>
        </w:trPr>
        <w:tc>
          <w:tcPr>
            <w:tcW w:w="50" w:type="pct"/>
            <w:hideMark/>
          </w:tcPr>
          <w:p w14:paraId="112CB5C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D7D12" wp14:editId="7A43E0D8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5E74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5BF59" wp14:editId="725A7CFD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101/07</w:t>
            </w:r>
          </w:p>
        </w:tc>
      </w:tr>
    </w:tbl>
    <w:p w14:paraId="5DD195D8" w14:textId="77777777" w:rsidR="00562C27" w:rsidRDefault="00562C2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12E93" w14:textId="77777777">
        <w:trPr>
          <w:tblCellSpacing w:w="0" w:type="dxa"/>
        </w:trPr>
        <w:tc>
          <w:tcPr>
            <w:tcW w:w="50" w:type="pct"/>
            <w:hideMark/>
          </w:tcPr>
          <w:p w14:paraId="4C6E631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9F6F1" wp14:editId="260326F0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1DD8C6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97F2E" wp14:editId="3B90F82E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schválení prováděcích dokumentů k dohodám o vodohospodářské spolupráci na hraničních vodách ministrem životního prostředí v roce 2006 (předložil místopředseda vlády a ministr životního prostředí)</w:t>
            </w:r>
          </w:p>
        </w:tc>
      </w:tr>
      <w:tr w:rsidR="00000000" w14:paraId="7823C3C1" w14:textId="77777777">
        <w:trPr>
          <w:tblCellSpacing w:w="0" w:type="dxa"/>
        </w:trPr>
        <w:tc>
          <w:tcPr>
            <w:tcW w:w="50" w:type="pct"/>
            <w:hideMark/>
          </w:tcPr>
          <w:p w14:paraId="0A44BCB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DC8D7" wp14:editId="315EA890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8369C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56898" wp14:editId="0E3A3F40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97/07</w:t>
            </w:r>
          </w:p>
        </w:tc>
      </w:tr>
    </w:tbl>
    <w:p w14:paraId="0F19AF17" w14:textId="77777777" w:rsidR="00562C27" w:rsidRDefault="00562C2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D22753" w14:textId="77777777">
        <w:trPr>
          <w:tblCellSpacing w:w="0" w:type="dxa"/>
        </w:trPr>
        <w:tc>
          <w:tcPr>
            <w:tcW w:w="50" w:type="pct"/>
            <w:hideMark/>
          </w:tcPr>
          <w:p w14:paraId="675EAF1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93E48" wp14:editId="70F74DA9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66FE5DD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B2FD3" wp14:editId="5D168CF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osmého zasedání Konference smluvních stran Basilejské úmluvy o kontrole pohybu nebezpečných odpadů přes hranice států a jejich zneškodňování (Nairobi, Keňská republika, 27.11. - 1.12.2006) (předložil místopředseda vlády a ministr životního prostředí)</w:t>
            </w:r>
          </w:p>
        </w:tc>
      </w:tr>
      <w:tr w:rsidR="00000000" w14:paraId="11A7441B" w14:textId="77777777">
        <w:trPr>
          <w:tblCellSpacing w:w="0" w:type="dxa"/>
        </w:trPr>
        <w:tc>
          <w:tcPr>
            <w:tcW w:w="50" w:type="pct"/>
            <w:hideMark/>
          </w:tcPr>
          <w:p w14:paraId="023B8568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BAFDC" wp14:editId="38065E9E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989C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8A91D" wp14:editId="352CB5F2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85/07</w:t>
            </w:r>
          </w:p>
        </w:tc>
      </w:tr>
    </w:tbl>
    <w:p w14:paraId="58EC7BC0" w14:textId="77777777" w:rsidR="00562C27" w:rsidRDefault="00562C2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B6EAF1" w14:textId="77777777">
        <w:trPr>
          <w:tblCellSpacing w:w="0" w:type="dxa"/>
        </w:trPr>
        <w:tc>
          <w:tcPr>
            <w:tcW w:w="50" w:type="pct"/>
            <w:hideMark/>
          </w:tcPr>
          <w:p w14:paraId="03545A95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CDAC9" wp14:editId="12720AA4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623B3D6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F0334" wp14:editId="26FAC2A0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postupu likvidace následků větrné kalamity (předložil ministr zemědělství) </w:t>
            </w:r>
          </w:p>
        </w:tc>
      </w:tr>
      <w:tr w:rsidR="00000000" w14:paraId="1C1C6844" w14:textId="77777777">
        <w:trPr>
          <w:tblCellSpacing w:w="0" w:type="dxa"/>
        </w:trPr>
        <w:tc>
          <w:tcPr>
            <w:tcW w:w="50" w:type="pct"/>
            <w:hideMark/>
          </w:tcPr>
          <w:p w14:paraId="2E5FF3FF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93AB4" wp14:editId="661E0FA3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204C50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AD0FC" wp14:editId="1340153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148/07</w:t>
            </w:r>
          </w:p>
        </w:tc>
      </w:tr>
    </w:tbl>
    <w:p w14:paraId="08D8ABF5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0F1980A" w14:textId="77777777">
        <w:trPr>
          <w:tblCellSpacing w:w="0" w:type="dxa"/>
        </w:trPr>
        <w:tc>
          <w:tcPr>
            <w:tcW w:w="5100" w:type="dxa"/>
            <w:hideMark/>
          </w:tcPr>
          <w:p w14:paraId="7B4992C4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98A69" wp14:editId="7DBFABEB">
                  <wp:extent cx="762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0907551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5F629BE3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1EB2727" w14:textId="77777777">
        <w:trPr>
          <w:tblCellSpacing w:w="0" w:type="dxa"/>
        </w:trPr>
        <w:tc>
          <w:tcPr>
            <w:tcW w:w="1695" w:type="dxa"/>
            <w:hideMark/>
          </w:tcPr>
          <w:p w14:paraId="65032EA7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62198AE" w14:textId="77777777" w:rsidR="00562C27" w:rsidRDefault="00562C2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0549B1C7" w14:textId="77777777" w:rsidR="00562C27" w:rsidRDefault="00562C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735D204" w14:textId="77777777" w:rsidR="00562C27" w:rsidRDefault="00562C2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27"/>
    <w:rsid w:val="00562C2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EDEE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2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4453f54c90c2915ac12572740028e18f%3fOpenDocument" TargetMode="External"/><Relationship Id="rId18" Type="http://schemas.openxmlformats.org/officeDocument/2006/relationships/hyperlink" Target="file:///c:\usneseni\usneseni_webtest.nsf\9d960a7bf947adf0c1256c8a00755e91\4d0ee157623a59aac12572740028e8b2%3fOpenDocument" TargetMode="External"/><Relationship Id="rId26" Type="http://schemas.openxmlformats.org/officeDocument/2006/relationships/hyperlink" Target="file:///c:\usneseni\usneseni_webtest.nsf\9d960a7bf947adf0c1256c8a00755e91\48fa759398557771c12572740028f260%3fOpenDocument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usneseni\usneseni_webtest.nsf\9d960a7bf947adf0c1256c8a00755e91\16a188e5eee3cb6fc12572740028ec52%3fOpenDocument" TargetMode="External"/><Relationship Id="rId34" Type="http://schemas.openxmlformats.org/officeDocument/2006/relationships/hyperlink" Target="file:///c:\usneseni\usneseni_webtest.nsf\9d960a7bf947adf0c1256c8a00755e91\502047e543ce3f20c1257279004cde33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c0be9c7b3244340ec12572740028e023%3fOpenDocument" TargetMode="External"/><Relationship Id="rId17" Type="http://schemas.openxmlformats.org/officeDocument/2006/relationships/hyperlink" Target="file:///c:\usneseni\usneseni_webtest.nsf\9d960a7bf947adf0c1256c8a00755e91\794f0cde465a42d3c12572740028e77b%3fOpenDocument" TargetMode="External"/><Relationship Id="rId25" Type="http://schemas.openxmlformats.org/officeDocument/2006/relationships/hyperlink" Target="file:///c:\usneseni\usneseni_webtest.nsf\9d960a7bf947adf0c1256c8a00755e91\51f9ff1a3070ab15c12572740028f142%3fOpenDocument" TargetMode="External"/><Relationship Id="rId33" Type="http://schemas.openxmlformats.org/officeDocument/2006/relationships/hyperlink" Target="file:///c:\usneseni\usneseni_webtest.nsf\9d960a7bf947adf0c1256c8a00755e91\a9c71228ec608132c1257276003497d1%3fOpenDocument" TargetMode="External"/><Relationship Id="rId38" Type="http://schemas.openxmlformats.org/officeDocument/2006/relationships/hyperlink" Target="file:///c:\usneseni\usneseni_webtest.nsf\9d960a7bf947adf0c1256c8a00755e91\987c7dbced29b582c1257279004cf5b7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87e1ed7275d9411fc12572740028e50f%3fOpenDocument" TargetMode="External"/><Relationship Id="rId20" Type="http://schemas.openxmlformats.org/officeDocument/2006/relationships/hyperlink" Target="file:///c:\usneseni\usneseni_webtest.nsf\9d960a7bf947adf0c1256c8a00755e91\7786c6687f7f5a9ac12572740028eb0a%3fOpenDocument" TargetMode="External"/><Relationship Id="rId29" Type="http://schemas.openxmlformats.org/officeDocument/2006/relationships/hyperlink" Target="file:///c:\usneseni\usneseni_webtest.nsf\9d960a7bf947adf0c1256c8a00755e91\03952276d6227389c12572740028f5c6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25b6e0475115ebd6c12572740028dc9f%3fOpenDocument" TargetMode="External"/><Relationship Id="rId24" Type="http://schemas.openxmlformats.org/officeDocument/2006/relationships/hyperlink" Target="file:///c:\usneseni\usneseni_webtest.nsf\9d960a7bf947adf0c1256c8a00755e91\5b33481704dbb1b0c12572740028f027%3fOpenDocument" TargetMode="External"/><Relationship Id="rId32" Type="http://schemas.openxmlformats.org/officeDocument/2006/relationships/hyperlink" Target="file:///c:\usneseni\usneseni_webtest.nsf\9d960a7bf947adf0c1256c8a00755e91\931341d784ec6088c1257276002af499%3fOpenDocument" TargetMode="External"/><Relationship Id="rId37" Type="http://schemas.openxmlformats.org/officeDocument/2006/relationships/hyperlink" Target="file:///c:\usneseni\usneseni_webtest.nsf\9d960a7bf947adf0c1256c8a00755e91\321695fb3a28a120c1257279004cf034%3fOpenDocumen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6fd6314c8f2f3d75c12572740028e3fc%3fOpenDocument" TargetMode="External"/><Relationship Id="rId23" Type="http://schemas.openxmlformats.org/officeDocument/2006/relationships/hyperlink" Target="file:///c:\usneseni\usneseni_webtest.nsf\9d960a7bf947adf0c1256c8a00755e91\64381acad42958b1c12572740028ee99%3fOpenDocument" TargetMode="External"/><Relationship Id="rId28" Type="http://schemas.openxmlformats.org/officeDocument/2006/relationships/hyperlink" Target="file:///c:\usneseni\usneseni_webtest.nsf\9d960a7bf947adf0c1256c8a00755e91\e8459e78ecc54889c12572740028f49d%3fOpenDocument" TargetMode="External"/><Relationship Id="rId36" Type="http://schemas.openxmlformats.org/officeDocument/2006/relationships/hyperlink" Target="file:///c:\usneseni\usneseni_webtest.nsf\9d960a7bf947adf0c1256c8a00755e91\3687f6ead50717bfc1257279004cec17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94b8299868bb701bc12572740028e9dc%3fOpenDocument" TargetMode="External"/><Relationship Id="rId31" Type="http://schemas.openxmlformats.org/officeDocument/2006/relationships/hyperlink" Target="file:///c:\usneseni\usneseni_webtest.nsf\9d960a7bf947adf0c1256c8a00755e91\355f1b2d765a165cc1257276002af060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2aa4164211588263c12572740028e2ea%3fOpenDocument" TargetMode="External"/><Relationship Id="rId22" Type="http://schemas.openxmlformats.org/officeDocument/2006/relationships/hyperlink" Target="file:///c:\usneseni\usneseni_webtest.nsf\9d960a7bf947adf0c1256c8a00755e91\9776c2ee3ed35ca4c12572740028ed75%3fOpenDocument" TargetMode="External"/><Relationship Id="rId27" Type="http://schemas.openxmlformats.org/officeDocument/2006/relationships/hyperlink" Target="file:///c:\usneseni\usneseni_webtest.nsf\9d960a7bf947adf0c1256c8a00755e91\ef107e71b8b9c9abc12572740028f37e%3fOpenDocument" TargetMode="External"/><Relationship Id="rId30" Type="http://schemas.openxmlformats.org/officeDocument/2006/relationships/hyperlink" Target="file:///c:\usneseni\usneseni_webtest.nsf\9d960a7bf947adf0c1256c8a00755e91\2b561e20a3d35d33c12572740028f6e1%3fOpenDocument" TargetMode="External"/><Relationship Id="rId35" Type="http://schemas.openxmlformats.org/officeDocument/2006/relationships/hyperlink" Target="file:///c:\usneseni\usneseni_webtest.nsf\9d960a7bf947adf0c1256c8a00755e91\de2f05c9b87d7592c1257279004ce308%3fOpenDocument" TargetMode="External"/><Relationship Id="rId8" Type="http://schemas.openxmlformats.org/officeDocument/2006/relationships/hyperlink" Target="file:///c:\Users\jzilt\Documents\OtherFirms\Gor\vlada_zaznamy\web\cs%3fOpen&amp;2007&amp;02-05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2575</Words>
  <Characters>14681</Characters>
  <Application>Microsoft Office Word</Application>
  <DocSecurity>0</DocSecurity>
  <Lines>122</Lines>
  <Paragraphs>34</Paragraphs>
  <ScaleCrop>false</ScaleCrop>
  <Company>Profinit EU s.r.o.</Company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6. schůze - 2007-02-05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