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F3EC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378EC8E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20E088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117D243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052C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0052CB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DF4E71">
              <w:rPr>
                <w:i w:val="0"/>
                <w:iCs w:val="0"/>
              </w:rPr>
              <w:t>2223/13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9EA238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6623EC0" w14:textId="77777777" w:rsidR="00116E03" w:rsidRPr="00801C1A" w:rsidRDefault="00DF4E71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27.</w:t>
            </w:r>
            <w:r w:rsidR="000052CB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F6995B4" w14:textId="77777777" w:rsidR="00116E03" w:rsidRPr="00777715" w:rsidRDefault="000052C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3</w:t>
      </w:r>
    </w:p>
    <w:p w14:paraId="10A10DDC" w14:textId="77777777" w:rsidR="00777715" w:rsidRPr="00777715" w:rsidRDefault="00777715" w:rsidP="00777715"/>
    <w:p w14:paraId="0D9D60F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99D34A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EFAA7F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10B784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DF4E71">
        <w:t>27. března 2013</w:t>
      </w:r>
    </w:p>
    <w:p w14:paraId="30119D00" w14:textId="77777777" w:rsidR="00E2681F" w:rsidRDefault="00E2681F" w:rsidP="00B664EB"/>
    <w:p w14:paraId="2EC0C9BE" w14:textId="77777777" w:rsidR="00DF4E71" w:rsidRDefault="00DF4E71" w:rsidP="00DF4E71">
      <w:pPr>
        <w:jc w:val="center"/>
      </w:pPr>
      <w:r>
        <w:t>(12. schůze)</w:t>
      </w:r>
    </w:p>
    <w:p w14:paraId="35083A9B" w14:textId="77777777" w:rsidR="00DF4E71" w:rsidRDefault="00DF4E71" w:rsidP="00DF4E71"/>
    <w:p w14:paraId="17BD0D76" w14:textId="77777777" w:rsidR="00DF4E71" w:rsidRDefault="00DF4E71" w:rsidP="00DF4E71"/>
    <w:p w14:paraId="4ABA2C17" w14:textId="77777777" w:rsidR="00DF4E71" w:rsidRDefault="00DF4E71" w:rsidP="00DF4E71"/>
    <w:p w14:paraId="633A43BC" w14:textId="77777777" w:rsidR="000052CB" w:rsidRDefault="000052CB" w:rsidP="00DF4E71"/>
    <w:p w14:paraId="4D456F7E" w14:textId="77777777" w:rsidR="000052CB" w:rsidRDefault="000052CB" w:rsidP="00DF4E71"/>
    <w:p w14:paraId="7BD319B3" w14:textId="77777777" w:rsidR="000052CB" w:rsidRDefault="000052CB" w:rsidP="00DF4E71"/>
    <w:p w14:paraId="6C8DDB90" w14:textId="77777777" w:rsidR="00DF4E71" w:rsidRDefault="00DF4E71" w:rsidP="00DF4E71"/>
    <w:p w14:paraId="192D271D" w14:textId="77777777" w:rsidR="00DF4E71" w:rsidRDefault="00DF4E71" w:rsidP="00DF4E71">
      <w:r>
        <w:tab/>
        <w:t>Schůzi řídil předseda vlády.</w:t>
      </w:r>
    </w:p>
    <w:p w14:paraId="74424A7D" w14:textId="77777777" w:rsidR="00DF4E71" w:rsidRDefault="00DF4E71" w:rsidP="00DF4E71"/>
    <w:p w14:paraId="2E309E23" w14:textId="77777777" w:rsidR="00DF4E71" w:rsidRDefault="00DF4E71" w:rsidP="00DF4E71"/>
    <w:p w14:paraId="1A2F80F4" w14:textId="77777777" w:rsidR="00DF4E71" w:rsidRDefault="00DF4E71" w:rsidP="00DF4E71"/>
    <w:p w14:paraId="2B72DB1F" w14:textId="77777777" w:rsidR="00DF4E71" w:rsidRDefault="00DF4E71" w:rsidP="00B664EB"/>
    <w:p w14:paraId="704CFCDD" w14:textId="77777777" w:rsidR="00DF4E71" w:rsidRDefault="00DF4E71" w:rsidP="00DF4E7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48DAADC" w14:textId="77777777" w:rsidR="00DF4E71" w:rsidRDefault="00DF4E71" w:rsidP="00DF4E71">
      <w:pPr>
        <w:keepNext/>
        <w:keepLines/>
        <w:pBdr>
          <w:top w:val="single" w:sz="2" w:space="1" w:color="auto"/>
        </w:pBdr>
        <w:ind w:left="1416" w:hanging="1416"/>
      </w:pPr>
    </w:p>
    <w:p w14:paraId="59E0AE6F" w14:textId="77777777" w:rsidR="00DF4E71" w:rsidRDefault="00DF4E71" w:rsidP="00DF4E71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1B90C379" w14:textId="77777777" w:rsidR="00DF4E71" w:rsidRDefault="00DF4E71" w:rsidP="00DF4E71">
      <w:pPr>
        <w:keepNext/>
        <w:keepLines/>
        <w:ind w:left="1416" w:hanging="1416"/>
        <w:jc w:val="both"/>
      </w:pPr>
    </w:p>
    <w:p w14:paraId="1BA7C90F" w14:textId="77777777" w:rsidR="00DF4E71" w:rsidRDefault="00DF4E71" w:rsidP="00DF4E71">
      <w:pPr>
        <w:ind w:left="1416" w:hanging="1416"/>
        <w:jc w:val="both"/>
      </w:pPr>
    </w:p>
    <w:p w14:paraId="0ED8FE99" w14:textId="77777777" w:rsidR="000052CB" w:rsidRDefault="000052CB" w:rsidP="00DF4E71">
      <w:pPr>
        <w:ind w:left="1416" w:hanging="1416"/>
        <w:jc w:val="both"/>
      </w:pPr>
    </w:p>
    <w:p w14:paraId="35ABE543" w14:textId="77777777" w:rsidR="000052CB" w:rsidRDefault="000052CB" w:rsidP="00DF4E71">
      <w:pPr>
        <w:ind w:left="1416" w:hanging="1416"/>
        <w:jc w:val="both"/>
      </w:pPr>
    </w:p>
    <w:p w14:paraId="1E86FF3A" w14:textId="77777777" w:rsidR="00DF4E71" w:rsidRPr="00DF4E71" w:rsidRDefault="00DF4E71" w:rsidP="00DF4E71">
      <w:pPr>
        <w:ind w:left="1416" w:hanging="1416"/>
        <w:jc w:val="both"/>
      </w:pPr>
    </w:p>
    <w:p w14:paraId="3BFA1D47" w14:textId="77777777" w:rsidR="005760C8" w:rsidRDefault="005760C8" w:rsidP="005760C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250/2000 Sb., o rozpočtových pravidlech územních rozpočtů, ve znění pozdějších předpisů, a zákon č.</w:t>
      </w:r>
      <w:r w:rsidR="000052CB">
        <w:t> </w:t>
      </w:r>
      <w:r>
        <w:t>218/2000 Sb., o rozpočtových pravidlech a o změně některých souvisejících zákonů (rozpočtová pravidla), ve znění pozdějších předpisů</w:t>
      </w:r>
    </w:p>
    <w:p w14:paraId="0541F208" w14:textId="77777777" w:rsidR="005760C8" w:rsidRDefault="005760C8" w:rsidP="005760C8">
      <w:pPr>
        <w:keepNext/>
        <w:keepLines/>
        <w:ind w:left="1416" w:hanging="1416"/>
      </w:pPr>
      <w:r>
        <w:tab/>
        <w:t>č.j. 1348/12</w:t>
      </w:r>
    </w:p>
    <w:p w14:paraId="4DEECA16" w14:textId="77777777" w:rsidR="005760C8" w:rsidRDefault="005760C8" w:rsidP="005760C8">
      <w:pPr>
        <w:keepNext/>
        <w:keepLines/>
        <w:pBdr>
          <w:top w:val="single" w:sz="2" w:space="1" w:color="auto"/>
        </w:pBdr>
        <w:ind w:left="1416" w:hanging="1416"/>
      </w:pPr>
    </w:p>
    <w:p w14:paraId="5CCB9C23" w14:textId="77777777" w:rsidR="005760C8" w:rsidRDefault="005760C8" w:rsidP="005760C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A31C502" w14:textId="77777777" w:rsidR="005760C8" w:rsidRDefault="005760C8" w:rsidP="005760C8">
      <w:pPr>
        <w:keepNext/>
        <w:keepLines/>
        <w:ind w:left="1416" w:hanging="1416"/>
        <w:jc w:val="both"/>
      </w:pPr>
    </w:p>
    <w:p w14:paraId="325F8C7C" w14:textId="77777777" w:rsidR="005760C8" w:rsidRDefault="005760C8" w:rsidP="005760C8">
      <w:pPr>
        <w:keepNext/>
        <w:keepLines/>
        <w:ind w:left="1416" w:hanging="1416"/>
        <w:jc w:val="center"/>
      </w:pPr>
      <w:r>
        <w:t>usnesení č. 217</w:t>
      </w:r>
    </w:p>
    <w:p w14:paraId="169D31B6" w14:textId="77777777" w:rsidR="005760C8" w:rsidRDefault="005760C8" w:rsidP="005760C8">
      <w:pPr>
        <w:keepNext/>
        <w:keepLines/>
        <w:ind w:left="1416" w:hanging="1416"/>
        <w:jc w:val="both"/>
      </w:pPr>
    </w:p>
    <w:p w14:paraId="2788E398" w14:textId="77777777" w:rsidR="005760C8" w:rsidRDefault="005760C8" w:rsidP="005760C8">
      <w:pPr>
        <w:keepNext/>
        <w:keepLines/>
        <w:ind w:left="1416" w:hanging="1416"/>
        <w:jc w:val="both"/>
      </w:pPr>
      <w:r>
        <w:tab/>
        <w:t>s tím, že náv</w:t>
      </w:r>
      <w:r w:rsidR="004E5968">
        <w:t>rh bude upraven podle připomínek</w:t>
      </w:r>
      <w:r>
        <w:t xml:space="preserve"> ministrů průmyslu a obchodu a životního prostředí (§ 10c).</w:t>
      </w:r>
    </w:p>
    <w:p w14:paraId="498FF4D7" w14:textId="77777777" w:rsidR="005760C8" w:rsidRDefault="005760C8" w:rsidP="005760C8">
      <w:pPr>
        <w:keepNext/>
        <w:keepLines/>
        <w:ind w:left="1416" w:hanging="1416"/>
        <w:jc w:val="both"/>
      </w:pPr>
    </w:p>
    <w:p w14:paraId="32B0C5E8" w14:textId="77777777" w:rsidR="005760C8" w:rsidRDefault="004E5968" w:rsidP="005760C8">
      <w:pPr>
        <w:keepNext/>
        <w:keepLines/>
        <w:ind w:left="1416" w:hanging="1416"/>
        <w:jc w:val="both"/>
      </w:pPr>
      <w:r>
        <w:tab/>
        <w:t>Z 13</w:t>
      </w:r>
      <w:r w:rsidR="005760C8">
        <w:t xml:space="preserve"> přítomn</w:t>
      </w:r>
      <w:r>
        <w:t>ých členů vlády hlasovalo pro 13</w:t>
      </w:r>
      <w:r w:rsidR="005760C8">
        <w:t>.</w:t>
      </w:r>
    </w:p>
    <w:p w14:paraId="42A51B0A" w14:textId="77777777" w:rsidR="005760C8" w:rsidRDefault="005760C8" w:rsidP="005760C8">
      <w:pPr>
        <w:keepNext/>
        <w:keepLines/>
        <w:ind w:left="1416" w:hanging="1416"/>
        <w:jc w:val="both"/>
      </w:pPr>
    </w:p>
    <w:p w14:paraId="530B2C98" w14:textId="77777777" w:rsidR="005760C8" w:rsidRDefault="005760C8" w:rsidP="005760C8">
      <w:pPr>
        <w:ind w:left="1416" w:hanging="1416"/>
        <w:jc w:val="both"/>
      </w:pPr>
    </w:p>
    <w:p w14:paraId="6EBA9483" w14:textId="77777777" w:rsidR="00DF4E71" w:rsidRDefault="00DF4E71" w:rsidP="005760C8">
      <w:pPr>
        <w:ind w:left="1416" w:hanging="1416"/>
        <w:jc w:val="both"/>
      </w:pPr>
    </w:p>
    <w:p w14:paraId="06E068DE" w14:textId="77777777" w:rsidR="000052CB" w:rsidRDefault="000052CB" w:rsidP="005760C8">
      <w:pPr>
        <w:ind w:left="1416" w:hanging="1416"/>
        <w:jc w:val="both"/>
      </w:pPr>
    </w:p>
    <w:p w14:paraId="6A23C91D" w14:textId="77777777" w:rsidR="000052CB" w:rsidRDefault="000052CB" w:rsidP="005760C8">
      <w:pPr>
        <w:ind w:left="1416" w:hanging="1416"/>
        <w:jc w:val="both"/>
      </w:pPr>
    </w:p>
    <w:p w14:paraId="79E74DC6" w14:textId="77777777" w:rsidR="000052CB" w:rsidRPr="005760C8" w:rsidRDefault="000052CB" w:rsidP="005760C8">
      <w:pPr>
        <w:ind w:left="1416" w:hanging="1416"/>
        <w:jc w:val="both"/>
      </w:pPr>
    </w:p>
    <w:p w14:paraId="399FA8E1" w14:textId="77777777" w:rsidR="00DE62E9" w:rsidRDefault="00DE62E9" w:rsidP="00DE62E9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požadavcích na jednoznačné označování výbušnin pro civilní použití</w:t>
      </w:r>
    </w:p>
    <w:p w14:paraId="3D1E94A2" w14:textId="77777777" w:rsidR="00DE62E9" w:rsidRDefault="00DE62E9" w:rsidP="00DE62E9">
      <w:pPr>
        <w:keepNext/>
        <w:keepLines/>
        <w:ind w:left="1416" w:hanging="1416"/>
      </w:pPr>
      <w:r>
        <w:tab/>
        <w:t>č.j. 240/13</w:t>
      </w:r>
    </w:p>
    <w:p w14:paraId="5938DCF9" w14:textId="77777777" w:rsidR="00DE62E9" w:rsidRDefault="00DE62E9" w:rsidP="00DE62E9">
      <w:pPr>
        <w:keepNext/>
        <w:keepLines/>
        <w:pBdr>
          <w:top w:val="single" w:sz="2" w:space="1" w:color="auto"/>
        </w:pBdr>
        <w:ind w:left="1416" w:hanging="1416"/>
      </w:pPr>
    </w:p>
    <w:p w14:paraId="7582194A" w14:textId="77777777" w:rsidR="00DE62E9" w:rsidRDefault="00DE62E9" w:rsidP="00DE62E9">
      <w:pPr>
        <w:keepNext/>
        <w:keepLines/>
        <w:ind w:left="1416" w:hanging="1416"/>
        <w:jc w:val="both"/>
      </w:pPr>
      <w:r>
        <w:tab/>
        <w:t>Vláda projednala materiál předložený ministrem průmyslu a obchodu a předsedou Českého báňského úřadu a přijala</w:t>
      </w:r>
    </w:p>
    <w:p w14:paraId="1B112E1C" w14:textId="77777777" w:rsidR="00DE62E9" w:rsidRDefault="00DE62E9" w:rsidP="00DE62E9">
      <w:pPr>
        <w:keepNext/>
        <w:keepLines/>
        <w:ind w:left="1416" w:hanging="1416"/>
        <w:jc w:val="both"/>
      </w:pPr>
    </w:p>
    <w:p w14:paraId="7D22B652" w14:textId="77777777" w:rsidR="00DE62E9" w:rsidRDefault="00DE62E9" w:rsidP="00DE62E9">
      <w:pPr>
        <w:keepNext/>
        <w:keepLines/>
        <w:ind w:left="1416" w:hanging="1416"/>
        <w:jc w:val="center"/>
      </w:pPr>
      <w:r>
        <w:t>usnesení č. 218.</w:t>
      </w:r>
    </w:p>
    <w:p w14:paraId="37B952F0" w14:textId="77777777" w:rsidR="00DE62E9" w:rsidRDefault="00DE62E9" w:rsidP="00DE62E9">
      <w:pPr>
        <w:keepNext/>
        <w:keepLines/>
        <w:ind w:left="1416" w:hanging="1416"/>
        <w:jc w:val="both"/>
      </w:pPr>
    </w:p>
    <w:p w14:paraId="5BAF916F" w14:textId="77777777" w:rsidR="00DE62E9" w:rsidRDefault="004E5968" w:rsidP="00DE62E9">
      <w:pPr>
        <w:keepNext/>
        <w:keepLines/>
        <w:ind w:left="1416" w:hanging="1416"/>
        <w:jc w:val="both"/>
      </w:pPr>
      <w:r>
        <w:tab/>
        <w:t>Z 13</w:t>
      </w:r>
      <w:r w:rsidR="00DE62E9">
        <w:t xml:space="preserve"> přítomn</w:t>
      </w:r>
      <w:r>
        <w:t>ých členů vlády hlasovalo pro 13</w:t>
      </w:r>
      <w:r w:rsidR="00DE62E9">
        <w:t>.</w:t>
      </w:r>
    </w:p>
    <w:p w14:paraId="796B3DC4" w14:textId="77777777" w:rsidR="00DE62E9" w:rsidRDefault="00DE62E9" w:rsidP="00DE62E9">
      <w:pPr>
        <w:keepNext/>
        <w:keepLines/>
        <w:ind w:left="1416" w:hanging="1416"/>
        <w:jc w:val="both"/>
      </w:pPr>
    </w:p>
    <w:p w14:paraId="222D7E5E" w14:textId="77777777" w:rsidR="00DE62E9" w:rsidRDefault="00DE62E9" w:rsidP="00DE62E9">
      <w:pPr>
        <w:ind w:left="1416" w:hanging="1416"/>
        <w:jc w:val="both"/>
      </w:pPr>
    </w:p>
    <w:p w14:paraId="4655A0DC" w14:textId="77777777" w:rsidR="00DF4E71" w:rsidRPr="00DE62E9" w:rsidRDefault="00DF4E71" w:rsidP="00DE62E9">
      <w:pPr>
        <w:ind w:left="1416" w:hanging="1416"/>
        <w:jc w:val="both"/>
      </w:pPr>
    </w:p>
    <w:p w14:paraId="5E08E10D" w14:textId="77777777" w:rsidR="00795805" w:rsidRDefault="00795805" w:rsidP="0079580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Akční plán realizace Národní strategie protidrogové politiky na období 2013 až 2015</w:t>
      </w:r>
    </w:p>
    <w:p w14:paraId="15AE945B" w14:textId="77777777" w:rsidR="00795805" w:rsidRDefault="00795805" w:rsidP="00795805">
      <w:pPr>
        <w:keepNext/>
        <w:keepLines/>
        <w:ind w:left="1416" w:hanging="1416"/>
      </w:pPr>
      <w:r>
        <w:tab/>
        <w:t>č.j. 239/13</w:t>
      </w:r>
    </w:p>
    <w:p w14:paraId="657E185C" w14:textId="77777777" w:rsidR="00795805" w:rsidRDefault="00795805" w:rsidP="00795805">
      <w:pPr>
        <w:keepNext/>
        <w:keepLines/>
        <w:pBdr>
          <w:top w:val="single" w:sz="2" w:space="1" w:color="auto"/>
        </w:pBdr>
        <w:ind w:left="1416" w:hanging="1416"/>
      </w:pPr>
    </w:p>
    <w:p w14:paraId="31796F31" w14:textId="77777777" w:rsidR="00795805" w:rsidRDefault="00795805" w:rsidP="00795805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AAB889D" w14:textId="77777777" w:rsidR="00795805" w:rsidRDefault="00795805" w:rsidP="00795805">
      <w:pPr>
        <w:keepNext/>
        <w:keepLines/>
        <w:ind w:left="1416" w:hanging="1416"/>
        <w:jc w:val="both"/>
      </w:pPr>
    </w:p>
    <w:p w14:paraId="41A4B265" w14:textId="77777777" w:rsidR="00795805" w:rsidRDefault="00795805" w:rsidP="00795805">
      <w:pPr>
        <w:keepNext/>
        <w:keepLines/>
        <w:ind w:left="1416" w:hanging="1416"/>
        <w:jc w:val="center"/>
      </w:pPr>
      <w:r>
        <w:t>usnesení č. 219.</w:t>
      </w:r>
    </w:p>
    <w:p w14:paraId="665CB1D8" w14:textId="77777777" w:rsidR="00795805" w:rsidRDefault="00795805" w:rsidP="00795805">
      <w:pPr>
        <w:keepNext/>
        <w:keepLines/>
        <w:ind w:left="1416" w:hanging="1416"/>
        <w:jc w:val="both"/>
      </w:pPr>
    </w:p>
    <w:p w14:paraId="0D1F8D8E" w14:textId="77777777" w:rsidR="00795805" w:rsidRDefault="004E5968" w:rsidP="00795805">
      <w:pPr>
        <w:keepNext/>
        <w:keepLines/>
        <w:ind w:left="1416" w:hanging="1416"/>
        <w:jc w:val="both"/>
      </w:pPr>
      <w:r>
        <w:tab/>
        <w:t>Z 13</w:t>
      </w:r>
      <w:r w:rsidR="00795805">
        <w:t xml:space="preserve"> přítomn</w:t>
      </w:r>
      <w:r>
        <w:t>ých členů vlády hlasovalo pro 13</w:t>
      </w:r>
      <w:r w:rsidR="00795805">
        <w:t>.</w:t>
      </w:r>
    </w:p>
    <w:p w14:paraId="0E862B26" w14:textId="77777777" w:rsidR="00795805" w:rsidRDefault="00795805" w:rsidP="00795805">
      <w:pPr>
        <w:keepNext/>
        <w:keepLines/>
        <w:ind w:left="1416" w:hanging="1416"/>
        <w:jc w:val="both"/>
      </w:pPr>
    </w:p>
    <w:p w14:paraId="4C320AE0" w14:textId="77777777" w:rsidR="00795805" w:rsidRDefault="00795805" w:rsidP="00795805">
      <w:pPr>
        <w:ind w:left="1416" w:hanging="1416"/>
        <w:jc w:val="both"/>
      </w:pPr>
    </w:p>
    <w:p w14:paraId="36D80473" w14:textId="77777777" w:rsidR="00DF4E71" w:rsidRPr="00795805" w:rsidRDefault="00DF4E71" w:rsidP="00795805">
      <w:pPr>
        <w:ind w:left="1416" w:hanging="1416"/>
        <w:jc w:val="both"/>
      </w:pPr>
    </w:p>
    <w:p w14:paraId="182F77C9" w14:textId="77777777" w:rsidR="00740B13" w:rsidRDefault="00740B13" w:rsidP="00740B13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Strategický rámec rozvoje veřejné správy a eGovernmentu 2014+</w:t>
      </w:r>
    </w:p>
    <w:p w14:paraId="701322D9" w14:textId="77777777" w:rsidR="00740B13" w:rsidRDefault="00740B13" w:rsidP="00740B13">
      <w:pPr>
        <w:keepNext/>
        <w:keepLines/>
        <w:ind w:left="1416" w:hanging="1416"/>
      </w:pPr>
      <w:r>
        <w:tab/>
        <w:t>č.j. 268/13</w:t>
      </w:r>
    </w:p>
    <w:p w14:paraId="292CCDF4" w14:textId="77777777" w:rsidR="00740B13" w:rsidRDefault="00740B13" w:rsidP="00740B13">
      <w:pPr>
        <w:keepNext/>
        <w:keepLines/>
        <w:pBdr>
          <w:top w:val="single" w:sz="2" w:space="1" w:color="auto"/>
        </w:pBdr>
        <w:ind w:left="1416" w:hanging="1416"/>
      </w:pPr>
    </w:p>
    <w:p w14:paraId="36E5CB81" w14:textId="77777777" w:rsidR="00740B13" w:rsidRDefault="00740B13" w:rsidP="00740B13">
      <w:pPr>
        <w:keepNext/>
        <w:keepLines/>
        <w:ind w:left="1416" w:hanging="1416"/>
        <w:jc w:val="both"/>
      </w:pPr>
      <w:r>
        <w:tab/>
        <w:t>Materiál předložený ministrem vnitra byl stažen z programu jednání.</w:t>
      </w:r>
    </w:p>
    <w:p w14:paraId="28BCE0BE" w14:textId="77777777" w:rsidR="00740B13" w:rsidRDefault="00740B13" w:rsidP="00740B13">
      <w:pPr>
        <w:keepNext/>
        <w:keepLines/>
        <w:ind w:left="1416" w:hanging="1416"/>
        <w:jc w:val="both"/>
      </w:pPr>
    </w:p>
    <w:p w14:paraId="71069A6F" w14:textId="77777777" w:rsidR="00740B13" w:rsidRDefault="00740B13" w:rsidP="00740B13">
      <w:pPr>
        <w:ind w:left="1416" w:hanging="1416"/>
        <w:jc w:val="both"/>
      </w:pPr>
    </w:p>
    <w:p w14:paraId="255F841F" w14:textId="77777777" w:rsidR="00DF4E71" w:rsidRPr="00740B13" w:rsidRDefault="00DF4E71" w:rsidP="00740B13">
      <w:pPr>
        <w:ind w:left="1416" w:hanging="1416"/>
        <w:jc w:val="both"/>
      </w:pPr>
    </w:p>
    <w:p w14:paraId="5C5C4D09" w14:textId="77777777" w:rsidR="00402997" w:rsidRDefault="00402997" w:rsidP="00402997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Koncepce státní politiky cestovního ruchu v České republice na období let 2014 - 2020</w:t>
      </w:r>
    </w:p>
    <w:p w14:paraId="5C043FD0" w14:textId="77777777" w:rsidR="00402997" w:rsidRDefault="00402997" w:rsidP="00402997">
      <w:pPr>
        <w:keepNext/>
        <w:keepLines/>
        <w:ind w:left="1416" w:hanging="1416"/>
      </w:pPr>
      <w:r>
        <w:tab/>
        <w:t>č.j. 263/13</w:t>
      </w:r>
    </w:p>
    <w:p w14:paraId="2A10FDD5" w14:textId="77777777" w:rsidR="00402997" w:rsidRDefault="00402997" w:rsidP="00402997">
      <w:pPr>
        <w:keepNext/>
        <w:keepLines/>
        <w:pBdr>
          <w:top w:val="single" w:sz="2" w:space="1" w:color="auto"/>
        </w:pBdr>
        <w:ind w:left="1416" w:hanging="1416"/>
      </w:pPr>
    </w:p>
    <w:p w14:paraId="68E6A41A" w14:textId="77777777" w:rsidR="00402997" w:rsidRDefault="00402997" w:rsidP="00402997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3325D79" w14:textId="77777777" w:rsidR="00402997" w:rsidRDefault="00402997" w:rsidP="00402997">
      <w:pPr>
        <w:keepNext/>
        <w:keepLines/>
        <w:ind w:left="1416" w:hanging="1416"/>
        <w:jc w:val="both"/>
      </w:pPr>
    </w:p>
    <w:p w14:paraId="6E38D79A" w14:textId="77777777" w:rsidR="00402997" w:rsidRDefault="00402997" w:rsidP="00402997">
      <w:pPr>
        <w:keepNext/>
        <w:keepLines/>
        <w:ind w:left="1416" w:hanging="1416"/>
        <w:jc w:val="center"/>
      </w:pPr>
      <w:r>
        <w:t>usnesení č. 220.</w:t>
      </w:r>
    </w:p>
    <w:p w14:paraId="15B41779" w14:textId="77777777" w:rsidR="00402997" w:rsidRDefault="00402997" w:rsidP="00402997">
      <w:pPr>
        <w:keepNext/>
        <w:keepLines/>
        <w:ind w:left="1416" w:hanging="1416"/>
        <w:jc w:val="both"/>
      </w:pPr>
    </w:p>
    <w:p w14:paraId="38F53F6B" w14:textId="77777777" w:rsidR="00402997" w:rsidRDefault="00402997" w:rsidP="0040299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38ECA22" w14:textId="77777777" w:rsidR="00402997" w:rsidRDefault="00402997" w:rsidP="00402997">
      <w:pPr>
        <w:keepNext/>
        <w:keepLines/>
        <w:ind w:left="1416" w:hanging="1416"/>
        <w:jc w:val="both"/>
      </w:pPr>
    </w:p>
    <w:p w14:paraId="07ED412A" w14:textId="77777777" w:rsidR="00402997" w:rsidRDefault="00402997" w:rsidP="00402997">
      <w:pPr>
        <w:ind w:left="1416" w:hanging="1416"/>
        <w:jc w:val="both"/>
      </w:pPr>
    </w:p>
    <w:p w14:paraId="33E98E53" w14:textId="77777777" w:rsidR="00DF4E71" w:rsidRDefault="00DF4E71" w:rsidP="00402997">
      <w:pPr>
        <w:ind w:left="1416" w:hanging="1416"/>
        <w:jc w:val="both"/>
      </w:pPr>
    </w:p>
    <w:p w14:paraId="2205C41F" w14:textId="77777777" w:rsidR="000052CB" w:rsidRDefault="000052CB" w:rsidP="00402997">
      <w:pPr>
        <w:ind w:left="1416" w:hanging="1416"/>
        <w:jc w:val="both"/>
      </w:pPr>
    </w:p>
    <w:p w14:paraId="5241950E" w14:textId="77777777" w:rsidR="000052CB" w:rsidRDefault="000052CB" w:rsidP="00402997">
      <w:pPr>
        <w:ind w:left="1416" w:hanging="1416"/>
        <w:jc w:val="both"/>
      </w:pPr>
    </w:p>
    <w:p w14:paraId="390011FA" w14:textId="77777777" w:rsidR="000052CB" w:rsidRDefault="000052CB" w:rsidP="00402997">
      <w:pPr>
        <w:ind w:left="1416" w:hanging="1416"/>
        <w:jc w:val="both"/>
      </w:pPr>
    </w:p>
    <w:p w14:paraId="52BE8022" w14:textId="77777777" w:rsidR="000052CB" w:rsidRDefault="000052CB" w:rsidP="00402997">
      <w:pPr>
        <w:ind w:left="1416" w:hanging="1416"/>
        <w:jc w:val="both"/>
      </w:pPr>
    </w:p>
    <w:p w14:paraId="714669CC" w14:textId="77777777" w:rsidR="000052CB" w:rsidRDefault="000052CB" w:rsidP="00402997">
      <w:pPr>
        <w:ind w:left="1416" w:hanging="1416"/>
        <w:jc w:val="both"/>
      </w:pPr>
    </w:p>
    <w:p w14:paraId="3555A1F5" w14:textId="77777777" w:rsidR="000052CB" w:rsidRPr="00402997" w:rsidRDefault="000052CB" w:rsidP="00402997">
      <w:pPr>
        <w:ind w:left="1416" w:hanging="1416"/>
        <w:jc w:val="both"/>
      </w:pPr>
    </w:p>
    <w:p w14:paraId="31330EBE" w14:textId="77777777" w:rsidR="00017F9B" w:rsidRDefault="000052CB" w:rsidP="00017F9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Významná veřejná zakázka „</w:t>
      </w:r>
      <w:r w:rsidR="00017F9B">
        <w:t xml:space="preserve">Rekonstrukce hlavní (historické) budovy </w:t>
      </w:r>
      <w:r>
        <w:t>Národního muzea - stavební část“</w:t>
      </w:r>
    </w:p>
    <w:p w14:paraId="0EC96798" w14:textId="77777777" w:rsidR="00017F9B" w:rsidRDefault="00017F9B" w:rsidP="00017F9B">
      <w:pPr>
        <w:keepNext/>
        <w:keepLines/>
        <w:ind w:left="1416" w:hanging="1416"/>
      </w:pPr>
      <w:r>
        <w:tab/>
        <w:t>č.j. 179/13</w:t>
      </w:r>
    </w:p>
    <w:p w14:paraId="5F97DA27" w14:textId="77777777" w:rsidR="00017F9B" w:rsidRDefault="00017F9B" w:rsidP="00017F9B">
      <w:pPr>
        <w:keepNext/>
        <w:keepLines/>
        <w:pBdr>
          <w:top w:val="single" w:sz="2" w:space="1" w:color="auto"/>
        </w:pBdr>
        <w:ind w:left="1416" w:hanging="1416"/>
      </w:pPr>
    </w:p>
    <w:p w14:paraId="5F990340" w14:textId="77777777" w:rsidR="00017F9B" w:rsidRDefault="00017F9B" w:rsidP="00017F9B">
      <w:pPr>
        <w:keepNext/>
        <w:keepLines/>
        <w:ind w:left="1416" w:hanging="1416"/>
        <w:jc w:val="both"/>
      </w:pPr>
      <w:r>
        <w:tab/>
        <w:t>Materiál předložený ministryní kultury byl stažen z programu jednání s tím, že jej vláda projedná na jednání své schůze dne 3. dubna 2013.</w:t>
      </w:r>
    </w:p>
    <w:p w14:paraId="0C1E9C79" w14:textId="77777777" w:rsidR="00017F9B" w:rsidRDefault="00017F9B" w:rsidP="00017F9B">
      <w:pPr>
        <w:keepNext/>
        <w:keepLines/>
        <w:ind w:left="1416" w:hanging="1416"/>
        <w:jc w:val="both"/>
      </w:pPr>
    </w:p>
    <w:p w14:paraId="0D6588DB" w14:textId="77777777" w:rsidR="00017F9B" w:rsidRDefault="00017F9B" w:rsidP="00017F9B">
      <w:pPr>
        <w:ind w:left="1416" w:hanging="1416"/>
        <w:jc w:val="both"/>
      </w:pPr>
    </w:p>
    <w:p w14:paraId="0B3FE432" w14:textId="77777777" w:rsidR="000052CB" w:rsidRDefault="000052CB" w:rsidP="00017F9B">
      <w:pPr>
        <w:ind w:left="1416" w:hanging="1416"/>
        <w:jc w:val="both"/>
      </w:pPr>
    </w:p>
    <w:p w14:paraId="2D221334" w14:textId="77777777" w:rsidR="000052CB" w:rsidRDefault="000052CB" w:rsidP="00017F9B">
      <w:pPr>
        <w:ind w:left="1416" w:hanging="1416"/>
        <w:jc w:val="both"/>
      </w:pPr>
    </w:p>
    <w:p w14:paraId="0F477ED8" w14:textId="77777777" w:rsidR="00DF4E71" w:rsidRPr="00017F9B" w:rsidRDefault="00DF4E71" w:rsidP="00017F9B">
      <w:pPr>
        <w:ind w:left="1416" w:hanging="1416"/>
        <w:jc w:val="both"/>
      </w:pPr>
    </w:p>
    <w:p w14:paraId="44D9ECD9" w14:textId="77777777" w:rsidR="009A3B79" w:rsidRDefault="009A3B79" w:rsidP="009A3B79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zabezpečení sídla Nejvyššího kontrolního úřadu</w:t>
      </w:r>
    </w:p>
    <w:p w14:paraId="77602C80" w14:textId="77777777" w:rsidR="009A3B79" w:rsidRDefault="009A3B79" w:rsidP="009A3B79">
      <w:pPr>
        <w:keepNext/>
        <w:keepLines/>
        <w:ind w:left="1416" w:hanging="1416"/>
      </w:pPr>
      <w:r>
        <w:tab/>
        <w:t>č.j. 250/13</w:t>
      </w:r>
    </w:p>
    <w:p w14:paraId="3F982B61" w14:textId="77777777" w:rsidR="009A3B79" w:rsidRDefault="009A3B79" w:rsidP="009A3B79">
      <w:pPr>
        <w:keepNext/>
        <w:keepLines/>
        <w:pBdr>
          <w:top w:val="single" w:sz="2" w:space="1" w:color="auto"/>
        </w:pBdr>
        <w:ind w:left="1416" w:hanging="1416"/>
      </w:pPr>
    </w:p>
    <w:p w14:paraId="4BC4EBE6" w14:textId="77777777" w:rsidR="009A3B79" w:rsidRDefault="009A3B79" w:rsidP="009A3B79">
      <w:pPr>
        <w:keepNext/>
        <w:keepLines/>
        <w:ind w:left="1416" w:hanging="1416"/>
        <w:jc w:val="both"/>
      </w:pPr>
      <w:r>
        <w:tab/>
        <w:t xml:space="preserve">Materiál předložený ministrem financí byl </w:t>
      </w:r>
      <w:r w:rsidR="00CE5789" w:rsidRPr="00CE5789">
        <w:t>za účast</w:t>
      </w:r>
      <w:r w:rsidR="00CE5789">
        <w:t>i prezidenta Nejvyššího kontrol</w:t>
      </w:r>
      <w:r w:rsidR="00CE5789" w:rsidRPr="00CE5789">
        <w:t xml:space="preserve">ního úřadu </w:t>
      </w:r>
      <w:r>
        <w:t>stažen z jednání vlády s tím, že již nebude znovu</w:t>
      </w:r>
      <w:r w:rsidR="00CE5789">
        <w:t xml:space="preserve"> vládě</w:t>
      </w:r>
      <w:r>
        <w:t xml:space="preserve"> předložen. </w:t>
      </w:r>
    </w:p>
    <w:p w14:paraId="5C9AB137" w14:textId="77777777" w:rsidR="009A3B79" w:rsidRDefault="009A3B79" w:rsidP="009A3B79">
      <w:pPr>
        <w:keepNext/>
        <w:keepLines/>
        <w:ind w:left="1416" w:hanging="1416"/>
        <w:jc w:val="both"/>
      </w:pPr>
    </w:p>
    <w:p w14:paraId="358D82F1" w14:textId="77777777" w:rsidR="009A3B79" w:rsidRDefault="009A3B79" w:rsidP="009A3B79">
      <w:pPr>
        <w:ind w:left="1416" w:hanging="1416"/>
        <w:jc w:val="both"/>
      </w:pPr>
    </w:p>
    <w:p w14:paraId="10E529FA" w14:textId="77777777" w:rsidR="000052CB" w:rsidRDefault="000052CB" w:rsidP="009A3B79">
      <w:pPr>
        <w:ind w:left="1416" w:hanging="1416"/>
        <w:jc w:val="both"/>
      </w:pPr>
    </w:p>
    <w:p w14:paraId="428807CE" w14:textId="77777777" w:rsidR="000052CB" w:rsidRDefault="000052CB" w:rsidP="009A3B79">
      <w:pPr>
        <w:ind w:left="1416" w:hanging="1416"/>
        <w:jc w:val="both"/>
      </w:pPr>
    </w:p>
    <w:p w14:paraId="77A03536" w14:textId="77777777" w:rsidR="00DF4E71" w:rsidRPr="009A3B79" w:rsidRDefault="00DF4E71" w:rsidP="009A3B79">
      <w:pPr>
        <w:ind w:left="1416" w:hanging="1416"/>
        <w:jc w:val="both"/>
      </w:pPr>
    </w:p>
    <w:p w14:paraId="58264E7A" w14:textId="77777777" w:rsidR="00765FCB" w:rsidRDefault="00765FCB" w:rsidP="00765FC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Zpráva o plnění úkolů uložených vládou České republiky za měsíc únor 2013</w:t>
      </w:r>
    </w:p>
    <w:p w14:paraId="509D93E2" w14:textId="77777777" w:rsidR="00765FCB" w:rsidRDefault="00765FCB" w:rsidP="00765FCB">
      <w:pPr>
        <w:keepNext/>
        <w:keepLines/>
        <w:ind w:left="1416" w:hanging="1416"/>
      </w:pPr>
      <w:r>
        <w:tab/>
        <w:t>č.j. 272/13</w:t>
      </w:r>
    </w:p>
    <w:p w14:paraId="483F1EB7" w14:textId="77777777" w:rsidR="00765FCB" w:rsidRDefault="00765FCB" w:rsidP="00765FCB">
      <w:pPr>
        <w:keepNext/>
        <w:keepLines/>
        <w:pBdr>
          <w:top w:val="single" w:sz="2" w:space="1" w:color="auto"/>
        </w:pBdr>
        <w:ind w:left="1416" w:hanging="1416"/>
      </w:pPr>
    </w:p>
    <w:p w14:paraId="388A359D" w14:textId="77777777" w:rsidR="00765FCB" w:rsidRDefault="00765FCB" w:rsidP="00765FCB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2937876D" w14:textId="77777777" w:rsidR="00765FCB" w:rsidRDefault="00765FCB" w:rsidP="00765FCB">
      <w:pPr>
        <w:keepNext/>
        <w:keepLines/>
        <w:ind w:left="1416" w:hanging="1416"/>
        <w:jc w:val="both"/>
      </w:pPr>
    </w:p>
    <w:p w14:paraId="52532DB3" w14:textId="77777777" w:rsidR="00765FCB" w:rsidRDefault="00765FCB" w:rsidP="00765FCB">
      <w:pPr>
        <w:keepNext/>
        <w:keepLines/>
        <w:ind w:left="1416" w:hanging="1416"/>
        <w:jc w:val="center"/>
      </w:pPr>
      <w:r>
        <w:t>usnesení č. 221.</w:t>
      </w:r>
    </w:p>
    <w:p w14:paraId="5C0D0258" w14:textId="77777777" w:rsidR="00765FCB" w:rsidRDefault="00765FCB" w:rsidP="00765FCB">
      <w:pPr>
        <w:keepNext/>
        <w:keepLines/>
        <w:ind w:left="1416" w:hanging="1416"/>
        <w:jc w:val="both"/>
      </w:pPr>
    </w:p>
    <w:p w14:paraId="7A1FCD65" w14:textId="77777777" w:rsidR="00765FCB" w:rsidRDefault="00765FCB" w:rsidP="00765FC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1179D52" w14:textId="77777777" w:rsidR="00765FCB" w:rsidRDefault="00765FCB" w:rsidP="00765FCB">
      <w:pPr>
        <w:keepNext/>
        <w:keepLines/>
        <w:ind w:left="1416" w:hanging="1416"/>
        <w:jc w:val="both"/>
      </w:pPr>
    </w:p>
    <w:p w14:paraId="71FB0F8E" w14:textId="77777777" w:rsidR="00765FCB" w:rsidRDefault="00765FCB" w:rsidP="00765FCB">
      <w:pPr>
        <w:ind w:left="1416" w:hanging="1416"/>
        <w:jc w:val="both"/>
      </w:pPr>
    </w:p>
    <w:p w14:paraId="4790A057" w14:textId="77777777" w:rsidR="000052CB" w:rsidRDefault="000052CB" w:rsidP="00765FCB">
      <w:pPr>
        <w:ind w:left="1416" w:hanging="1416"/>
        <w:jc w:val="both"/>
      </w:pPr>
    </w:p>
    <w:p w14:paraId="1263F6DC" w14:textId="77777777" w:rsidR="000052CB" w:rsidRDefault="000052CB" w:rsidP="00765FCB">
      <w:pPr>
        <w:ind w:left="1416" w:hanging="1416"/>
        <w:jc w:val="both"/>
      </w:pPr>
    </w:p>
    <w:p w14:paraId="200213D1" w14:textId="77777777" w:rsidR="00DF4E71" w:rsidRPr="00765FCB" w:rsidRDefault="00DF4E71" w:rsidP="00765FCB">
      <w:pPr>
        <w:ind w:left="1416" w:hanging="1416"/>
        <w:jc w:val="both"/>
      </w:pPr>
    </w:p>
    <w:p w14:paraId="0ABEEDC1" w14:textId="77777777" w:rsidR="00B80A38" w:rsidRDefault="00B80A38" w:rsidP="00B80A3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Výroční zpráva o činnosti a účetní závěrka Státního fondu dopravní infrastruktury za rok 2012</w:t>
      </w:r>
    </w:p>
    <w:p w14:paraId="59B3BAC3" w14:textId="77777777" w:rsidR="00B80A38" w:rsidRDefault="00B80A38" w:rsidP="00B80A38">
      <w:pPr>
        <w:keepNext/>
        <w:keepLines/>
        <w:ind w:left="1416" w:hanging="1416"/>
      </w:pPr>
      <w:r>
        <w:tab/>
        <w:t>č.j. 270/13</w:t>
      </w:r>
    </w:p>
    <w:p w14:paraId="5F10A6C6" w14:textId="77777777" w:rsidR="00B80A38" w:rsidRDefault="00B80A38" w:rsidP="00B80A38">
      <w:pPr>
        <w:keepNext/>
        <w:keepLines/>
        <w:pBdr>
          <w:top w:val="single" w:sz="2" w:space="1" w:color="auto"/>
        </w:pBdr>
        <w:ind w:left="1416" w:hanging="1416"/>
      </w:pPr>
    </w:p>
    <w:p w14:paraId="1CDAF544" w14:textId="77777777" w:rsidR="00B80A38" w:rsidRDefault="00B80A38" w:rsidP="00B80A38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6FFE46F" w14:textId="77777777" w:rsidR="00B80A38" w:rsidRDefault="00B80A38" w:rsidP="00B80A38">
      <w:pPr>
        <w:keepNext/>
        <w:keepLines/>
        <w:ind w:left="1416" w:hanging="1416"/>
        <w:jc w:val="both"/>
      </w:pPr>
    </w:p>
    <w:p w14:paraId="71EB28AC" w14:textId="77777777" w:rsidR="00B80A38" w:rsidRDefault="00B80A38" w:rsidP="00B80A38">
      <w:pPr>
        <w:keepNext/>
        <w:keepLines/>
        <w:ind w:left="1416" w:hanging="1416"/>
        <w:jc w:val="center"/>
      </w:pPr>
      <w:r>
        <w:t>usnesení č. 222.</w:t>
      </w:r>
    </w:p>
    <w:p w14:paraId="65845115" w14:textId="77777777" w:rsidR="00B80A38" w:rsidRDefault="00B80A38" w:rsidP="00B80A38">
      <w:pPr>
        <w:keepNext/>
        <w:keepLines/>
        <w:ind w:left="1416" w:hanging="1416"/>
        <w:jc w:val="both"/>
      </w:pPr>
    </w:p>
    <w:p w14:paraId="2027838C" w14:textId="77777777" w:rsidR="00B80A38" w:rsidRDefault="00B80A38" w:rsidP="00B80A3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6EE616F" w14:textId="77777777" w:rsidR="00B80A38" w:rsidRDefault="00B80A38" w:rsidP="00B80A38">
      <w:pPr>
        <w:keepNext/>
        <w:keepLines/>
        <w:ind w:left="1416" w:hanging="1416"/>
        <w:jc w:val="both"/>
      </w:pPr>
    </w:p>
    <w:p w14:paraId="221CB56B" w14:textId="77777777" w:rsidR="00B80A38" w:rsidRDefault="00B80A38" w:rsidP="00B80A38">
      <w:pPr>
        <w:ind w:left="1416" w:hanging="1416"/>
        <w:jc w:val="both"/>
      </w:pPr>
    </w:p>
    <w:p w14:paraId="42689865" w14:textId="77777777" w:rsidR="00DF4E71" w:rsidRDefault="00DF4E71" w:rsidP="00B80A38">
      <w:pPr>
        <w:ind w:left="1416" w:hanging="1416"/>
        <w:jc w:val="both"/>
      </w:pPr>
    </w:p>
    <w:p w14:paraId="41AB4251" w14:textId="77777777" w:rsidR="000052CB" w:rsidRDefault="000052CB" w:rsidP="00B80A38">
      <w:pPr>
        <w:ind w:left="1416" w:hanging="1416"/>
        <w:jc w:val="both"/>
      </w:pPr>
    </w:p>
    <w:p w14:paraId="621BFF48" w14:textId="77777777" w:rsidR="000052CB" w:rsidRDefault="000052CB" w:rsidP="00B80A38">
      <w:pPr>
        <w:ind w:left="1416" w:hanging="1416"/>
        <w:jc w:val="both"/>
      </w:pPr>
    </w:p>
    <w:p w14:paraId="671D4F89" w14:textId="77777777" w:rsidR="000052CB" w:rsidRPr="00B80A38" w:rsidRDefault="000052CB" w:rsidP="00B80A38">
      <w:pPr>
        <w:ind w:left="1416" w:hanging="1416"/>
        <w:jc w:val="both"/>
      </w:pPr>
    </w:p>
    <w:p w14:paraId="6A812790" w14:textId="77777777" w:rsidR="002B2AA8" w:rsidRDefault="002B2AA8" w:rsidP="002B2AA8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Řešení nedostatečného objemu finančních prostředků </w:t>
      </w:r>
      <w:r w:rsidR="000052CB">
        <w:t>kapitoly státního rozpočtu 374 -</w:t>
      </w:r>
      <w:r>
        <w:t xml:space="preserve"> Správa státních hmotných rezerv na ochraňování a pořízení státních hmotných rezerv v roce 2013</w:t>
      </w:r>
    </w:p>
    <w:p w14:paraId="77D7B59F" w14:textId="77777777" w:rsidR="002B2AA8" w:rsidRDefault="002B2AA8" w:rsidP="002B2AA8">
      <w:pPr>
        <w:keepNext/>
        <w:keepLines/>
        <w:ind w:left="1416" w:hanging="1416"/>
      </w:pPr>
      <w:r>
        <w:tab/>
        <w:t>č.j. 201/13</w:t>
      </w:r>
    </w:p>
    <w:p w14:paraId="295F8DB3" w14:textId="77777777" w:rsidR="002B2AA8" w:rsidRDefault="002B2AA8" w:rsidP="002B2AA8">
      <w:pPr>
        <w:keepNext/>
        <w:keepLines/>
        <w:pBdr>
          <w:top w:val="single" w:sz="2" w:space="1" w:color="auto"/>
        </w:pBdr>
        <w:ind w:left="1416" w:hanging="1416"/>
      </w:pPr>
    </w:p>
    <w:p w14:paraId="51CBC619" w14:textId="77777777" w:rsidR="002B2AA8" w:rsidRDefault="002B2AA8" w:rsidP="002B2AA8">
      <w:pPr>
        <w:keepNext/>
        <w:keepLines/>
        <w:ind w:left="1416" w:hanging="1416"/>
        <w:jc w:val="both"/>
      </w:pPr>
      <w:r>
        <w:tab/>
        <w:t>Vláda projednala materiál předložený minist</w:t>
      </w:r>
      <w:r w:rsidR="000052CB">
        <w:t>r</w:t>
      </w:r>
      <w:r>
        <w:t>em financí a předsedou Správy státních hmotných rezerv a přijala</w:t>
      </w:r>
    </w:p>
    <w:p w14:paraId="117B7E28" w14:textId="77777777" w:rsidR="002B2AA8" w:rsidRDefault="002B2AA8" w:rsidP="002B2AA8">
      <w:pPr>
        <w:keepNext/>
        <w:keepLines/>
        <w:ind w:left="1416" w:hanging="1416"/>
        <w:jc w:val="both"/>
      </w:pPr>
    </w:p>
    <w:p w14:paraId="49A38C89" w14:textId="77777777" w:rsidR="002B2AA8" w:rsidRDefault="002B2AA8" w:rsidP="002B2AA8">
      <w:pPr>
        <w:keepNext/>
        <w:keepLines/>
        <w:ind w:left="1416" w:hanging="1416"/>
        <w:jc w:val="center"/>
      </w:pPr>
      <w:r>
        <w:t>usnesení č. 223.</w:t>
      </w:r>
    </w:p>
    <w:p w14:paraId="225352F7" w14:textId="77777777" w:rsidR="002B2AA8" w:rsidRDefault="002B2AA8" w:rsidP="002B2AA8">
      <w:pPr>
        <w:keepNext/>
        <w:keepLines/>
        <w:ind w:left="1416" w:hanging="1416"/>
        <w:jc w:val="both"/>
      </w:pPr>
    </w:p>
    <w:p w14:paraId="71A2967C" w14:textId="77777777" w:rsidR="002B2AA8" w:rsidRDefault="002B2AA8" w:rsidP="002B2AA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573FB33" w14:textId="77777777" w:rsidR="002B2AA8" w:rsidRDefault="002B2AA8" w:rsidP="002B2AA8">
      <w:pPr>
        <w:keepNext/>
        <w:keepLines/>
        <w:ind w:left="1416" w:hanging="1416"/>
        <w:jc w:val="both"/>
      </w:pPr>
    </w:p>
    <w:p w14:paraId="4D789996" w14:textId="77777777" w:rsidR="002B2AA8" w:rsidRDefault="002B2AA8" w:rsidP="002B2AA8">
      <w:pPr>
        <w:ind w:left="1416" w:hanging="1416"/>
        <w:jc w:val="both"/>
      </w:pPr>
    </w:p>
    <w:p w14:paraId="26A8E2F7" w14:textId="77777777" w:rsidR="000052CB" w:rsidRDefault="000052CB" w:rsidP="002B2AA8">
      <w:pPr>
        <w:ind w:left="1416" w:hanging="1416"/>
        <w:jc w:val="both"/>
      </w:pPr>
    </w:p>
    <w:p w14:paraId="3817DE8B" w14:textId="77777777" w:rsidR="000052CB" w:rsidRDefault="000052CB" w:rsidP="002B2AA8">
      <w:pPr>
        <w:ind w:left="1416" w:hanging="1416"/>
        <w:jc w:val="both"/>
      </w:pPr>
    </w:p>
    <w:p w14:paraId="06C158E9" w14:textId="77777777" w:rsidR="00DF4E71" w:rsidRPr="002B2AA8" w:rsidRDefault="00DF4E71" w:rsidP="002B2AA8">
      <w:pPr>
        <w:ind w:left="1416" w:hanging="1416"/>
        <w:jc w:val="both"/>
      </w:pPr>
    </w:p>
    <w:p w14:paraId="427C9106" w14:textId="77777777" w:rsidR="00F13841" w:rsidRDefault="00F13841" w:rsidP="00F1384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změny ve složení členů Správní rady státní organizace Správa železniční dopravní cesty</w:t>
      </w:r>
    </w:p>
    <w:p w14:paraId="3FD47DBA" w14:textId="77777777" w:rsidR="00F13841" w:rsidRDefault="00F13841" w:rsidP="00F13841">
      <w:pPr>
        <w:keepNext/>
        <w:keepLines/>
        <w:ind w:left="1416" w:hanging="1416"/>
      </w:pPr>
      <w:r>
        <w:tab/>
        <w:t>č.j. 298/13</w:t>
      </w:r>
    </w:p>
    <w:p w14:paraId="55E82DA6" w14:textId="77777777" w:rsidR="00F13841" w:rsidRDefault="00F13841" w:rsidP="00F13841">
      <w:pPr>
        <w:keepNext/>
        <w:keepLines/>
        <w:pBdr>
          <w:top w:val="single" w:sz="2" w:space="1" w:color="auto"/>
        </w:pBdr>
        <w:ind w:left="1416" w:hanging="1416"/>
      </w:pPr>
    </w:p>
    <w:p w14:paraId="472C146B" w14:textId="77777777" w:rsidR="00F13841" w:rsidRDefault="00F13841" w:rsidP="00F1384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11821EB" w14:textId="77777777" w:rsidR="00F13841" w:rsidRDefault="00F13841" w:rsidP="00F13841">
      <w:pPr>
        <w:keepNext/>
        <w:keepLines/>
        <w:ind w:left="1416" w:hanging="1416"/>
        <w:jc w:val="both"/>
      </w:pPr>
    </w:p>
    <w:p w14:paraId="15D9EE12" w14:textId="77777777" w:rsidR="00F13841" w:rsidRDefault="00F13841" w:rsidP="00F13841">
      <w:pPr>
        <w:keepNext/>
        <w:keepLines/>
        <w:ind w:left="1416" w:hanging="1416"/>
        <w:jc w:val="center"/>
      </w:pPr>
      <w:r>
        <w:t>usnesení č. 224.</w:t>
      </w:r>
    </w:p>
    <w:p w14:paraId="648ED6C5" w14:textId="77777777" w:rsidR="00F13841" w:rsidRDefault="00F13841" w:rsidP="00F13841">
      <w:pPr>
        <w:keepNext/>
        <w:keepLines/>
        <w:ind w:left="1416" w:hanging="1416"/>
        <w:jc w:val="both"/>
      </w:pPr>
    </w:p>
    <w:p w14:paraId="56D22BAE" w14:textId="77777777" w:rsidR="00F13841" w:rsidRDefault="00F13841" w:rsidP="00F1384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7E287C7" w14:textId="77777777" w:rsidR="00F13841" w:rsidRDefault="00F13841" w:rsidP="00F13841">
      <w:pPr>
        <w:keepNext/>
        <w:keepLines/>
        <w:ind w:left="1416" w:hanging="1416"/>
        <w:jc w:val="both"/>
      </w:pPr>
    </w:p>
    <w:p w14:paraId="287FC7C5" w14:textId="77777777" w:rsidR="000052CB" w:rsidRDefault="000052CB" w:rsidP="00F13841">
      <w:pPr>
        <w:keepNext/>
        <w:keepLines/>
        <w:ind w:left="1416" w:hanging="1416"/>
        <w:jc w:val="both"/>
      </w:pPr>
    </w:p>
    <w:p w14:paraId="491F8850" w14:textId="77777777" w:rsidR="000052CB" w:rsidRDefault="000052CB" w:rsidP="00F13841">
      <w:pPr>
        <w:keepNext/>
        <w:keepLines/>
        <w:ind w:left="1416" w:hanging="1416"/>
        <w:jc w:val="both"/>
      </w:pPr>
    </w:p>
    <w:p w14:paraId="59BD444C" w14:textId="77777777" w:rsidR="000052CB" w:rsidRDefault="000052CB" w:rsidP="00F13841">
      <w:pPr>
        <w:keepNext/>
        <w:keepLines/>
        <w:ind w:left="1416" w:hanging="1416"/>
        <w:jc w:val="both"/>
      </w:pPr>
    </w:p>
    <w:p w14:paraId="4CF1EC47" w14:textId="77777777" w:rsidR="00DA500B" w:rsidRDefault="00DA500B" w:rsidP="00DA500B">
      <w:pPr>
        <w:jc w:val="center"/>
      </w:pPr>
      <w:bookmarkStart w:id="16" w:name="ORDER13"/>
      <w:bookmarkEnd w:id="16"/>
      <w:r>
        <w:t>*  *  *</w:t>
      </w:r>
    </w:p>
    <w:p w14:paraId="7802435F" w14:textId="77777777" w:rsidR="00DA500B" w:rsidRDefault="00DA500B" w:rsidP="00DA500B"/>
    <w:p w14:paraId="09DF7CB7" w14:textId="77777777" w:rsidR="000052CB" w:rsidRDefault="000052CB" w:rsidP="00DA500B"/>
    <w:p w14:paraId="5DC02CDB" w14:textId="77777777" w:rsidR="00DA500B" w:rsidRDefault="00DA500B" w:rsidP="00DA500B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085A620" w14:textId="77777777" w:rsidR="00DA500B" w:rsidRDefault="00DA500B" w:rsidP="00DA500B">
      <w:pPr>
        <w:keepNext/>
        <w:keepLines/>
        <w:rPr>
          <w:b/>
        </w:rPr>
      </w:pPr>
    </w:p>
    <w:p w14:paraId="1242E7EE" w14:textId="77777777" w:rsidR="00DA500B" w:rsidRDefault="00DA500B" w:rsidP="00DA500B">
      <w:pPr>
        <w:keepNext/>
        <w:keepLines/>
        <w:ind w:left="1416" w:hanging="1416"/>
        <w:jc w:val="both"/>
      </w:pPr>
      <w:r>
        <w:t>1.</w:t>
      </w:r>
      <w:r>
        <w:tab/>
        <w:t>Informace o plánu pro plné dočerpání alokace Operačního programu Doprava (předložil ministr dopravy)</w:t>
      </w:r>
    </w:p>
    <w:p w14:paraId="2BC841D2" w14:textId="77777777" w:rsidR="00DA500B" w:rsidRDefault="00DA500B" w:rsidP="00DA500B">
      <w:pPr>
        <w:keepNext/>
        <w:keepLines/>
        <w:ind w:left="1416" w:hanging="1416"/>
      </w:pPr>
      <w:r>
        <w:tab/>
        <w:t>č.j. 265/13</w:t>
      </w:r>
    </w:p>
    <w:p w14:paraId="3C91DD25" w14:textId="77777777" w:rsidR="00DF4E71" w:rsidRPr="00DA500B" w:rsidRDefault="00DF4E71" w:rsidP="00DA500B">
      <w:pPr>
        <w:ind w:left="1416" w:hanging="1416"/>
      </w:pPr>
    </w:p>
    <w:p w14:paraId="42DDB5B3" w14:textId="77777777" w:rsidR="0036714B" w:rsidRDefault="0036714B" w:rsidP="0036714B">
      <w:pPr>
        <w:keepNext/>
        <w:keepLines/>
        <w:ind w:left="1416" w:hanging="1416"/>
        <w:jc w:val="both"/>
      </w:pPr>
      <w:bookmarkStart w:id="17" w:name="ORDER14"/>
      <w:bookmarkEnd w:id="17"/>
      <w:r>
        <w:t>2.</w:t>
      </w:r>
      <w:r>
        <w:tab/>
        <w:t>Informace o výsledcích kontroly opatření přijatých a realizovaných Všeobecnou zdravotní pojišťovnou České republiky k odstranění nedostatků zjištěných kontrolou Nejvyššího kontrolního úřadu (předložil ministr zdravotnictví)</w:t>
      </w:r>
    </w:p>
    <w:p w14:paraId="4E906506" w14:textId="77777777" w:rsidR="0036714B" w:rsidRDefault="0036714B" w:rsidP="0036714B">
      <w:pPr>
        <w:keepNext/>
        <w:keepLines/>
        <w:ind w:left="1416" w:hanging="1416"/>
      </w:pPr>
      <w:r>
        <w:tab/>
        <w:t>č.j. 267/13</w:t>
      </w:r>
    </w:p>
    <w:p w14:paraId="14807E95" w14:textId="77777777" w:rsidR="00DF4E71" w:rsidRDefault="00DF4E71" w:rsidP="0036714B">
      <w:pPr>
        <w:ind w:left="1416" w:hanging="1416"/>
      </w:pPr>
    </w:p>
    <w:p w14:paraId="2084E715" w14:textId="77777777" w:rsidR="000052CB" w:rsidRDefault="000052CB" w:rsidP="0036714B">
      <w:pPr>
        <w:ind w:left="1416" w:hanging="1416"/>
      </w:pPr>
    </w:p>
    <w:p w14:paraId="25A1D903" w14:textId="77777777" w:rsidR="000052CB" w:rsidRDefault="000052CB" w:rsidP="0036714B">
      <w:pPr>
        <w:ind w:left="1416" w:hanging="1416"/>
      </w:pPr>
    </w:p>
    <w:p w14:paraId="4D0F0D66" w14:textId="77777777" w:rsidR="000052CB" w:rsidRDefault="000052CB" w:rsidP="0036714B">
      <w:pPr>
        <w:ind w:left="1416" w:hanging="1416"/>
      </w:pPr>
    </w:p>
    <w:p w14:paraId="5581DC91" w14:textId="77777777" w:rsidR="000052CB" w:rsidRDefault="000052CB" w:rsidP="0036714B">
      <w:pPr>
        <w:ind w:left="1416" w:hanging="1416"/>
      </w:pPr>
    </w:p>
    <w:p w14:paraId="71F790B2" w14:textId="77777777" w:rsidR="000052CB" w:rsidRDefault="000052CB" w:rsidP="0036714B">
      <w:pPr>
        <w:ind w:left="1416" w:hanging="1416"/>
      </w:pPr>
    </w:p>
    <w:p w14:paraId="4176FDB1" w14:textId="77777777" w:rsidR="000052CB" w:rsidRPr="0036714B" w:rsidRDefault="000052CB" w:rsidP="0036714B">
      <w:pPr>
        <w:ind w:left="1416" w:hanging="1416"/>
      </w:pPr>
    </w:p>
    <w:p w14:paraId="0CEF410D" w14:textId="77777777" w:rsidR="007E4783" w:rsidRDefault="007E4783" w:rsidP="007E4783">
      <w:pPr>
        <w:keepNext/>
        <w:keepLines/>
        <w:ind w:left="1416" w:hanging="1416"/>
        <w:jc w:val="both"/>
      </w:pPr>
      <w:bookmarkStart w:id="18" w:name="ORDER15"/>
      <w:bookmarkEnd w:id="18"/>
      <w:r>
        <w:t>3.</w:t>
      </w:r>
      <w:r>
        <w:tab/>
        <w:t xml:space="preserve">Informace členům vlády České republiky o zadávání </w:t>
      </w:r>
      <w:r w:rsidR="000052CB">
        <w:t>nadlimitních veřejných zakázek „</w:t>
      </w:r>
      <w:r>
        <w:t>Zajišt</w:t>
      </w:r>
      <w:r w:rsidR="000052CB">
        <w:t>ění služeb provozu aplikace CRV“</w:t>
      </w:r>
      <w:r>
        <w:t xml:space="preserve"> v jednacím řízení bez uveřejnění (předložil ministr dopravy)</w:t>
      </w:r>
    </w:p>
    <w:p w14:paraId="519F49B7" w14:textId="77777777" w:rsidR="007E4783" w:rsidRDefault="007E4783" w:rsidP="007E4783">
      <w:pPr>
        <w:keepNext/>
        <w:keepLines/>
        <w:ind w:left="1416" w:hanging="1416"/>
      </w:pPr>
      <w:r>
        <w:tab/>
        <w:t>č.j. 299/13</w:t>
      </w:r>
    </w:p>
    <w:p w14:paraId="66DBE1F2" w14:textId="77777777" w:rsidR="00DF4E71" w:rsidRPr="007E4783" w:rsidRDefault="00DF4E71" w:rsidP="007E4783">
      <w:pPr>
        <w:ind w:left="1416" w:hanging="1416"/>
      </w:pPr>
    </w:p>
    <w:p w14:paraId="1C77F368" w14:textId="77777777" w:rsidR="00DF4E71" w:rsidRDefault="00DF4E71" w:rsidP="00B664EB"/>
    <w:p w14:paraId="40C1A53D" w14:textId="77777777" w:rsidR="00E422E7" w:rsidRDefault="00E422E7" w:rsidP="00B664EB"/>
    <w:p w14:paraId="5FECE16F" w14:textId="77777777" w:rsidR="00E422E7" w:rsidRDefault="00E422E7" w:rsidP="00B664EB"/>
    <w:p w14:paraId="1D915C15" w14:textId="77777777" w:rsidR="00E422E7" w:rsidRDefault="00E422E7" w:rsidP="00E422E7">
      <w:pPr>
        <w:keepNext/>
        <w:keepLines/>
        <w:ind w:left="4500" w:right="300"/>
        <w:jc w:val="center"/>
      </w:pPr>
      <w:r>
        <w:t>Předseda vlády</w:t>
      </w:r>
    </w:p>
    <w:p w14:paraId="6C8655A9" w14:textId="77777777" w:rsidR="00E422E7" w:rsidRDefault="000052CB" w:rsidP="00E422E7">
      <w:pPr>
        <w:keepNext/>
        <w:keepLines/>
        <w:ind w:left="4500" w:right="300"/>
        <w:jc w:val="center"/>
      </w:pPr>
      <w:r>
        <w:t>RNDr. Petr Nečas</w:t>
      </w:r>
      <w:r w:rsidR="00F36290">
        <w:t>, v. r.</w:t>
      </w:r>
    </w:p>
    <w:p w14:paraId="789131E5" w14:textId="77777777" w:rsidR="00E422E7" w:rsidRDefault="00E422E7" w:rsidP="00E422E7">
      <w:pPr>
        <w:keepNext/>
        <w:keepLines/>
        <w:ind w:left="4500" w:right="300"/>
        <w:jc w:val="center"/>
      </w:pPr>
    </w:p>
    <w:p w14:paraId="753427FB" w14:textId="77777777" w:rsidR="00E422E7" w:rsidRDefault="00E422E7" w:rsidP="00E422E7">
      <w:pPr>
        <w:keepNext/>
        <w:keepLines/>
        <w:ind w:left="4500" w:right="300"/>
        <w:jc w:val="center"/>
      </w:pPr>
    </w:p>
    <w:p w14:paraId="6CEEC9E2" w14:textId="77777777" w:rsidR="000052CB" w:rsidRDefault="000052CB" w:rsidP="00E422E7">
      <w:pPr>
        <w:keepNext/>
        <w:keepLines/>
        <w:ind w:left="4500" w:right="300"/>
        <w:jc w:val="center"/>
      </w:pPr>
    </w:p>
    <w:p w14:paraId="1FC3CD21" w14:textId="77777777" w:rsidR="000052CB" w:rsidRDefault="000052CB" w:rsidP="00E422E7">
      <w:pPr>
        <w:keepNext/>
        <w:keepLines/>
        <w:ind w:left="4500" w:right="300"/>
        <w:jc w:val="center"/>
      </w:pPr>
    </w:p>
    <w:p w14:paraId="35A11F5D" w14:textId="77777777" w:rsidR="000052CB" w:rsidRDefault="000052CB" w:rsidP="00E422E7">
      <w:pPr>
        <w:keepNext/>
        <w:keepLines/>
        <w:ind w:left="4500" w:right="300"/>
        <w:jc w:val="center"/>
      </w:pPr>
    </w:p>
    <w:p w14:paraId="013D0B5B" w14:textId="77777777" w:rsidR="000052CB" w:rsidRDefault="000052CB" w:rsidP="00E422E7">
      <w:pPr>
        <w:keepNext/>
        <w:keepLines/>
        <w:ind w:left="4500" w:right="300"/>
        <w:jc w:val="center"/>
      </w:pPr>
    </w:p>
    <w:p w14:paraId="1DE949FF" w14:textId="77777777" w:rsidR="000052CB" w:rsidRDefault="000052CB" w:rsidP="00E422E7">
      <w:pPr>
        <w:keepNext/>
        <w:keepLines/>
        <w:ind w:left="4500" w:right="300"/>
        <w:jc w:val="center"/>
      </w:pPr>
    </w:p>
    <w:p w14:paraId="19C88E5D" w14:textId="77777777" w:rsidR="000052CB" w:rsidRDefault="000052CB" w:rsidP="000052CB">
      <w:pPr>
        <w:keepNext/>
        <w:keepLines/>
        <w:ind w:right="300"/>
      </w:pPr>
    </w:p>
    <w:p w14:paraId="3E0A32C8" w14:textId="77777777" w:rsidR="000052CB" w:rsidRDefault="000052CB" w:rsidP="000052CB">
      <w:pPr>
        <w:keepNext/>
        <w:keepLines/>
        <w:ind w:right="300"/>
      </w:pPr>
    </w:p>
    <w:p w14:paraId="284AEC33" w14:textId="77777777" w:rsidR="000052CB" w:rsidRDefault="000052CB" w:rsidP="00E422E7">
      <w:pPr>
        <w:keepNext/>
        <w:keepLines/>
        <w:ind w:left="4500" w:right="300"/>
        <w:jc w:val="center"/>
      </w:pPr>
    </w:p>
    <w:p w14:paraId="5D5431E6" w14:textId="77777777" w:rsidR="000052CB" w:rsidRDefault="000052CB" w:rsidP="00E422E7">
      <w:pPr>
        <w:keepNext/>
        <w:keepLines/>
        <w:ind w:left="4500" w:right="300"/>
        <w:jc w:val="center"/>
      </w:pPr>
    </w:p>
    <w:p w14:paraId="020B2870" w14:textId="77777777" w:rsidR="000052CB" w:rsidRDefault="000052CB" w:rsidP="00E422E7">
      <w:pPr>
        <w:keepNext/>
        <w:keepLines/>
        <w:ind w:left="4500" w:right="300"/>
        <w:jc w:val="center"/>
      </w:pPr>
    </w:p>
    <w:p w14:paraId="011B090A" w14:textId="77777777" w:rsidR="000052CB" w:rsidRDefault="000052CB" w:rsidP="00E422E7">
      <w:pPr>
        <w:keepNext/>
        <w:keepLines/>
        <w:ind w:left="4500" w:right="300"/>
        <w:jc w:val="center"/>
      </w:pPr>
    </w:p>
    <w:p w14:paraId="05366888" w14:textId="77777777" w:rsidR="000052CB" w:rsidRDefault="000052CB" w:rsidP="00E422E7">
      <w:pPr>
        <w:keepNext/>
        <w:keepLines/>
        <w:ind w:left="4500" w:right="300"/>
        <w:jc w:val="center"/>
      </w:pPr>
    </w:p>
    <w:p w14:paraId="1354CDBE" w14:textId="77777777" w:rsidR="000052CB" w:rsidRDefault="000052CB" w:rsidP="00E422E7">
      <w:pPr>
        <w:keepNext/>
        <w:keepLines/>
        <w:ind w:left="4500" w:right="300"/>
        <w:jc w:val="center"/>
      </w:pPr>
    </w:p>
    <w:p w14:paraId="3765BC69" w14:textId="77777777" w:rsidR="000052CB" w:rsidRDefault="000052CB" w:rsidP="00E422E7">
      <w:pPr>
        <w:keepNext/>
        <w:keepLines/>
        <w:ind w:left="4500" w:right="300"/>
        <w:jc w:val="center"/>
      </w:pPr>
    </w:p>
    <w:p w14:paraId="54F9D1A1" w14:textId="77777777" w:rsidR="000052CB" w:rsidRDefault="000052CB" w:rsidP="00E422E7">
      <w:pPr>
        <w:keepNext/>
        <w:keepLines/>
        <w:ind w:left="4500" w:right="300"/>
        <w:jc w:val="center"/>
      </w:pPr>
    </w:p>
    <w:p w14:paraId="0EEBF677" w14:textId="77777777" w:rsidR="000052CB" w:rsidRDefault="000052CB" w:rsidP="00E422E7">
      <w:pPr>
        <w:keepNext/>
        <w:keepLines/>
        <w:ind w:left="4500" w:right="300"/>
        <w:jc w:val="center"/>
      </w:pPr>
    </w:p>
    <w:p w14:paraId="0D5AF911" w14:textId="77777777" w:rsidR="000052CB" w:rsidRDefault="000052CB" w:rsidP="00E422E7">
      <w:pPr>
        <w:keepNext/>
        <w:keepLines/>
        <w:ind w:left="4500" w:right="300"/>
        <w:jc w:val="center"/>
      </w:pPr>
    </w:p>
    <w:p w14:paraId="7611BFBD" w14:textId="77777777" w:rsidR="000052CB" w:rsidRDefault="000052CB" w:rsidP="00E422E7">
      <w:pPr>
        <w:keepNext/>
        <w:keepLines/>
        <w:ind w:left="4500" w:right="300"/>
        <w:jc w:val="center"/>
      </w:pPr>
    </w:p>
    <w:p w14:paraId="21F5A934" w14:textId="77777777" w:rsidR="000052CB" w:rsidRDefault="000052CB" w:rsidP="00E422E7">
      <w:pPr>
        <w:keepNext/>
        <w:keepLines/>
        <w:ind w:left="4500" w:right="300"/>
        <w:jc w:val="center"/>
      </w:pPr>
    </w:p>
    <w:p w14:paraId="6868E6F6" w14:textId="77777777" w:rsidR="000052CB" w:rsidRDefault="000052CB" w:rsidP="00E422E7">
      <w:pPr>
        <w:keepNext/>
        <w:keepLines/>
        <w:ind w:left="4500" w:right="300"/>
        <w:jc w:val="center"/>
      </w:pPr>
    </w:p>
    <w:p w14:paraId="1B71589D" w14:textId="77777777" w:rsidR="000052CB" w:rsidRDefault="000052CB" w:rsidP="00E422E7">
      <w:pPr>
        <w:keepNext/>
        <w:keepLines/>
        <w:ind w:left="4500" w:right="300"/>
        <w:jc w:val="center"/>
      </w:pPr>
    </w:p>
    <w:p w14:paraId="6661526E" w14:textId="77777777" w:rsidR="000052CB" w:rsidRDefault="000052CB" w:rsidP="00E422E7">
      <w:pPr>
        <w:keepNext/>
        <w:keepLines/>
        <w:ind w:left="4500" w:right="300"/>
        <w:jc w:val="center"/>
      </w:pPr>
    </w:p>
    <w:p w14:paraId="3EA4262B" w14:textId="77777777" w:rsidR="000052CB" w:rsidRDefault="000052CB" w:rsidP="00E422E7">
      <w:pPr>
        <w:keepNext/>
        <w:keepLines/>
        <w:ind w:left="4500" w:right="300"/>
        <w:jc w:val="center"/>
      </w:pPr>
    </w:p>
    <w:p w14:paraId="3A592227" w14:textId="77777777" w:rsidR="000052CB" w:rsidRDefault="000052CB" w:rsidP="00E422E7">
      <w:pPr>
        <w:keepNext/>
        <w:keepLines/>
        <w:ind w:left="4500" w:right="300"/>
        <w:jc w:val="center"/>
      </w:pPr>
    </w:p>
    <w:p w14:paraId="0880068A" w14:textId="77777777" w:rsidR="000052CB" w:rsidRDefault="000052CB" w:rsidP="00E422E7">
      <w:pPr>
        <w:keepNext/>
        <w:keepLines/>
        <w:ind w:left="4500" w:right="300"/>
        <w:jc w:val="center"/>
      </w:pPr>
    </w:p>
    <w:p w14:paraId="3287A3D7" w14:textId="77777777" w:rsidR="000052CB" w:rsidRDefault="000052CB" w:rsidP="00E422E7">
      <w:pPr>
        <w:keepNext/>
        <w:keepLines/>
        <w:ind w:left="4500" w:right="300"/>
        <w:jc w:val="center"/>
      </w:pPr>
    </w:p>
    <w:p w14:paraId="18A5426E" w14:textId="77777777" w:rsidR="000052CB" w:rsidRDefault="000052CB" w:rsidP="00E422E7">
      <w:pPr>
        <w:keepNext/>
        <w:keepLines/>
        <w:ind w:left="4500" w:right="300"/>
        <w:jc w:val="center"/>
      </w:pPr>
    </w:p>
    <w:p w14:paraId="16F228D7" w14:textId="77777777" w:rsidR="000052CB" w:rsidRDefault="000052CB" w:rsidP="00E422E7">
      <w:pPr>
        <w:keepNext/>
        <w:keepLines/>
        <w:ind w:left="4500" w:right="300"/>
        <w:jc w:val="center"/>
      </w:pPr>
    </w:p>
    <w:p w14:paraId="63158064" w14:textId="77777777" w:rsidR="000052CB" w:rsidRDefault="000052CB" w:rsidP="00E422E7">
      <w:pPr>
        <w:keepNext/>
        <w:keepLines/>
        <w:ind w:left="4500" w:right="300"/>
        <w:jc w:val="center"/>
      </w:pPr>
    </w:p>
    <w:p w14:paraId="4AEB76B0" w14:textId="77777777" w:rsidR="000052CB" w:rsidRDefault="000052CB" w:rsidP="00E422E7">
      <w:pPr>
        <w:keepNext/>
        <w:keepLines/>
        <w:ind w:left="4500" w:right="300"/>
        <w:jc w:val="center"/>
      </w:pPr>
    </w:p>
    <w:p w14:paraId="4635092A" w14:textId="77777777" w:rsidR="000052CB" w:rsidRDefault="000052CB" w:rsidP="00E422E7">
      <w:pPr>
        <w:keepNext/>
        <w:keepLines/>
        <w:ind w:left="4500" w:right="300"/>
        <w:jc w:val="center"/>
      </w:pPr>
    </w:p>
    <w:p w14:paraId="7BAD782E" w14:textId="77777777" w:rsidR="000052CB" w:rsidRDefault="000052CB" w:rsidP="00E422E7">
      <w:pPr>
        <w:keepNext/>
        <w:keepLines/>
        <w:ind w:left="4500" w:right="300"/>
        <w:jc w:val="center"/>
      </w:pPr>
    </w:p>
    <w:p w14:paraId="48E87A71" w14:textId="77777777" w:rsidR="000052CB" w:rsidRDefault="000052CB" w:rsidP="00E422E7">
      <w:pPr>
        <w:keepNext/>
        <w:keepLines/>
        <w:ind w:left="4500" w:right="300"/>
        <w:jc w:val="center"/>
      </w:pPr>
    </w:p>
    <w:p w14:paraId="19AE131A" w14:textId="77777777" w:rsidR="00E2681F" w:rsidRDefault="000052CB" w:rsidP="00E422E7">
      <w:pPr>
        <w:keepNext/>
        <w:keepLines/>
      </w:pPr>
      <w:r>
        <w:t>Zapsala</w:t>
      </w:r>
      <w:r w:rsidR="00E422E7">
        <w:t xml:space="preserve">:  </w:t>
      </w:r>
      <w:bookmarkStart w:id="19" w:name="Zapsal"/>
      <w:bookmarkEnd w:id="19"/>
      <w:r w:rsidR="00E422E7">
        <w:t>JUDr. Hana Hanusová</w:t>
      </w:r>
    </w:p>
    <w:sectPr w:rsidR="00E2681F" w:rsidSect="009764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2D872" w14:textId="77777777" w:rsidR="00976480" w:rsidRDefault="00976480">
      <w:r>
        <w:separator/>
      </w:r>
    </w:p>
  </w:endnote>
  <w:endnote w:type="continuationSeparator" w:id="0">
    <w:p w14:paraId="0AC0B2D8" w14:textId="77777777" w:rsidR="00976480" w:rsidRDefault="0097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754A4" w14:textId="77777777" w:rsidR="0036714B" w:rsidRDefault="0036714B" w:rsidP="00DF4E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96F46A" w14:textId="77777777" w:rsidR="0036714B" w:rsidRDefault="003671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9A482" w14:textId="77777777" w:rsidR="00976480" w:rsidRDefault="00976480" w:rsidP="00976480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5</w:t>
    </w:r>
  </w:p>
  <w:p w14:paraId="1FD912CE" w14:textId="77777777" w:rsidR="00976480" w:rsidRDefault="00976480" w:rsidP="00976480">
    <w:pPr>
      <w:pStyle w:val="Footer"/>
      <w:jc w:val="center"/>
      <w:rPr>
        <w:rStyle w:val="PageNumber"/>
        <w:color w:val="FF0000"/>
        <w:sz w:val="20"/>
      </w:rPr>
    </w:pPr>
  </w:p>
  <w:p w14:paraId="65B31AD0" w14:textId="77777777" w:rsidR="0036714B" w:rsidRPr="00976480" w:rsidRDefault="00976480" w:rsidP="0097648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1C8A1" w14:textId="77777777" w:rsidR="00976480" w:rsidRDefault="0097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2F943" w14:textId="77777777" w:rsidR="00976480" w:rsidRDefault="00976480">
      <w:r>
        <w:separator/>
      </w:r>
    </w:p>
  </w:footnote>
  <w:footnote w:type="continuationSeparator" w:id="0">
    <w:p w14:paraId="21728077" w14:textId="77777777" w:rsidR="00976480" w:rsidRDefault="00976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95B7" w14:textId="77777777" w:rsidR="00976480" w:rsidRDefault="0097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0FEA5" w14:textId="77777777" w:rsidR="0036714B" w:rsidRPr="00DF4E71" w:rsidRDefault="0036714B" w:rsidP="00DF4E71">
    <w:pPr>
      <w:pStyle w:val="Header"/>
      <w:jc w:val="center"/>
      <w:rPr>
        <w:color w:val="808080"/>
        <w:sz w:val="20"/>
      </w:rPr>
    </w:pPr>
    <w:r w:rsidRPr="00DF4E71">
      <w:rPr>
        <w:color w:val="808080"/>
        <w:sz w:val="20"/>
      </w:rPr>
      <w:t>VLÁDA ČESKÉ REPUBLIKY</w:t>
    </w:r>
  </w:p>
  <w:p w14:paraId="46F5DCB4" w14:textId="77777777" w:rsidR="0036714B" w:rsidRPr="00DF4E71" w:rsidRDefault="0036714B" w:rsidP="00DF4E71">
    <w:pPr>
      <w:pStyle w:val="Header"/>
      <w:jc w:val="center"/>
      <w:rPr>
        <w:color w:val="808080"/>
        <w:sz w:val="20"/>
      </w:rPr>
    </w:pPr>
    <w:r w:rsidRPr="00DF4E71">
      <w:rPr>
        <w:color w:val="808080"/>
        <w:sz w:val="20"/>
      </w:rPr>
      <w:t>záznam z jednání schůze ze dne 27. března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C91DF" w14:textId="77777777" w:rsidR="00976480" w:rsidRDefault="0097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52CB"/>
    <w:rsid w:val="00017F9B"/>
    <w:rsid w:val="00116E03"/>
    <w:rsid w:val="00252509"/>
    <w:rsid w:val="00257B3B"/>
    <w:rsid w:val="002B2AA8"/>
    <w:rsid w:val="002C5552"/>
    <w:rsid w:val="00316850"/>
    <w:rsid w:val="0036714B"/>
    <w:rsid w:val="00402997"/>
    <w:rsid w:val="004E5968"/>
    <w:rsid w:val="005730E9"/>
    <w:rsid w:val="005760C8"/>
    <w:rsid w:val="005A378F"/>
    <w:rsid w:val="005B5FB2"/>
    <w:rsid w:val="00610EF8"/>
    <w:rsid w:val="006A2667"/>
    <w:rsid w:val="006F09A5"/>
    <w:rsid w:val="00740A68"/>
    <w:rsid w:val="00740B13"/>
    <w:rsid w:val="00765FCB"/>
    <w:rsid w:val="00777715"/>
    <w:rsid w:val="00795805"/>
    <w:rsid w:val="007D56C6"/>
    <w:rsid w:val="007E4783"/>
    <w:rsid w:val="00801C1A"/>
    <w:rsid w:val="008B7092"/>
    <w:rsid w:val="00976480"/>
    <w:rsid w:val="00986F30"/>
    <w:rsid w:val="009A3B79"/>
    <w:rsid w:val="009C3702"/>
    <w:rsid w:val="00A47AF2"/>
    <w:rsid w:val="00B57C4D"/>
    <w:rsid w:val="00B664EB"/>
    <w:rsid w:val="00B80A38"/>
    <w:rsid w:val="00BF3111"/>
    <w:rsid w:val="00C04CC8"/>
    <w:rsid w:val="00C04DAA"/>
    <w:rsid w:val="00C2479B"/>
    <w:rsid w:val="00C45231"/>
    <w:rsid w:val="00CE5789"/>
    <w:rsid w:val="00D72C27"/>
    <w:rsid w:val="00DA500B"/>
    <w:rsid w:val="00DB16F4"/>
    <w:rsid w:val="00DE62E9"/>
    <w:rsid w:val="00DF4E71"/>
    <w:rsid w:val="00E2681F"/>
    <w:rsid w:val="00E422E7"/>
    <w:rsid w:val="00F13841"/>
    <w:rsid w:val="00F3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423FEBA"/>
  <w15:chartTrackingRefBased/>
  <w15:docId w15:val="{876E7867-EC6C-4057-A5BF-7B165E16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F4E7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F4E7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DF4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2013-03-29T13:14:00Z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