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0FA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12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5CC6B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C186D6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4046E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ECDF7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45A00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9E0B3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028F75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A6451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B52D78" w14:textId="77777777" w:rsidR="00717640" w:rsidRPr="00D46E2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46E2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2205/17</w:t>
            </w:r>
          </w:p>
        </w:tc>
      </w:tr>
    </w:tbl>
    <w:p w14:paraId="1A2126C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4D98C6B" w14:textId="77777777" w:rsidR="00777715" w:rsidRDefault="00777715" w:rsidP="00777715">
      <w:pPr>
        <w:rPr>
          <w:rFonts w:ascii="Arial" w:hAnsi="Arial" w:cs="Arial"/>
        </w:rPr>
      </w:pPr>
    </w:p>
    <w:p w14:paraId="28EC9C78" w14:textId="77777777" w:rsidR="00D013FB" w:rsidRPr="00E9542B" w:rsidRDefault="00D013FB" w:rsidP="00777715">
      <w:pPr>
        <w:rPr>
          <w:rFonts w:ascii="Arial" w:hAnsi="Arial" w:cs="Arial"/>
        </w:rPr>
      </w:pPr>
    </w:p>
    <w:p w14:paraId="183B78E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C999FB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C91F87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46E2F">
        <w:rPr>
          <w:rFonts w:ascii="Arial" w:hAnsi="Arial" w:cs="Arial"/>
          <w:sz w:val="22"/>
          <w:szCs w:val="22"/>
        </w:rPr>
        <w:t>30. ledna 2017</w:t>
      </w:r>
    </w:p>
    <w:p w14:paraId="36F6C3A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3BCBB68" w14:textId="77777777" w:rsidR="00E2681F" w:rsidRDefault="00D46E2F" w:rsidP="00D46E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6A6E412C" w14:textId="77777777" w:rsidR="00D46E2F" w:rsidRDefault="00D46E2F" w:rsidP="00D46E2F">
      <w:pPr>
        <w:rPr>
          <w:rFonts w:ascii="Arial" w:hAnsi="Arial" w:cs="Arial"/>
          <w:sz w:val="22"/>
          <w:szCs w:val="22"/>
        </w:rPr>
      </w:pPr>
    </w:p>
    <w:p w14:paraId="22C71E43" w14:textId="77777777" w:rsidR="00803513" w:rsidRDefault="00803513" w:rsidP="00D46E2F">
      <w:pPr>
        <w:rPr>
          <w:rFonts w:ascii="Arial" w:hAnsi="Arial" w:cs="Arial"/>
          <w:sz w:val="22"/>
          <w:szCs w:val="22"/>
        </w:rPr>
      </w:pPr>
    </w:p>
    <w:p w14:paraId="4BE0ABAF" w14:textId="77777777" w:rsidR="00803513" w:rsidRDefault="00803513" w:rsidP="00D46E2F">
      <w:pPr>
        <w:rPr>
          <w:rFonts w:ascii="Arial" w:hAnsi="Arial" w:cs="Arial"/>
          <w:sz w:val="22"/>
          <w:szCs w:val="22"/>
        </w:rPr>
      </w:pPr>
    </w:p>
    <w:p w14:paraId="05272D06" w14:textId="77777777" w:rsidR="00D46E2F" w:rsidRDefault="00D46E2F" w:rsidP="00D46E2F">
      <w:pPr>
        <w:rPr>
          <w:rFonts w:ascii="Arial" w:hAnsi="Arial" w:cs="Arial"/>
          <w:sz w:val="22"/>
          <w:szCs w:val="22"/>
        </w:rPr>
      </w:pPr>
    </w:p>
    <w:p w14:paraId="4AF6E77E" w14:textId="77777777" w:rsidR="00D46E2F" w:rsidRDefault="00D46E2F" w:rsidP="00D46E2F">
      <w:pPr>
        <w:rPr>
          <w:rFonts w:ascii="Arial" w:hAnsi="Arial" w:cs="Arial"/>
          <w:sz w:val="22"/>
          <w:szCs w:val="22"/>
        </w:rPr>
      </w:pPr>
    </w:p>
    <w:p w14:paraId="7D1B9BF8" w14:textId="77777777" w:rsidR="00D46E2F" w:rsidRDefault="00D46E2F" w:rsidP="00D46E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73B7913" w14:textId="77777777" w:rsidR="00D46E2F" w:rsidRDefault="00D46E2F" w:rsidP="00D46E2F">
      <w:pPr>
        <w:rPr>
          <w:rFonts w:ascii="Arial" w:hAnsi="Arial" w:cs="Arial"/>
          <w:sz w:val="22"/>
          <w:szCs w:val="22"/>
        </w:rPr>
      </w:pPr>
    </w:p>
    <w:p w14:paraId="2FA08AAC" w14:textId="77777777" w:rsidR="00803513" w:rsidRDefault="00803513" w:rsidP="00D46E2F">
      <w:pPr>
        <w:rPr>
          <w:rFonts w:ascii="Arial" w:hAnsi="Arial" w:cs="Arial"/>
          <w:sz w:val="22"/>
          <w:szCs w:val="22"/>
        </w:rPr>
      </w:pPr>
    </w:p>
    <w:p w14:paraId="3CF4A7E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0D9097B" w14:textId="77777777" w:rsidR="00D46E2F" w:rsidRDefault="00D46E2F" w:rsidP="00D46E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48/1997 Sb., o veřejném zdravotním pojištění a o změně a doplnění některých souvisejících zákonů, ve znění pozdějších předpisů</w:t>
      </w:r>
    </w:p>
    <w:p w14:paraId="714D63A3" w14:textId="77777777" w:rsidR="00D46E2F" w:rsidRDefault="00D46E2F" w:rsidP="00D46E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86/17</w:t>
      </w:r>
    </w:p>
    <w:p w14:paraId="40F447A5" w14:textId="77777777" w:rsidR="00D46E2F" w:rsidRDefault="00D46E2F" w:rsidP="00D46E2F">
      <w:pPr>
        <w:ind w:left="708" w:hanging="708"/>
        <w:rPr>
          <w:rFonts w:ascii="Arial" w:hAnsi="Arial" w:cs="Arial"/>
          <w:sz w:val="22"/>
          <w:szCs w:val="22"/>
        </w:rPr>
      </w:pPr>
    </w:p>
    <w:p w14:paraId="766D6047" w14:textId="77777777" w:rsidR="00D46E2F" w:rsidRDefault="00D46E2F" w:rsidP="00D46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D136DBD" w14:textId="77777777" w:rsidR="00D46E2F" w:rsidRDefault="00D46E2F" w:rsidP="00D46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4D65E5DE" w14:textId="77777777" w:rsidR="00D46E2F" w:rsidRDefault="00D46E2F" w:rsidP="00D46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0594D" w14:textId="77777777" w:rsidR="00D46E2F" w:rsidRDefault="00D46E2F" w:rsidP="00D46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DECF24" w14:textId="77777777" w:rsidR="00D46E2F" w:rsidRDefault="00D46E2F" w:rsidP="00D46E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D6EB2" w14:textId="77777777" w:rsidR="00D46E2F" w:rsidRDefault="00D46E2F" w:rsidP="00D46E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C7B9A" w14:textId="77777777" w:rsidR="00803513" w:rsidRPr="00D46E2F" w:rsidRDefault="00803513" w:rsidP="00D46E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EB417" w14:textId="77777777" w:rsidR="00D46E2F" w:rsidRDefault="00DD555A" w:rsidP="00DD55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39BF9479" w14:textId="77777777" w:rsidR="00DD555A" w:rsidRDefault="00DD555A" w:rsidP="00DD55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874/16</w:t>
      </w:r>
    </w:p>
    <w:p w14:paraId="05AFAFB1" w14:textId="77777777" w:rsidR="00DD555A" w:rsidRDefault="00DD555A" w:rsidP="00DD555A">
      <w:pPr>
        <w:ind w:left="708" w:hanging="708"/>
        <w:rPr>
          <w:rFonts w:ascii="Arial" w:hAnsi="Arial" w:cs="Arial"/>
          <w:sz w:val="22"/>
          <w:szCs w:val="22"/>
        </w:rPr>
      </w:pPr>
    </w:p>
    <w:p w14:paraId="3FF3C296" w14:textId="77777777" w:rsidR="00DD555A" w:rsidRDefault="00DD555A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57CD18F" w14:textId="77777777" w:rsidR="00DD555A" w:rsidRDefault="00DD555A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207FFEFE" w14:textId="77777777" w:rsidR="00DD555A" w:rsidRDefault="00DD555A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617E9" w14:textId="77777777" w:rsidR="00DD555A" w:rsidRDefault="00DD555A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B023FC" w14:textId="77777777" w:rsidR="00DD555A" w:rsidRDefault="00DD555A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121F5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0A2AD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D8530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B6113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7D930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3E4A0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68DF6" w14:textId="77777777" w:rsidR="00803513" w:rsidRDefault="00803513" w:rsidP="00DD55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10D48" w14:textId="77777777" w:rsidR="00DD555A" w:rsidRPr="00DD555A" w:rsidRDefault="00DD555A" w:rsidP="00DD55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740D2" w14:textId="77777777" w:rsidR="00D46E2F" w:rsidRDefault="002A7C56" w:rsidP="002A7C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374/2015 Sb., o ozdravných postupech a řešení krize na finančním trhu, zákon č. 182/2006 Sb., o úpadku a způsobech jeho řešení (insolvenční zákon), ve znění pozdějších předpisů, a zákon</w:t>
      </w:r>
      <w:r w:rsidR="00803513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č. 549/1991 Sb., o soudních poplatcích, ve znění pozdějších předpisů</w:t>
      </w:r>
    </w:p>
    <w:p w14:paraId="446EA4EF" w14:textId="77777777" w:rsidR="002A7C56" w:rsidRDefault="002A7C56" w:rsidP="002A7C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1705/16</w:t>
      </w:r>
    </w:p>
    <w:p w14:paraId="63BA4D59" w14:textId="77777777" w:rsidR="002A7C56" w:rsidRDefault="002A7C56" w:rsidP="002A7C56">
      <w:pPr>
        <w:ind w:left="708" w:hanging="708"/>
        <w:rPr>
          <w:rFonts w:ascii="Arial" w:hAnsi="Arial" w:cs="Arial"/>
          <w:sz w:val="22"/>
          <w:szCs w:val="22"/>
        </w:rPr>
      </w:pPr>
    </w:p>
    <w:p w14:paraId="7D363814" w14:textId="77777777" w:rsidR="002A7C56" w:rsidRDefault="002A7C56" w:rsidP="002A7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41254EC" w14:textId="77777777" w:rsidR="002A7C56" w:rsidRDefault="002A7C56" w:rsidP="002A7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6E50ACBC" w14:textId="77777777" w:rsidR="002A7C56" w:rsidRDefault="002A7C56" w:rsidP="002A7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FA1AF" w14:textId="77777777" w:rsidR="002A7C56" w:rsidRDefault="002A7C56" w:rsidP="002A7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EA73F2" w14:textId="77777777" w:rsidR="002A7C56" w:rsidRDefault="002A7C56" w:rsidP="002A7C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EB554" w14:textId="77777777" w:rsidR="002A7C56" w:rsidRDefault="002A7C56" w:rsidP="002A7C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F03A7" w14:textId="77777777" w:rsidR="00803513" w:rsidRPr="002A7C56" w:rsidRDefault="00803513" w:rsidP="002A7C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BD0A0" w14:textId="77777777" w:rsidR="00D46E2F" w:rsidRDefault="00142AE1" w:rsidP="00142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361/2003 Sb., o služebním poměru příslušníků bezpečnostních sborů, ve znění pozdějších předpisů</w:t>
      </w:r>
    </w:p>
    <w:p w14:paraId="6F6F3684" w14:textId="77777777" w:rsidR="00142AE1" w:rsidRDefault="00142AE1" w:rsidP="00142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1672/16</w:t>
      </w:r>
    </w:p>
    <w:p w14:paraId="188B6AD7" w14:textId="77777777" w:rsidR="00142AE1" w:rsidRDefault="00142AE1" w:rsidP="00142AE1">
      <w:pPr>
        <w:ind w:left="708" w:hanging="708"/>
        <w:rPr>
          <w:rFonts w:ascii="Arial" w:hAnsi="Arial" w:cs="Arial"/>
          <w:sz w:val="22"/>
          <w:szCs w:val="22"/>
        </w:rPr>
      </w:pPr>
    </w:p>
    <w:p w14:paraId="378E8629" w14:textId="77777777" w:rsidR="00142AE1" w:rsidRDefault="00142AE1" w:rsidP="0014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1BD9461" w14:textId="77777777" w:rsidR="00142AE1" w:rsidRDefault="00142AE1" w:rsidP="0014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10F24401" w14:textId="77777777" w:rsidR="00142AE1" w:rsidRDefault="00142AE1" w:rsidP="0014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78A18" w14:textId="77777777" w:rsidR="00142AE1" w:rsidRDefault="00142AE1" w:rsidP="0014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3CE9893E" w14:textId="77777777" w:rsidR="00142AE1" w:rsidRDefault="00142AE1" w:rsidP="0014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2F726" w14:textId="77777777" w:rsidR="00142AE1" w:rsidRDefault="00142AE1" w:rsidP="00142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04EAA" w14:textId="77777777" w:rsidR="00803513" w:rsidRPr="00142AE1" w:rsidRDefault="00803513" w:rsidP="00142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68BC7" w14:textId="77777777" w:rsidR="00D46E2F" w:rsidRDefault="00987F2F" w:rsidP="00987F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</w:t>
      </w:r>
    </w:p>
    <w:p w14:paraId="2E4D17BA" w14:textId="77777777" w:rsidR="00987F2F" w:rsidRDefault="00987F2F" w:rsidP="00987F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1609/16</w:t>
      </w:r>
    </w:p>
    <w:p w14:paraId="5E940A84" w14:textId="77777777" w:rsidR="00803513" w:rsidRDefault="00803513" w:rsidP="00987F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6462E2" w14:textId="77777777" w:rsidR="00987F2F" w:rsidRDefault="00987F2F" w:rsidP="0098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toto projednávání dokončí na jednání své schůze dne 8. února 2017.</w:t>
      </w:r>
    </w:p>
    <w:p w14:paraId="56327EBF" w14:textId="77777777" w:rsidR="00987F2F" w:rsidRDefault="00987F2F" w:rsidP="0098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54EF5" w14:textId="77777777" w:rsidR="00987F2F" w:rsidRDefault="00987F2F" w:rsidP="0098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230A96" w14:textId="77777777" w:rsidR="00987F2F" w:rsidRDefault="00987F2F" w:rsidP="0098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9E074" w14:textId="77777777" w:rsidR="00987F2F" w:rsidRDefault="00987F2F" w:rsidP="0098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49251" w14:textId="77777777" w:rsidR="00803513" w:rsidRPr="00987F2F" w:rsidRDefault="00803513" w:rsidP="0098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DEE8A" w14:textId="77777777" w:rsidR="00D46E2F" w:rsidRDefault="00CB677F" w:rsidP="00CB67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187/2006 Sb., o nemocenském pojištění, ve znění pozdějších předpisů, a další související zákony</w:t>
      </w:r>
    </w:p>
    <w:p w14:paraId="6264F80D" w14:textId="77777777" w:rsidR="00CB677F" w:rsidRDefault="00CB677F" w:rsidP="00CB67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26/17</w:t>
      </w:r>
    </w:p>
    <w:p w14:paraId="568CF558" w14:textId="77777777" w:rsidR="00254FF8" w:rsidRDefault="00254FF8" w:rsidP="00CB677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AD1D03" w14:textId="77777777" w:rsidR="00CB677F" w:rsidRDefault="00CB677F" w:rsidP="00CB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 s tím, že toto projednávání dokončí na jednání své schůze dne</w:t>
      </w:r>
      <w:r w:rsidR="00254FF8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 xml:space="preserve"> 8. února 2017.</w:t>
      </w:r>
    </w:p>
    <w:p w14:paraId="243EF972" w14:textId="77777777" w:rsidR="00CB677F" w:rsidRDefault="00CB677F" w:rsidP="00CB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45FE9" w14:textId="77777777" w:rsidR="00CB677F" w:rsidRDefault="00CB677F" w:rsidP="00CB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0102ACA" w14:textId="77777777" w:rsidR="00CB677F" w:rsidRDefault="00CB677F" w:rsidP="00CB6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64341" w14:textId="77777777" w:rsidR="00CB677F" w:rsidRDefault="00CB677F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ECD1C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F835C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F589B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719A3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F4832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19907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88CD7" w14:textId="77777777" w:rsidR="00803513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FF224" w14:textId="77777777" w:rsidR="00803513" w:rsidRPr="00CB677F" w:rsidRDefault="00803513" w:rsidP="00CB6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92757" w14:textId="77777777" w:rsidR="00D46E2F" w:rsidRDefault="00F1796E" w:rsidP="00F179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údajích centrálního registru administrativních budov</w:t>
      </w:r>
    </w:p>
    <w:p w14:paraId="7F6733C1" w14:textId="77777777" w:rsidR="00F1796E" w:rsidRDefault="00F1796E" w:rsidP="00F179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1607/16</w:t>
      </w:r>
    </w:p>
    <w:p w14:paraId="35397CAF" w14:textId="77777777" w:rsidR="00F1796E" w:rsidRDefault="00F1796E" w:rsidP="00F1796E">
      <w:pPr>
        <w:ind w:left="708" w:hanging="708"/>
        <w:rPr>
          <w:rFonts w:ascii="Arial" w:hAnsi="Arial" w:cs="Arial"/>
          <w:sz w:val="22"/>
          <w:szCs w:val="22"/>
        </w:rPr>
      </w:pPr>
    </w:p>
    <w:p w14:paraId="79710BEE" w14:textId="77777777" w:rsidR="00F1796E" w:rsidRDefault="00F1796E" w:rsidP="00F1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0E398CF" w14:textId="77777777" w:rsidR="00F1796E" w:rsidRDefault="00F1796E" w:rsidP="00F1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88.</w:t>
      </w:r>
    </w:p>
    <w:p w14:paraId="3669EDAE" w14:textId="77777777" w:rsidR="00F1796E" w:rsidRDefault="00F1796E" w:rsidP="00F1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FF3B2" w14:textId="77777777" w:rsidR="00F1796E" w:rsidRDefault="00E246C8" w:rsidP="00F1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F1796E">
        <w:rPr>
          <w:rFonts w:ascii="Arial" w:hAnsi="Arial" w:cs="Arial"/>
          <w:sz w:val="22"/>
          <w:szCs w:val="22"/>
        </w:rPr>
        <w:t xml:space="preserve"> přítomných členů vlá</w:t>
      </w:r>
      <w:r>
        <w:rPr>
          <w:rFonts w:ascii="Arial" w:hAnsi="Arial" w:cs="Arial"/>
          <w:sz w:val="22"/>
          <w:szCs w:val="22"/>
        </w:rPr>
        <w:t>dy hlasovalo pro 10</w:t>
      </w:r>
      <w:r w:rsidR="00F1796E">
        <w:rPr>
          <w:rFonts w:ascii="Arial" w:hAnsi="Arial" w:cs="Arial"/>
          <w:sz w:val="22"/>
          <w:szCs w:val="22"/>
        </w:rPr>
        <w:t>.</w:t>
      </w:r>
    </w:p>
    <w:p w14:paraId="7CC4BD8A" w14:textId="77777777" w:rsidR="00F1796E" w:rsidRDefault="00F1796E" w:rsidP="00F1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85B15" w14:textId="77777777" w:rsidR="00803513" w:rsidRDefault="00803513" w:rsidP="00F1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B0986" w14:textId="77777777" w:rsidR="00F1796E" w:rsidRPr="00F1796E" w:rsidRDefault="00F1796E" w:rsidP="00F17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92BCD" w14:textId="77777777" w:rsidR="00D46E2F" w:rsidRDefault="002F2833" w:rsidP="002F28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137/2015 Sb., o dalších případech, ve kterých lze přijmout osobu do služebního poměru na dobu určitou</w:t>
      </w:r>
    </w:p>
    <w:p w14:paraId="1EC23450" w14:textId="77777777" w:rsidR="002F2833" w:rsidRDefault="002F2833" w:rsidP="002F28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1673/16</w:t>
      </w:r>
    </w:p>
    <w:p w14:paraId="1B5D9690" w14:textId="77777777" w:rsidR="002F2833" w:rsidRDefault="002F2833" w:rsidP="002F2833">
      <w:pPr>
        <w:ind w:left="708" w:hanging="708"/>
        <w:rPr>
          <w:rFonts w:ascii="Arial" w:hAnsi="Arial" w:cs="Arial"/>
          <w:sz w:val="22"/>
          <w:szCs w:val="22"/>
        </w:rPr>
      </w:pPr>
    </w:p>
    <w:p w14:paraId="7065E04F" w14:textId="77777777" w:rsidR="002F2833" w:rsidRDefault="002F2833" w:rsidP="002F2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F5B3A47" w14:textId="77777777" w:rsidR="002F2833" w:rsidRDefault="002F2833" w:rsidP="002F2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89.</w:t>
      </w:r>
    </w:p>
    <w:p w14:paraId="39D767C5" w14:textId="77777777" w:rsidR="002F2833" w:rsidRDefault="002F2833" w:rsidP="002F2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4D054" w14:textId="77777777" w:rsidR="002F2833" w:rsidRDefault="002F2833" w:rsidP="002F2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EA8DF3D" w14:textId="77777777" w:rsidR="002F2833" w:rsidRDefault="002F2833" w:rsidP="002F2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8EDE4" w14:textId="77777777" w:rsidR="002F2833" w:rsidRDefault="002F2833" w:rsidP="002F2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B2FA6" w14:textId="77777777" w:rsidR="00803513" w:rsidRPr="002F2833" w:rsidRDefault="00803513" w:rsidP="002F2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FDBD5" w14:textId="77777777" w:rsidR="00D46E2F" w:rsidRDefault="00AD2227" w:rsidP="00AD22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154/2005 Sb., o stanovení výše a způsobu výpočtu poplatků za využívání rádiových kmitočtů a čísel, ve znění pozdějších předpisů</w:t>
      </w:r>
    </w:p>
    <w:p w14:paraId="66A13CC3" w14:textId="77777777" w:rsidR="00AD2227" w:rsidRDefault="00AD2227" w:rsidP="00AD22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1677/16</w:t>
      </w:r>
    </w:p>
    <w:p w14:paraId="52A5027E" w14:textId="77777777" w:rsidR="00AD2227" w:rsidRDefault="00AD2227" w:rsidP="00AD2227">
      <w:pPr>
        <w:ind w:left="708" w:hanging="708"/>
        <w:rPr>
          <w:rFonts w:ascii="Arial" w:hAnsi="Arial" w:cs="Arial"/>
          <w:sz w:val="22"/>
          <w:szCs w:val="22"/>
        </w:rPr>
      </w:pPr>
    </w:p>
    <w:p w14:paraId="1F5D8D11" w14:textId="77777777" w:rsidR="00AD2227" w:rsidRDefault="00AD2227" w:rsidP="00AD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 a předsedou Rady Českého telekomunikačního úřadu a přijala</w:t>
      </w:r>
    </w:p>
    <w:p w14:paraId="62F9913A" w14:textId="77777777" w:rsidR="00AD2227" w:rsidRDefault="00AD2227" w:rsidP="00AD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90.</w:t>
      </w:r>
    </w:p>
    <w:p w14:paraId="1B4545EC" w14:textId="77777777" w:rsidR="00AD2227" w:rsidRDefault="00AD2227" w:rsidP="00AD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83F22" w14:textId="77777777" w:rsidR="00AD2227" w:rsidRDefault="00AD2227" w:rsidP="00AD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BAD15F" w14:textId="77777777" w:rsidR="00AD2227" w:rsidRDefault="00AD2227" w:rsidP="00AD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EF111" w14:textId="77777777" w:rsidR="00803513" w:rsidRDefault="00803513" w:rsidP="00AD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304EC" w14:textId="77777777" w:rsidR="00AD2227" w:rsidRPr="00AD2227" w:rsidRDefault="00AD2227" w:rsidP="00AD22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0B336" w14:textId="77777777" w:rsidR="00D46E2F" w:rsidRDefault="00873194" w:rsidP="008731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153/2005 Sb., o stanovení způsobu a výše tvorby prostředků radiokomunikačního účtu a způsobu jejich čerpání</w:t>
      </w:r>
    </w:p>
    <w:p w14:paraId="33382AE2" w14:textId="77777777" w:rsidR="00873194" w:rsidRDefault="00873194" w:rsidP="008731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1684/16</w:t>
      </w:r>
    </w:p>
    <w:p w14:paraId="0CD1FB25" w14:textId="77777777" w:rsidR="00873194" w:rsidRDefault="00873194" w:rsidP="00873194">
      <w:pPr>
        <w:ind w:left="708" w:hanging="708"/>
        <w:rPr>
          <w:rFonts w:ascii="Arial" w:hAnsi="Arial" w:cs="Arial"/>
          <w:sz w:val="22"/>
          <w:szCs w:val="22"/>
        </w:rPr>
      </w:pPr>
    </w:p>
    <w:p w14:paraId="6E9C6227" w14:textId="77777777" w:rsidR="00873194" w:rsidRDefault="00873194" w:rsidP="00873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E246C8">
        <w:rPr>
          <w:rFonts w:ascii="Arial" w:hAnsi="Arial" w:cs="Arial"/>
          <w:sz w:val="22"/>
          <w:szCs w:val="22"/>
        </w:rPr>
        <w:t xml:space="preserve">za účasti předsedy Rady Českého telekomunikačního úřadu </w:t>
      </w:r>
      <w:r>
        <w:rPr>
          <w:rFonts w:ascii="Arial" w:hAnsi="Arial" w:cs="Arial"/>
          <w:sz w:val="22"/>
          <w:szCs w:val="22"/>
        </w:rPr>
        <w:t>materiál předložený ministrem průmyslu a obchodu a předsedou Rady Českého telekomunikačního úřadu a přijala</w:t>
      </w:r>
    </w:p>
    <w:p w14:paraId="006E565A" w14:textId="77777777" w:rsidR="00873194" w:rsidRDefault="00873194" w:rsidP="00873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91.</w:t>
      </w:r>
    </w:p>
    <w:p w14:paraId="23F368A1" w14:textId="77777777" w:rsidR="00873194" w:rsidRDefault="00873194" w:rsidP="00873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1A93A" w14:textId="77777777" w:rsidR="00873194" w:rsidRDefault="00873194" w:rsidP="00873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6C5F903" w14:textId="77777777" w:rsidR="00873194" w:rsidRDefault="00873194" w:rsidP="00873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ECFA5" w14:textId="77777777" w:rsidR="00873194" w:rsidRDefault="00873194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0A19E" w14:textId="77777777" w:rsidR="00803513" w:rsidRDefault="00803513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4F878" w14:textId="77777777" w:rsidR="00803513" w:rsidRDefault="00803513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D1E23" w14:textId="77777777" w:rsidR="00803513" w:rsidRDefault="00803513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9F902" w14:textId="77777777" w:rsidR="00803513" w:rsidRDefault="00803513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2A8D5" w14:textId="77777777" w:rsidR="00803513" w:rsidRDefault="00803513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3A476" w14:textId="77777777" w:rsidR="00803513" w:rsidRPr="00873194" w:rsidRDefault="00803513" w:rsidP="00873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8F55F" w14:textId="77777777" w:rsidR="00D46E2F" w:rsidRDefault="00375900" w:rsidP="003759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29/2016 Sb., </w:t>
      </w:r>
      <w:r w:rsidR="00803513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o podmínkách poskytování dotací v rámci opatření lesnicko - environmentální </w:t>
      </w:r>
      <w:r w:rsidR="00803513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a klimatické služby a ochrana lesů a o změně některých souvisejících nařízení vlády a o změně některých souvisejících nařízení vlády</w:t>
      </w:r>
    </w:p>
    <w:p w14:paraId="3FBA0152" w14:textId="77777777" w:rsidR="00375900" w:rsidRDefault="00375900" w:rsidP="003759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1686/16</w:t>
      </w:r>
    </w:p>
    <w:p w14:paraId="5DD18F63" w14:textId="77777777" w:rsidR="00375900" w:rsidRDefault="00375900" w:rsidP="00375900">
      <w:pPr>
        <w:ind w:left="708" w:hanging="708"/>
        <w:rPr>
          <w:rFonts w:ascii="Arial" w:hAnsi="Arial" w:cs="Arial"/>
          <w:sz w:val="22"/>
          <w:szCs w:val="22"/>
        </w:rPr>
      </w:pPr>
    </w:p>
    <w:p w14:paraId="4B76B8AF" w14:textId="77777777" w:rsidR="00375900" w:rsidRDefault="00375900" w:rsidP="0037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97E4BF" w14:textId="77777777" w:rsidR="00375900" w:rsidRDefault="00375900" w:rsidP="0037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92.</w:t>
      </w:r>
    </w:p>
    <w:p w14:paraId="722F3EB0" w14:textId="77777777" w:rsidR="00375900" w:rsidRDefault="00375900" w:rsidP="0037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4D4D6" w14:textId="77777777" w:rsidR="00375900" w:rsidRDefault="00375900" w:rsidP="0037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E5C2A1" w14:textId="77777777" w:rsidR="00375900" w:rsidRDefault="00375900" w:rsidP="00375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84665" w14:textId="77777777" w:rsidR="00375900" w:rsidRDefault="00375900" w:rsidP="003759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17B78" w14:textId="77777777" w:rsidR="00803513" w:rsidRPr="00375900" w:rsidRDefault="00803513" w:rsidP="003759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A57DA" w14:textId="77777777" w:rsidR="00D46E2F" w:rsidRDefault="000020FB" w:rsidP="000020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Úprava garance v rámci ekologické smlouvy č. 3/95 -</w:t>
      </w:r>
      <w:r w:rsidR="00A67C28">
        <w:rPr>
          <w:rFonts w:ascii="Arial" w:hAnsi="Arial" w:cs="Arial"/>
          <w:b/>
          <w:sz w:val="22"/>
          <w:szCs w:val="22"/>
        </w:rPr>
        <w:t xml:space="preserve"> PF ČR s nabyvatelem společností SAP Mimoň spol. s r. o., </w:t>
      </w:r>
      <w:r>
        <w:rPr>
          <w:rFonts w:ascii="Arial" w:hAnsi="Arial" w:cs="Arial"/>
          <w:b/>
          <w:sz w:val="22"/>
          <w:szCs w:val="22"/>
        </w:rPr>
        <w:t>z důvodu kompenzace dopadů legislativních změn, konkrétně změn DPH</w:t>
      </w:r>
    </w:p>
    <w:p w14:paraId="529914F2" w14:textId="77777777" w:rsidR="000020FB" w:rsidRDefault="000020FB" w:rsidP="000020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85/17</w:t>
      </w:r>
    </w:p>
    <w:p w14:paraId="55C55E15" w14:textId="77777777" w:rsidR="000020FB" w:rsidRDefault="000020FB" w:rsidP="000020FB">
      <w:pPr>
        <w:ind w:left="708" w:hanging="708"/>
        <w:rPr>
          <w:rFonts w:ascii="Arial" w:hAnsi="Arial" w:cs="Arial"/>
          <w:sz w:val="22"/>
          <w:szCs w:val="22"/>
        </w:rPr>
      </w:pPr>
    </w:p>
    <w:p w14:paraId="0FB72120" w14:textId="77777777" w:rsidR="000020FB" w:rsidRDefault="000020FB" w:rsidP="00002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F7E85C3" w14:textId="77777777" w:rsidR="000020FB" w:rsidRDefault="000020FB" w:rsidP="00002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33DE926F" w14:textId="77777777" w:rsidR="000020FB" w:rsidRDefault="000020FB" w:rsidP="00002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48B41" w14:textId="77777777" w:rsidR="000020FB" w:rsidRDefault="000020FB" w:rsidP="00002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7F4223" w14:textId="77777777" w:rsidR="000020FB" w:rsidRDefault="000020FB" w:rsidP="00002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90690" w14:textId="77777777" w:rsidR="000020FB" w:rsidRDefault="000020FB" w:rsidP="00002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DB7F3" w14:textId="77777777" w:rsidR="00803513" w:rsidRPr="000020FB" w:rsidRDefault="00803513" w:rsidP="00002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6C5DB" w14:textId="77777777" w:rsidR="00D46E2F" w:rsidRDefault="00446E78" w:rsidP="00446E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rektora Akademie múzických umění v Praze</w:t>
      </w:r>
    </w:p>
    <w:p w14:paraId="308167EF" w14:textId="77777777" w:rsidR="00446E78" w:rsidRDefault="00446E78" w:rsidP="00446E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76/17</w:t>
      </w:r>
    </w:p>
    <w:p w14:paraId="6F7CFB96" w14:textId="77777777" w:rsidR="00446E78" w:rsidRDefault="00446E78" w:rsidP="00446E78">
      <w:pPr>
        <w:ind w:left="708" w:hanging="708"/>
        <w:rPr>
          <w:rFonts w:ascii="Arial" w:hAnsi="Arial" w:cs="Arial"/>
          <w:sz w:val="22"/>
          <w:szCs w:val="22"/>
        </w:rPr>
      </w:pPr>
    </w:p>
    <w:p w14:paraId="28CC9970" w14:textId="77777777" w:rsidR="00446E78" w:rsidRDefault="00446E78" w:rsidP="0044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4C271F8D" w14:textId="77777777" w:rsidR="00446E78" w:rsidRDefault="00446E78" w:rsidP="0044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13F2311A" w14:textId="77777777" w:rsidR="00446E78" w:rsidRDefault="00446E78" w:rsidP="0044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273DB" w14:textId="77777777" w:rsidR="00446E78" w:rsidRDefault="00446E78" w:rsidP="0044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F338859" w14:textId="77777777" w:rsidR="00446E78" w:rsidRDefault="00446E78" w:rsidP="0044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2BED6" w14:textId="77777777" w:rsidR="00446E78" w:rsidRDefault="00446E78" w:rsidP="00446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FDF00" w14:textId="77777777" w:rsidR="00803513" w:rsidRPr="00446E78" w:rsidRDefault="00803513" w:rsidP="00446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AD2E1" w14:textId="77777777" w:rsidR="00D46E2F" w:rsidRDefault="00FD34A3" w:rsidP="00FD34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neformálním setkání hlav států a předsedů vlád 27 členských států Evropské unie ve dnech 2. a 3. února 2017 ve Vallettě</w:t>
      </w:r>
    </w:p>
    <w:p w14:paraId="3078A6FB" w14:textId="77777777" w:rsidR="00FD34A3" w:rsidRDefault="00FD34A3" w:rsidP="00FD34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87/17</w:t>
      </w:r>
    </w:p>
    <w:p w14:paraId="1FAAA93A" w14:textId="77777777" w:rsidR="00FD34A3" w:rsidRDefault="00FD34A3" w:rsidP="00FD34A3">
      <w:pPr>
        <w:ind w:left="708" w:hanging="708"/>
        <w:rPr>
          <w:rFonts w:ascii="Arial" w:hAnsi="Arial" w:cs="Arial"/>
          <w:sz w:val="22"/>
          <w:szCs w:val="22"/>
        </w:rPr>
      </w:pPr>
    </w:p>
    <w:p w14:paraId="712AD8D4" w14:textId="77777777" w:rsidR="00FD34A3" w:rsidRDefault="00FD34A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CD3727" w14:textId="77777777" w:rsidR="00FD34A3" w:rsidRDefault="00FD34A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42C989A4" w14:textId="77777777" w:rsidR="00FD34A3" w:rsidRDefault="00FD34A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23471" w14:textId="77777777" w:rsidR="00FD34A3" w:rsidRDefault="00FD34A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92A10C" w14:textId="77777777" w:rsidR="00FD34A3" w:rsidRDefault="00FD34A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94CEF" w14:textId="77777777" w:rsidR="00803513" w:rsidRDefault="0080351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9452A" w14:textId="77777777" w:rsidR="00803513" w:rsidRDefault="0080351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F3C04" w14:textId="77777777" w:rsidR="00803513" w:rsidRDefault="0080351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E448A" w14:textId="77777777" w:rsidR="00803513" w:rsidRDefault="0080351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828DD" w14:textId="77777777" w:rsidR="00803513" w:rsidRDefault="0080351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4921C" w14:textId="77777777" w:rsidR="00803513" w:rsidRDefault="00803513" w:rsidP="00FD3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5FE56" w14:textId="77777777" w:rsidR="00FD34A3" w:rsidRDefault="00FD34A3" w:rsidP="00FD3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AEBA2" w14:textId="77777777" w:rsidR="00803513" w:rsidRPr="00FD34A3" w:rsidRDefault="00803513" w:rsidP="00FD3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E56C7" w14:textId="77777777" w:rsidR="00D46E2F" w:rsidRDefault="00BA2CB6" w:rsidP="00BA2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uskutečnění  pracovní návštěvy ministerského předsedy Svobodného státu Sasko Stanislawa Tillicha v České republice ve dnech 7. a 8. února 2017</w:t>
      </w:r>
    </w:p>
    <w:p w14:paraId="16E40196" w14:textId="77777777" w:rsidR="00BA2CB6" w:rsidRDefault="00BA2CB6" w:rsidP="00BA2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88/17</w:t>
      </w:r>
    </w:p>
    <w:p w14:paraId="441DA38B" w14:textId="77777777" w:rsidR="00BA2CB6" w:rsidRDefault="00BA2CB6" w:rsidP="00BA2CB6">
      <w:pPr>
        <w:ind w:left="708" w:hanging="708"/>
        <w:rPr>
          <w:rFonts w:ascii="Arial" w:hAnsi="Arial" w:cs="Arial"/>
          <w:sz w:val="22"/>
          <w:szCs w:val="22"/>
        </w:rPr>
      </w:pPr>
    </w:p>
    <w:p w14:paraId="4017F359" w14:textId="77777777" w:rsidR="00BA2CB6" w:rsidRDefault="00BA2CB6" w:rsidP="00BA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1DF6DBA" w14:textId="77777777" w:rsidR="00BA2CB6" w:rsidRDefault="00BA2CB6" w:rsidP="00BA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96.</w:t>
      </w:r>
    </w:p>
    <w:p w14:paraId="238174F4" w14:textId="77777777" w:rsidR="00BA2CB6" w:rsidRDefault="00BA2CB6" w:rsidP="00BA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07C33" w14:textId="77777777" w:rsidR="00BA2CB6" w:rsidRDefault="00BA2CB6" w:rsidP="00BA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E5975E9" w14:textId="77777777" w:rsidR="00BA2CB6" w:rsidRDefault="00BA2CB6" w:rsidP="00BA2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D4D20" w14:textId="77777777" w:rsidR="00BA2CB6" w:rsidRDefault="00BA2CB6" w:rsidP="00BA2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4AA86" w14:textId="77777777" w:rsidR="00803513" w:rsidRPr="00BA2CB6" w:rsidRDefault="00803513" w:rsidP="00BA2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ED815" w14:textId="77777777" w:rsidR="00D46E2F" w:rsidRDefault="00A403FA" w:rsidP="00A403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23. zasedání Ministerské rady Organizace pro bezpečnost a spolupráci v Evropě (OBSE), která se konala ve dnech </w:t>
      </w:r>
      <w:r w:rsidR="00803513">
        <w:rPr>
          <w:rFonts w:ascii="Arial" w:hAnsi="Arial" w:cs="Arial"/>
          <w:b/>
          <w:sz w:val="22"/>
          <w:szCs w:val="22"/>
        </w:rPr>
        <w:t xml:space="preserve">          </w:t>
      </w:r>
      <w:r w:rsidR="00E246C8">
        <w:rPr>
          <w:rFonts w:ascii="Arial" w:hAnsi="Arial" w:cs="Arial"/>
          <w:b/>
          <w:sz w:val="22"/>
          <w:szCs w:val="22"/>
        </w:rPr>
        <w:t>8. a</w:t>
      </w:r>
      <w:r>
        <w:rPr>
          <w:rFonts w:ascii="Arial" w:hAnsi="Arial" w:cs="Arial"/>
          <w:b/>
          <w:sz w:val="22"/>
          <w:szCs w:val="22"/>
        </w:rPr>
        <w:t xml:space="preserve"> 9. prosince 2016 v Hamburku</w:t>
      </w:r>
    </w:p>
    <w:p w14:paraId="57546BC7" w14:textId="77777777" w:rsidR="00A403FA" w:rsidRDefault="00A403FA" w:rsidP="00A403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80/17</w:t>
      </w:r>
    </w:p>
    <w:p w14:paraId="5CB79C70" w14:textId="77777777" w:rsidR="00803513" w:rsidRDefault="00803513" w:rsidP="00A403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F96B27" w14:textId="77777777" w:rsidR="00A403FA" w:rsidRDefault="00A403FA" w:rsidP="00A4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zahraničních věcí.</w:t>
      </w:r>
    </w:p>
    <w:p w14:paraId="1D907151" w14:textId="77777777" w:rsidR="00A403FA" w:rsidRDefault="00A403FA" w:rsidP="00A4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7E21A" w14:textId="77777777" w:rsidR="00A403FA" w:rsidRDefault="00A403FA" w:rsidP="00A40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9E9B1" w14:textId="77777777" w:rsidR="00803513" w:rsidRPr="00A403FA" w:rsidRDefault="00803513" w:rsidP="00A40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71ADF" w14:textId="77777777" w:rsidR="00D46E2F" w:rsidRDefault="00EB6689" w:rsidP="00EB6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nominace zvláštního zmocněnce ministra zahraničních věcí pro Organizaci pro bezpečnost a spolupráci v Evropě </w:t>
      </w:r>
      <w:r w:rsidR="00E246C8">
        <w:rPr>
          <w:rFonts w:ascii="Arial" w:hAnsi="Arial" w:cs="Arial"/>
          <w:b/>
          <w:sz w:val="22"/>
          <w:szCs w:val="22"/>
        </w:rPr>
        <w:t xml:space="preserve">Štefana Füleho </w:t>
      </w:r>
      <w:r>
        <w:rPr>
          <w:rFonts w:ascii="Arial" w:hAnsi="Arial" w:cs="Arial"/>
          <w:b/>
          <w:sz w:val="22"/>
          <w:szCs w:val="22"/>
        </w:rPr>
        <w:t xml:space="preserve">jako kandidáta České republiky na pozici generálního tajemníka Organizace pro bezpečnost a spolupráci v Evropě </w:t>
      </w:r>
    </w:p>
    <w:p w14:paraId="4B2EA23F" w14:textId="77777777" w:rsidR="00EB6689" w:rsidRDefault="00EB6689" w:rsidP="00EB66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84/17</w:t>
      </w:r>
    </w:p>
    <w:p w14:paraId="57131E6E" w14:textId="77777777" w:rsidR="00803513" w:rsidRDefault="00803513" w:rsidP="00EB668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83501C" w14:textId="77777777" w:rsidR="00EB6689" w:rsidRDefault="00EB6689" w:rsidP="00EB6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programu jednání s tím, že </w:t>
      </w:r>
      <w:r w:rsidR="00E246C8">
        <w:rPr>
          <w:rFonts w:ascii="Arial" w:hAnsi="Arial" w:cs="Arial"/>
          <w:sz w:val="22"/>
          <w:szCs w:val="22"/>
        </w:rPr>
        <w:t xml:space="preserve">se jím bude vláda zabývat </w:t>
      </w:r>
      <w:r>
        <w:rPr>
          <w:rFonts w:ascii="Arial" w:hAnsi="Arial" w:cs="Arial"/>
          <w:sz w:val="22"/>
          <w:szCs w:val="22"/>
        </w:rPr>
        <w:t xml:space="preserve">na jednání </w:t>
      </w:r>
      <w:r w:rsidR="00A91C52">
        <w:rPr>
          <w:rFonts w:ascii="Arial" w:hAnsi="Arial" w:cs="Arial"/>
          <w:sz w:val="22"/>
          <w:szCs w:val="22"/>
        </w:rPr>
        <w:t xml:space="preserve">své </w:t>
      </w:r>
      <w:r>
        <w:rPr>
          <w:rFonts w:ascii="Arial" w:hAnsi="Arial" w:cs="Arial"/>
          <w:sz w:val="22"/>
          <w:szCs w:val="22"/>
        </w:rPr>
        <w:t>schůze dne 8. února 2017.</w:t>
      </w:r>
    </w:p>
    <w:p w14:paraId="2FA4F619" w14:textId="77777777" w:rsidR="00EB6689" w:rsidRDefault="00EB6689" w:rsidP="00EB6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1F233" w14:textId="77777777" w:rsidR="00EB6689" w:rsidRDefault="00EB6689" w:rsidP="00EB6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5758E" w14:textId="77777777" w:rsidR="00803513" w:rsidRPr="00EB6689" w:rsidRDefault="00803513" w:rsidP="00EB6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B990E" w14:textId="77777777" w:rsidR="00D46E2F" w:rsidRDefault="00DC5223" w:rsidP="00DC52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usnesení vlády o jmenování na služební místo státního tajemníka</w:t>
      </w:r>
      <w:r w:rsidR="00803513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v Ministerstvu dopravy</w:t>
      </w:r>
    </w:p>
    <w:p w14:paraId="245BB170" w14:textId="77777777" w:rsidR="00DC5223" w:rsidRDefault="00DC5223" w:rsidP="00DC52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93/17</w:t>
      </w:r>
    </w:p>
    <w:p w14:paraId="6CB2D932" w14:textId="77777777" w:rsidR="00DC5223" w:rsidRDefault="00DC5223" w:rsidP="00DC5223">
      <w:pPr>
        <w:ind w:left="708" w:hanging="708"/>
        <w:rPr>
          <w:rFonts w:ascii="Arial" w:hAnsi="Arial" w:cs="Arial"/>
          <w:sz w:val="22"/>
          <w:szCs w:val="22"/>
        </w:rPr>
      </w:pPr>
    </w:p>
    <w:p w14:paraId="24434642" w14:textId="77777777" w:rsidR="00DC5223" w:rsidRDefault="00DC5223" w:rsidP="00DC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3EB0574" w14:textId="77777777" w:rsidR="00DC5223" w:rsidRDefault="00DC5223" w:rsidP="00DC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97.</w:t>
      </w:r>
    </w:p>
    <w:p w14:paraId="2A3D04D0" w14:textId="77777777" w:rsidR="00DC5223" w:rsidRDefault="00DC5223" w:rsidP="00DC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E78F5" w14:textId="77777777" w:rsidR="00DC5223" w:rsidRDefault="00DC5223" w:rsidP="00DC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A2F6DE" w14:textId="77777777" w:rsidR="00DC5223" w:rsidRDefault="00DC5223" w:rsidP="00DC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56E67" w14:textId="77777777" w:rsidR="00DC5223" w:rsidRDefault="00DC5223" w:rsidP="00DC5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94865" w14:textId="77777777" w:rsidR="00803513" w:rsidRPr="00DC5223" w:rsidRDefault="00803513" w:rsidP="00DC5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B48F3" w14:textId="77777777" w:rsidR="00D46E2F" w:rsidRDefault="007105DC" w:rsidP="007105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státní návštěvě prezidenta republiky Miloše Zemana v Portugalské repu</w:t>
      </w:r>
      <w:r w:rsidR="00756871">
        <w:rPr>
          <w:rFonts w:ascii="Arial" w:hAnsi="Arial" w:cs="Arial"/>
          <w:b/>
          <w:sz w:val="22"/>
          <w:szCs w:val="22"/>
        </w:rPr>
        <w:t>blice uskutečněné ve dnech 13. až</w:t>
      </w:r>
      <w:r>
        <w:rPr>
          <w:rFonts w:ascii="Arial" w:hAnsi="Arial" w:cs="Arial"/>
          <w:b/>
          <w:sz w:val="22"/>
          <w:szCs w:val="22"/>
        </w:rPr>
        <w:t xml:space="preserve"> 15. prosince 2016</w:t>
      </w:r>
    </w:p>
    <w:p w14:paraId="7F5A484C" w14:textId="77777777" w:rsidR="007105DC" w:rsidRDefault="007105DC" w:rsidP="007105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104/17</w:t>
      </w:r>
    </w:p>
    <w:p w14:paraId="45948A63" w14:textId="77777777" w:rsidR="007105DC" w:rsidRDefault="007105DC" w:rsidP="007105DC">
      <w:pPr>
        <w:ind w:left="708" w:hanging="708"/>
        <w:rPr>
          <w:rFonts w:ascii="Arial" w:hAnsi="Arial" w:cs="Arial"/>
          <w:sz w:val="22"/>
          <w:szCs w:val="22"/>
        </w:rPr>
      </w:pPr>
    </w:p>
    <w:p w14:paraId="6E8DDEB0" w14:textId="77777777" w:rsidR="007105DC" w:rsidRDefault="007105DC" w:rsidP="00710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A50743" w14:textId="77777777" w:rsidR="007105DC" w:rsidRDefault="007105DC" w:rsidP="00710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7D1482F5" w14:textId="77777777" w:rsidR="007105DC" w:rsidRDefault="007105DC" w:rsidP="00710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0E73E" w14:textId="77777777" w:rsidR="007105DC" w:rsidRDefault="007105DC" w:rsidP="00710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E40147" w14:textId="77777777" w:rsidR="00803513" w:rsidRDefault="00803513" w:rsidP="00803513">
      <w:pPr>
        <w:jc w:val="both"/>
        <w:rPr>
          <w:rFonts w:ascii="Arial" w:hAnsi="Arial" w:cs="Arial"/>
          <w:sz w:val="22"/>
          <w:szCs w:val="22"/>
        </w:rPr>
      </w:pPr>
    </w:p>
    <w:p w14:paraId="7011CCC5" w14:textId="77777777" w:rsidR="00803513" w:rsidRDefault="00803513" w:rsidP="00803513">
      <w:pPr>
        <w:jc w:val="both"/>
        <w:rPr>
          <w:rFonts w:ascii="Arial" w:hAnsi="Arial" w:cs="Arial"/>
          <w:sz w:val="22"/>
          <w:szCs w:val="22"/>
        </w:rPr>
      </w:pPr>
    </w:p>
    <w:p w14:paraId="75E98272" w14:textId="77777777" w:rsidR="00803513" w:rsidRDefault="00803513" w:rsidP="00803513">
      <w:pPr>
        <w:jc w:val="both"/>
        <w:rPr>
          <w:rFonts w:ascii="Arial" w:hAnsi="Arial" w:cs="Arial"/>
          <w:sz w:val="22"/>
          <w:szCs w:val="22"/>
        </w:rPr>
      </w:pPr>
    </w:p>
    <w:p w14:paraId="1A3E4A60" w14:textId="77777777" w:rsidR="00803513" w:rsidRPr="007105DC" w:rsidRDefault="00803513" w:rsidP="00803513">
      <w:pPr>
        <w:jc w:val="both"/>
        <w:rPr>
          <w:rFonts w:ascii="Arial" w:hAnsi="Arial" w:cs="Arial"/>
          <w:sz w:val="22"/>
          <w:szCs w:val="22"/>
        </w:rPr>
      </w:pPr>
    </w:p>
    <w:p w14:paraId="62B7FB32" w14:textId="77777777" w:rsidR="00D46E2F" w:rsidRDefault="003863E9" w:rsidP="003863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</w:t>
      </w:r>
      <w:r w:rsidR="00E246C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 Irácké republiky Ibráhíma al</w:t>
      </w:r>
      <w:r w:rsidR="00E246C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E246C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Džáfarího v České republice </w:t>
      </w:r>
      <w:r w:rsidR="00E246C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ve </w:t>
      </w:r>
      <w:r w:rsidR="00E246C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dnech</w:t>
      </w:r>
      <w:r w:rsidR="00E246C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7. až 9. února 2017</w:t>
      </w:r>
    </w:p>
    <w:p w14:paraId="472CA174" w14:textId="77777777" w:rsidR="003863E9" w:rsidRDefault="003863E9" w:rsidP="003863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97/17</w:t>
      </w:r>
    </w:p>
    <w:p w14:paraId="163AB563" w14:textId="77777777" w:rsidR="003863E9" w:rsidRDefault="003863E9" w:rsidP="003863E9">
      <w:pPr>
        <w:ind w:left="708" w:hanging="708"/>
        <w:rPr>
          <w:rFonts w:ascii="Arial" w:hAnsi="Arial" w:cs="Arial"/>
          <w:sz w:val="22"/>
          <w:szCs w:val="22"/>
        </w:rPr>
      </w:pPr>
    </w:p>
    <w:p w14:paraId="654D4D10" w14:textId="77777777" w:rsidR="003863E9" w:rsidRDefault="003863E9" w:rsidP="00386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923E32" w14:textId="77777777" w:rsidR="003863E9" w:rsidRDefault="003863E9" w:rsidP="00386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4268E6C5" w14:textId="77777777" w:rsidR="003863E9" w:rsidRDefault="003863E9" w:rsidP="00386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9EEE7" w14:textId="77777777" w:rsidR="003863E9" w:rsidRDefault="003863E9" w:rsidP="00386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FEFDDD" w14:textId="77777777" w:rsidR="003863E9" w:rsidRDefault="003863E9" w:rsidP="003863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E0159" w14:textId="77777777" w:rsidR="00D46E2F" w:rsidRDefault="00D46E2F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696662C2" w14:textId="77777777" w:rsidR="00803513" w:rsidRDefault="00803513" w:rsidP="00B664EB">
      <w:pPr>
        <w:rPr>
          <w:rFonts w:ascii="Arial" w:hAnsi="Arial" w:cs="Arial"/>
          <w:sz w:val="22"/>
          <w:szCs w:val="22"/>
        </w:rPr>
      </w:pPr>
    </w:p>
    <w:p w14:paraId="17E7ABDC" w14:textId="77777777" w:rsidR="00803513" w:rsidRDefault="00803513" w:rsidP="00B664EB">
      <w:pPr>
        <w:rPr>
          <w:rFonts w:ascii="Arial" w:hAnsi="Arial" w:cs="Arial"/>
          <w:sz w:val="22"/>
          <w:szCs w:val="22"/>
        </w:rPr>
      </w:pPr>
    </w:p>
    <w:p w14:paraId="2DB8C24F" w14:textId="77777777" w:rsidR="00FF396E" w:rsidRDefault="00FF396E" w:rsidP="00FF39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4030AB2" w14:textId="77777777" w:rsidR="00FF396E" w:rsidRDefault="00FF396E" w:rsidP="00FF396E">
      <w:pPr>
        <w:rPr>
          <w:rFonts w:ascii="Arial" w:hAnsi="Arial" w:cs="Arial"/>
          <w:sz w:val="22"/>
          <w:szCs w:val="22"/>
        </w:rPr>
      </w:pPr>
    </w:p>
    <w:p w14:paraId="23BE18C5" w14:textId="77777777" w:rsidR="00803513" w:rsidRDefault="00803513" w:rsidP="00FF396E">
      <w:pPr>
        <w:rPr>
          <w:rFonts w:ascii="Arial" w:hAnsi="Arial" w:cs="Arial"/>
          <w:sz w:val="22"/>
          <w:szCs w:val="22"/>
        </w:rPr>
      </w:pPr>
    </w:p>
    <w:p w14:paraId="4EC909B1" w14:textId="77777777" w:rsidR="00803513" w:rsidRDefault="00803513" w:rsidP="00FF396E">
      <w:pPr>
        <w:rPr>
          <w:rFonts w:ascii="Arial" w:hAnsi="Arial" w:cs="Arial"/>
          <w:sz w:val="22"/>
          <w:szCs w:val="22"/>
        </w:rPr>
      </w:pPr>
    </w:p>
    <w:p w14:paraId="1185BA1F" w14:textId="77777777" w:rsidR="00FF396E" w:rsidRDefault="00FF396E" w:rsidP="00FF396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242038A" w14:textId="77777777" w:rsidR="00FF396E" w:rsidRDefault="00FF396E" w:rsidP="00FF396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98E9B86" w14:textId="77777777" w:rsidR="00FF396E" w:rsidRDefault="00FF396E" w:rsidP="00FF39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digitálního vzdělávání do roku 2020 </w:t>
      </w:r>
      <w:r w:rsidRPr="00803513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7EF14E13" w14:textId="77777777" w:rsidR="00FF396E" w:rsidRDefault="00FF396E" w:rsidP="00FF39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73/17</w:t>
      </w:r>
    </w:p>
    <w:p w14:paraId="0A4D2C69" w14:textId="77777777" w:rsidR="00803513" w:rsidRPr="00FF396E" w:rsidRDefault="00803513" w:rsidP="00FF396E">
      <w:pPr>
        <w:ind w:left="708" w:hanging="708"/>
        <w:rPr>
          <w:rFonts w:ascii="Arial" w:hAnsi="Arial" w:cs="Arial"/>
          <w:sz w:val="22"/>
          <w:szCs w:val="22"/>
        </w:rPr>
      </w:pPr>
    </w:p>
    <w:p w14:paraId="4DAD7536" w14:textId="77777777" w:rsidR="00D46E2F" w:rsidRPr="00803513" w:rsidRDefault="00777915" w:rsidP="007779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pro výkon rozsudku Evropského soudu pro lidská práva ve věci D. H. a ostatní proti České republice </w:t>
      </w:r>
      <w:r w:rsidRPr="00803513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127673E2" w14:textId="77777777" w:rsidR="00777915" w:rsidRDefault="00777915" w:rsidP="007779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72/17</w:t>
      </w:r>
    </w:p>
    <w:p w14:paraId="654861B7" w14:textId="77777777" w:rsidR="00803513" w:rsidRPr="00777915" w:rsidRDefault="00803513" w:rsidP="00777915">
      <w:pPr>
        <w:ind w:left="708" w:hanging="708"/>
        <w:rPr>
          <w:rFonts w:ascii="Arial" w:hAnsi="Arial" w:cs="Arial"/>
          <w:sz w:val="22"/>
          <w:szCs w:val="22"/>
        </w:rPr>
      </w:pPr>
    </w:p>
    <w:p w14:paraId="24D9A7A9" w14:textId="77777777" w:rsidR="00D46E2F" w:rsidRPr="00803513" w:rsidRDefault="008C142E" w:rsidP="008C1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Veřejná zakázka RPDUTL159 - Replika PDU pro trenažér TL-159</w:t>
      </w:r>
      <w:r w:rsidR="00E246C8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zadávaná podle § 63 odst. 3 písm. c) zákona č. 134/2016 Sb., o zadávání veřejných zakázek </w:t>
      </w:r>
      <w:r w:rsidRPr="00803513">
        <w:rPr>
          <w:rFonts w:ascii="Arial" w:hAnsi="Arial" w:cs="Arial"/>
          <w:sz w:val="22"/>
          <w:szCs w:val="22"/>
        </w:rPr>
        <w:t>(předložil ministr obrany)</w:t>
      </w:r>
    </w:p>
    <w:p w14:paraId="4D01D3BD" w14:textId="77777777" w:rsidR="008C142E" w:rsidRDefault="008C142E" w:rsidP="008C14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74/17</w:t>
      </w:r>
    </w:p>
    <w:p w14:paraId="5A24CF3A" w14:textId="77777777" w:rsidR="00803513" w:rsidRPr="008C142E" w:rsidRDefault="00803513" w:rsidP="008C142E">
      <w:pPr>
        <w:ind w:left="708" w:hanging="708"/>
        <w:rPr>
          <w:rFonts w:ascii="Arial" w:hAnsi="Arial" w:cs="Arial"/>
          <w:sz w:val="22"/>
          <w:szCs w:val="22"/>
        </w:rPr>
      </w:pPr>
    </w:p>
    <w:p w14:paraId="512ECE8B" w14:textId="77777777" w:rsidR="00D46E2F" w:rsidRPr="00803513" w:rsidRDefault="005214EC" w:rsidP="00521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Speciální zdravotnické a veterinární</w:t>
      </w:r>
      <w:r w:rsidR="00E246C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moduly</w:t>
      </w:r>
      <w:r w:rsidR="00E246C8">
        <w:rPr>
          <w:rFonts w:ascii="Arial" w:hAnsi="Arial" w:cs="Arial"/>
          <w:b/>
          <w:sz w:val="22"/>
          <w:szCs w:val="22"/>
        </w:rPr>
        <w:t xml:space="preserve"> </w:t>
      </w:r>
      <w:r w:rsidR="00A91C5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kontejnerová pracoviště </w:t>
      </w:r>
      <w:r w:rsidRPr="00803513">
        <w:rPr>
          <w:rFonts w:ascii="Arial" w:hAnsi="Arial" w:cs="Arial"/>
          <w:sz w:val="22"/>
          <w:szCs w:val="22"/>
        </w:rPr>
        <w:t>(předložil ministr obrany)</w:t>
      </w:r>
    </w:p>
    <w:p w14:paraId="0BB6889C" w14:textId="77777777" w:rsidR="005214EC" w:rsidRDefault="005214EC" w:rsidP="005214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75/17</w:t>
      </w:r>
    </w:p>
    <w:p w14:paraId="74A3818A" w14:textId="77777777" w:rsidR="00803513" w:rsidRPr="005214EC" w:rsidRDefault="00803513" w:rsidP="005214EC">
      <w:pPr>
        <w:ind w:left="708" w:hanging="708"/>
        <w:rPr>
          <w:rFonts w:ascii="Arial" w:hAnsi="Arial" w:cs="Arial"/>
          <w:sz w:val="22"/>
          <w:szCs w:val="22"/>
        </w:rPr>
      </w:pPr>
    </w:p>
    <w:p w14:paraId="3FAD862A" w14:textId="77777777" w:rsidR="00D46E2F" w:rsidRPr="00803513" w:rsidRDefault="00A14485" w:rsidP="00A14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Závěrečná hodnotící zpráva o realizaci projektu Česká stopa 2016 </w:t>
      </w:r>
      <w:r w:rsidRPr="00803513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7F00DCFC" w14:textId="77777777" w:rsidR="00A14485" w:rsidRDefault="00A14485" w:rsidP="00A144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77/17</w:t>
      </w:r>
    </w:p>
    <w:p w14:paraId="5F2AA6AE" w14:textId="77777777" w:rsidR="00803513" w:rsidRPr="00A14485" w:rsidRDefault="00803513" w:rsidP="00A14485">
      <w:pPr>
        <w:ind w:left="708" w:hanging="708"/>
        <w:rPr>
          <w:rFonts w:ascii="Arial" w:hAnsi="Arial" w:cs="Arial"/>
          <w:sz w:val="22"/>
          <w:szCs w:val="22"/>
        </w:rPr>
      </w:pPr>
    </w:p>
    <w:p w14:paraId="02495A39" w14:textId="77777777" w:rsidR="00D46E2F" w:rsidRPr="00803513" w:rsidRDefault="00B44125" w:rsidP="00B44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prosince 2016 </w:t>
      </w:r>
      <w:r w:rsidRPr="00803513">
        <w:rPr>
          <w:rFonts w:ascii="Arial" w:hAnsi="Arial" w:cs="Arial"/>
          <w:sz w:val="22"/>
          <w:szCs w:val="22"/>
        </w:rPr>
        <w:t>(předložil ministr vnitra)</w:t>
      </w:r>
    </w:p>
    <w:p w14:paraId="5316FD98" w14:textId="77777777" w:rsidR="00B44125" w:rsidRDefault="00B44125" w:rsidP="00B441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78/17</w:t>
      </w:r>
    </w:p>
    <w:p w14:paraId="340B959A" w14:textId="77777777" w:rsidR="00803513" w:rsidRPr="00B44125" w:rsidRDefault="00803513" w:rsidP="00B44125">
      <w:pPr>
        <w:ind w:left="708" w:hanging="708"/>
        <w:rPr>
          <w:rFonts w:ascii="Arial" w:hAnsi="Arial" w:cs="Arial"/>
          <w:sz w:val="22"/>
          <w:szCs w:val="22"/>
        </w:rPr>
      </w:pPr>
    </w:p>
    <w:p w14:paraId="3B76F635" w14:textId="77777777" w:rsidR="00D46E2F" w:rsidRDefault="00C65359" w:rsidP="00C653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vyslání instruktorů Policie České republiky do Irácké republiky za účelem výcviku iráckých bezpečnostních sil </w:t>
      </w:r>
      <w:r w:rsidRPr="00803513">
        <w:rPr>
          <w:rFonts w:ascii="Arial" w:hAnsi="Arial" w:cs="Arial"/>
          <w:sz w:val="22"/>
          <w:szCs w:val="22"/>
        </w:rPr>
        <w:t>(předložil ministr vnitra</w:t>
      </w:r>
      <w:r>
        <w:rPr>
          <w:rFonts w:ascii="Arial" w:hAnsi="Arial" w:cs="Arial"/>
          <w:b/>
          <w:sz w:val="22"/>
          <w:szCs w:val="22"/>
        </w:rPr>
        <w:t>)</w:t>
      </w:r>
    </w:p>
    <w:p w14:paraId="5DD0311C" w14:textId="77777777" w:rsidR="00C65359" w:rsidRDefault="00C65359" w:rsidP="00C653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82/17</w:t>
      </w:r>
    </w:p>
    <w:p w14:paraId="16F8E18E" w14:textId="77777777" w:rsidR="00803513" w:rsidRDefault="00803513" w:rsidP="00C65359">
      <w:pPr>
        <w:ind w:left="708" w:hanging="708"/>
        <w:rPr>
          <w:rFonts w:ascii="Arial" w:hAnsi="Arial" w:cs="Arial"/>
          <w:sz w:val="22"/>
          <w:szCs w:val="22"/>
        </w:rPr>
      </w:pPr>
    </w:p>
    <w:p w14:paraId="64F1CB04" w14:textId="77777777" w:rsidR="00803513" w:rsidRDefault="00803513" w:rsidP="00C65359">
      <w:pPr>
        <w:ind w:left="708" w:hanging="708"/>
        <w:rPr>
          <w:rFonts w:ascii="Arial" w:hAnsi="Arial" w:cs="Arial"/>
          <w:sz w:val="22"/>
          <w:szCs w:val="22"/>
        </w:rPr>
      </w:pPr>
    </w:p>
    <w:p w14:paraId="2B064EC4" w14:textId="77777777" w:rsidR="00803513" w:rsidRDefault="00803513" w:rsidP="00C65359">
      <w:pPr>
        <w:ind w:left="708" w:hanging="708"/>
        <w:rPr>
          <w:rFonts w:ascii="Arial" w:hAnsi="Arial" w:cs="Arial"/>
          <w:sz w:val="22"/>
          <w:szCs w:val="22"/>
        </w:rPr>
      </w:pPr>
    </w:p>
    <w:p w14:paraId="2C0887C7" w14:textId="77777777" w:rsidR="00803513" w:rsidRDefault="00803513" w:rsidP="00C65359">
      <w:pPr>
        <w:ind w:left="708" w:hanging="708"/>
        <w:rPr>
          <w:rFonts w:ascii="Arial" w:hAnsi="Arial" w:cs="Arial"/>
          <w:sz w:val="22"/>
          <w:szCs w:val="22"/>
        </w:rPr>
      </w:pPr>
    </w:p>
    <w:p w14:paraId="5E4D9736" w14:textId="77777777" w:rsidR="00803513" w:rsidRDefault="00803513" w:rsidP="00E246C8">
      <w:pPr>
        <w:rPr>
          <w:rFonts w:ascii="Arial" w:hAnsi="Arial" w:cs="Arial"/>
          <w:sz w:val="22"/>
          <w:szCs w:val="22"/>
        </w:rPr>
      </w:pPr>
    </w:p>
    <w:p w14:paraId="61AEDC1D" w14:textId="77777777" w:rsidR="00803513" w:rsidRPr="00C65359" w:rsidRDefault="00803513" w:rsidP="00E246C8">
      <w:pPr>
        <w:rPr>
          <w:rFonts w:ascii="Arial" w:hAnsi="Arial" w:cs="Arial"/>
          <w:sz w:val="22"/>
          <w:szCs w:val="22"/>
        </w:rPr>
      </w:pPr>
    </w:p>
    <w:p w14:paraId="0C3F3B26" w14:textId="77777777" w:rsidR="00D46E2F" w:rsidRPr="00254FF8" w:rsidRDefault="00BF3357" w:rsidP="00BF3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uzavření rámcové dohody Rámcová dohoda na poskytování služeb pro období od 1. ledna 2017 do 31. prosince 2017</w:t>
      </w:r>
      <w:r w:rsidR="00756871">
        <w:rPr>
          <w:rFonts w:ascii="Arial" w:hAnsi="Arial" w:cs="Arial"/>
          <w:b/>
          <w:sz w:val="22"/>
          <w:szCs w:val="22"/>
        </w:rPr>
        <w:t>,</w:t>
      </w:r>
      <w:r w:rsidR="00E246C8">
        <w:rPr>
          <w:rFonts w:ascii="Arial" w:hAnsi="Arial" w:cs="Arial"/>
          <w:b/>
          <w:sz w:val="22"/>
          <w:szCs w:val="22"/>
        </w:rPr>
        <w:t xml:space="preserve"> zadávané</w:t>
      </w:r>
      <w:r>
        <w:rPr>
          <w:rFonts w:ascii="Arial" w:hAnsi="Arial" w:cs="Arial"/>
          <w:b/>
          <w:sz w:val="22"/>
          <w:szCs w:val="22"/>
        </w:rPr>
        <w:t xml:space="preserve">  podle § 11 zákona č. 134/2016 Sb., o zadávání veřejných zakázek </w:t>
      </w:r>
      <w:r w:rsidRPr="00254FF8">
        <w:rPr>
          <w:rFonts w:ascii="Arial" w:hAnsi="Arial" w:cs="Arial"/>
          <w:sz w:val="22"/>
          <w:szCs w:val="22"/>
        </w:rPr>
        <w:t>(předložil ministr vnitra)</w:t>
      </w:r>
    </w:p>
    <w:p w14:paraId="70CCE8E2" w14:textId="77777777" w:rsidR="009D7393" w:rsidRDefault="00BF3357" w:rsidP="008035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81/17</w:t>
      </w:r>
    </w:p>
    <w:p w14:paraId="000F1C45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5EBC2169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725AA8A3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1B04677C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1302B3AD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69B3AD17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2D0442DE" w14:textId="77777777" w:rsidR="00803513" w:rsidRDefault="00803513" w:rsidP="00803513">
      <w:pPr>
        <w:ind w:left="708" w:hanging="708"/>
        <w:rPr>
          <w:rFonts w:ascii="Arial" w:hAnsi="Arial" w:cs="Arial"/>
          <w:sz w:val="22"/>
          <w:szCs w:val="22"/>
        </w:rPr>
      </w:pPr>
    </w:p>
    <w:p w14:paraId="17860DA0" w14:textId="77777777" w:rsidR="009D739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67C28">
        <w:rPr>
          <w:rFonts w:ascii="Arial" w:hAnsi="Arial" w:cs="Arial"/>
          <w:sz w:val="22"/>
          <w:szCs w:val="22"/>
        </w:rPr>
        <w:t xml:space="preserve">, v. r. </w:t>
      </w:r>
    </w:p>
    <w:p w14:paraId="0CC577D6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E9315E0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3BBAF0A4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0DAE9B3F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E86874A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0A01260F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691DD0CF" w14:textId="77777777" w:rsidR="009D7393" w:rsidRDefault="009D739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37E07A5A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39C2B0C7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D049336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3390856A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4A5B04A8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20CE7002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2AABC170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1A28AED2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25C76C8E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6E9C5B40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F659404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6EC61B3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656D00CB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21C453D3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03D08499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17B84DF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2AA54E0F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22B0506B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6109F0D6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55692505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3DBE2482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428B5416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625A70E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1D86C6D7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5686D83B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0E223D22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528FF1D4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773D3FDC" w14:textId="77777777" w:rsidR="00803513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</w:p>
    <w:p w14:paraId="03C7BFB4" w14:textId="77777777" w:rsidR="009D7393" w:rsidRPr="00F13A68" w:rsidRDefault="00803513" w:rsidP="009D73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D7393">
        <w:rPr>
          <w:rFonts w:ascii="Arial" w:hAnsi="Arial" w:cs="Arial"/>
          <w:sz w:val="22"/>
          <w:szCs w:val="22"/>
        </w:rPr>
        <w:t xml:space="preserve">:  </w:t>
      </w:r>
      <w:bookmarkStart w:id="30" w:name="Zapsal"/>
      <w:bookmarkEnd w:id="30"/>
      <w:r>
        <w:rPr>
          <w:rFonts w:ascii="Arial" w:hAnsi="Arial" w:cs="Arial"/>
          <w:sz w:val="22"/>
          <w:szCs w:val="22"/>
        </w:rPr>
        <w:t>JUDr. Richard Ulman</w:t>
      </w:r>
    </w:p>
    <w:sectPr w:rsidR="009D7393" w:rsidRPr="00F13A68" w:rsidSect="00D46E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F8D55" w14:textId="77777777" w:rsidR="00334F1C" w:rsidRDefault="00334F1C" w:rsidP="00E9542B">
      <w:r>
        <w:separator/>
      </w:r>
    </w:p>
  </w:endnote>
  <w:endnote w:type="continuationSeparator" w:id="0">
    <w:p w14:paraId="674DE319" w14:textId="77777777" w:rsidR="00334F1C" w:rsidRDefault="00334F1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FE56D" w14:textId="77777777" w:rsidR="00D46E2F" w:rsidRDefault="00D46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0BFFB" w14:textId="77777777" w:rsidR="009A59D4" w:rsidRPr="00472D61" w:rsidRDefault="009A59D4" w:rsidP="00472D61">
    <w:pPr>
      <w:pStyle w:val="Footer"/>
      <w:jc w:val="center"/>
      <w:rPr>
        <w:rFonts w:ascii="Arial" w:hAnsi="Arial" w:cs="Arial"/>
        <w:sz w:val="22"/>
        <w:szCs w:val="22"/>
      </w:rPr>
    </w:pPr>
    <w:r w:rsidRPr="00472D61">
      <w:rPr>
        <w:rFonts w:ascii="Arial" w:hAnsi="Arial" w:cs="Arial"/>
        <w:sz w:val="22"/>
        <w:szCs w:val="22"/>
      </w:rPr>
      <w:t xml:space="preserve">Stránka </w:t>
    </w:r>
    <w:r w:rsidRPr="00472D61">
      <w:rPr>
        <w:rFonts w:ascii="Arial" w:hAnsi="Arial" w:cs="Arial"/>
        <w:bCs/>
        <w:sz w:val="22"/>
        <w:szCs w:val="22"/>
      </w:rPr>
      <w:fldChar w:fldCharType="begin"/>
    </w:r>
    <w:r w:rsidRPr="00472D61">
      <w:rPr>
        <w:rFonts w:ascii="Arial" w:hAnsi="Arial" w:cs="Arial"/>
        <w:bCs/>
        <w:sz w:val="22"/>
        <w:szCs w:val="22"/>
      </w:rPr>
      <w:instrText>PAGE</w:instrText>
    </w:r>
    <w:r w:rsidRPr="00472D61">
      <w:rPr>
        <w:rFonts w:ascii="Arial" w:hAnsi="Arial" w:cs="Arial"/>
        <w:bCs/>
        <w:sz w:val="22"/>
        <w:szCs w:val="22"/>
      </w:rPr>
      <w:fldChar w:fldCharType="separate"/>
    </w:r>
    <w:r w:rsidR="00643960">
      <w:rPr>
        <w:rFonts w:ascii="Arial" w:hAnsi="Arial" w:cs="Arial"/>
        <w:bCs/>
        <w:noProof/>
        <w:sz w:val="22"/>
        <w:szCs w:val="22"/>
      </w:rPr>
      <w:t>7</w:t>
    </w:r>
    <w:r w:rsidRPr="00472D61">
      <w:rPr>
        <w:rFonts w:ascii="Arial" w:hAnsi="Arial" w:cs="Arial"/>
        <w:bCs/>
        <w:sz w:val="22"/>
        <w:szCs w:val="22"/>
      </w:rPr>
      <w:fldChar w:fldCharType="end"/>
    </w:r>
    <w:r w:rsidRPr="00472D61">
      <w:rPr>
        <w:rFonts w:ascii="Arial" w:hAnsi="Arial" w:cs="Arial"/>
        <w:sz w:val="22"/>
        <w:szCs w:val="22"/>
      </w:rPr>
      <w:t xml:space="preserve"> (celkem </w:t>
    </w:r>
    <w:r w:rsidRPr="00472D61">
      <w:rPr>
        <w:rFonts w:ascii="Arial" w:hAnsi="Arial" w:cs="Arial"/>
        <w:bCs/>
        <w:sz w:val="22"/>
        <w:szCs w:val="22"/>
      </w:rPr>
      <w:fldChar w:fldCharType="begin"/>
    </w:r>
    <w:r w:rsidRPr="00472D61">
      <w:rPr>
        <w:rFonts w:ascii="Arial" w:hAnsi="Arial" w:cs="Arial"/>
        <w:bCs/>
        <w:sz w:val="22"/>
        <w:szCs w:val="22"/>
      </w:rPr>
      <w:instrText>NUMPAGES</w:instrText>
    </w:r>
    <w:r w:rsidRPr="00472D61">
      <w:rPr>
        <w:rFonts w:ascii="Arial" w:hAnsi="Arial" w:cs="Arial"/>
        <w:bCs/>
        <w:sz w:val="22"/>
        <w:szCs w:val="22"/>
      </w:rPr>
      <w:fldChar w:fldCharType="separate"/>
    </w:r>
    <w:r w:rsidR="00643960">
      <w:rPr>
        <w:rFonts w:ascii="Arial" w:hAnsi="Arial" w:cs="Arial"/>
        <w:bCs/>
        <w:noProof/>
        <w:sz w:val="22"/>
        <w:szCs w:val="22"/>
      </w:rPr>
      <w:t>7</w:t>
    </w:r>
    <w:r w:rsidRPr="00472D61">
      <w:rPr>
        <w:rFonts w:ascii="Arial" w:hAnsi="Arial" w:cs="Arial"/>
        <w:bCs/>
        <w:sz w:val="22"/>
        <w:szCs w:val="22"/>
      </w:rPr>
      <w:fldChar w:fldCharType="end"/>
    </w:r>
    <w:r w:rsidRPr="00472D61">
      <w:rPr>
        <w:rFonts w:ascii="Arial" w:hAnsi="Arial" w:cs="Arial"/>
        <w:bCs/>
        <w:sz w:val="22"/>
        <w:szCs w:val="22"/>
      </w:rPr>
      <w:t>)</w:t>
    </w:r>
  </w:p>
  <w:p w14:paraId="4D01CB43" w14:textId="77777777" w:rsidR="009A59D4" w:rsidRPr="00472D61" w:rsidRDefault="00472D61" w:rsidP="00472D61">
    <w:pPr>
      <w:pStyle w:val="Footer"/>
      <w:jc w:val="center"/>
      <w:rPr>
        <w:rFonts w:ascii="Arial" w:hAnsi="Arial" w:cs="Arial"/>
        <w:color w:val="FF0000"/>
        <w:sz w:val="18"/>
      </w:rPr>
    </w:pPr>
    <w:r w:rsidRPr="00472D6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9FBE7" w14:textId="77777777" w:rsidR="00D46E2F" w:rsidRPr="00472D61" w:rsidRDefault="00472D61" w:rsidP="00472D61">
    <w:pPr>
      <w:pStyle w:val="Footer"/>
      <w:jc w:val="center"/>
      <w:rPr>
        <w:rFonts w:ascii="Arial" w:hAnsi="Arial" w:cs="Arial"/>
        <w:color w:val="FF0000"/>
        <w:sz w:val="18"/>
      </w:rPr>
    </w:pPr>
    <w:r w:rsidRPr="00472D6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142E7" w14:textId="77777777" w:rsidR="00334F1C" w:rsidRDefault="00334F1C" w:rsidP="00E9542B">
      <w:r>
        <w:separator/>
      </w:r>
    </w:p>
  </w:footnote>
  <w:footnote w:type="continuationSeparator" w:id="0">
    <w:p w14:paraId="367A813E" w14:textId="77777777" w:rsidR="00334F1C" w:rsidRDefault="00334F1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F55BB" w14:textId="77777777" w:rsidR="00D46E2F" w:rsidRDefault="00D46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E9F15" w14:textId="77777777" w:rsidR="00D46E2F" w:rsidRPr="00D46E2F" w:rsidRDefault="00D46E2F" w:rsidP="00D46E2F">
    <w:pPr>
      <w:pStyle w:val="Header"/>
      <w:jc w:val="center"/>
      <w:rPr>
        <w:rFonts w:ascii="Arial" w:hAnsi="Arial" w:cs="Arial"/>
        <w:color w:val="808080"/>
        <w:sz w:val="20"/>
      </w:rPr>
    </w:pPr>
    <w:r w:rsidRPr="00D46E2F">
      <w:rPr>
        <w:rFonts w:ascii="Arial" w:hAnsi="Arial" w:cs="Arial"/>
        <w:color w:val="808080"/>
        <w:sz w:val="20"/>
      </w:rPr>
      <w:t>VLÁDA ČESKÉ REPUBLIKY</w:t>
    </w:r>
  </w:p>
  <w:p w14:paraId="4349B488" w14:textId="77777777" w:rsidR="00D46E2F" w:rsidRPr="00D46E2F" w:rsidRDefault="00D46E2F" w:rsidP="00D46E2F">
    <w:pPr>
      <w:pStyle w:val="Header"/>
      <w:jc w:val="center"/>
      <w:rPr>
        <w:rFonts w:ascii="Arial" w:hAnsi="Arial" w:cs="Arial"/>
        <w:color w:val="808080"/>
        <w:sz w:val="20"/>
      </w:rPr>
    </w:pPr>
    <w:r w:rsidRPr="00D46E2F">
      <w:rPr>
        <w:rFonts w:ascii="Arial" w:hAnsi="Arial" w:cs="Arial"/>
        <w:color w:val="808080"/>
        <w:sz w:val="20"/>
      </w:rPr>
      <w:t>záznam z jednání schůze ze dne 30. ledna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9AD21" w14:textId="77777777" w:rsidR="00D46E2F" w:rsidRDefault="00D46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0FB"/>
    <w:rsid w:val="00116E03"/>
    <w:rsid w:val="00142AE1"/>
    <w:rsid w:val="00252509"/>
    <w:rsid w:val="00254FF8"/>
    <w:rsid w:val="00255C3A"/>
    <w:rsid w:val="00257B3B"/>
    <w:rsid w:val="002A7C56"/>
    <w:rsid w:val="002B4ABC"/>
    <w:rsid w:val="002B778F"/>
    <w:rsid w:val="002C5552"/>
    <w:rsid w:val="002C7A81"/>
    <w:rsid w:val="002D2B56"/>
    <w:rsid w:val="002E4E1D"/>
    <w:rsid w:val="002F2833"/>
    <w:rsid w:val="00316850"/>
    <w:rsid w:val="00334F1C"/>
    <w:rsid w:val="00375900"/>
    <w:rsid w:val="00383773"/>
    <w:rsid w:val="003863E9"/>
    <w:rsid w:val="00411964"/>
    <w:rsid w:val="00446E78"/>
    <w:rsid w:val="00472D61"/>
    <w:rsid w:val="004D6F17"/>
    <w:rsid w:val="005214EC"/>
    <w:rsid w:val="00532944"/>
    <w:rsid w:val="005434A4"/>
    <w:rsid w:val="00560311"/>
    <w:rsid w:val="005730E9"/>
    <w:rsid w:val="005A378F"/>
    <w:rsid w:val="005B5FB2"/>
    <w:rsid w:val="006072A6"/>
    <w:rsid w:val="00610EF8"/>
    <w:rsid w:val="00643960"/>
    <w:rsid w:val="00664A76"/>
    <w:rsid w:val="006A2667"/>
    <w:rsid w:val="006B6CDA"/>
    <w:rsid w:val="007105DC"/>
    <w:rsid w:val="00717640"/>
    <w:rsid w:val="00740A68"/>
    <w:rsid w:val="00756871"/>
    <w:rsid w:val="00777715"/>
    <w:rsid w:val="00777915"/>
    <w:rsid w:val="007B1245"/>
    <w:rsid w:val="007D56C6"/>
    <w:rsid w:val="00801C1A"/>
    <w:rsid w:val="00803513"/>
    <w:rsid w:val="00813F42"/>
    <w:rsid w:val="00866074"/>
    <w:rsid w:val="00873194"/>
    <w:rsid w:val="008C142E"/>
    <w:rsid w:val="00907F75"/>
    <w:rsid w:val="00987F2F"/>
    <w:rsid w:val="009A2A38"/>
    <w:rsid w:val="009A59D4"/>
    <w:rsid w:val="009C3702"/>
    <w:rsid w:val="009D7393"/>
    <w:rsid w:val="00A14485"/>
    <w:rsid w:val="00A403FA"/>
    <w:rsid w:val="00A47AF2"/>
    <w:rsid w:val="00A55665"/>
    <w:rsid w:val="00A67C28"/>
    <w:rsid w:val="00A91C52"/>
    <w:rsid w:val="00AD2227"/>
    <w:rsid w:val="00B44125"/>
    <w:rsid w:val="00B57C4D"/>
    <w:rsid w:val="00B664EB"/>
    <w:rsid w:val="00B974E7"/>
    <w:rsid w:val="00BA2CB6"/>
    <w:rsid w:val="00BF07DD"/>
    <w:rsid w:val="00BF3357"/>
    <w:rsid w:val="00C04CC8"/>
    <w:rsid w:val="00C04DAA"/>
    <w:rsid w:val="00C2479B"/>
    <w:rsid w:val="00C45231"/>
    <w:rsid w:val="00C56B73"/>
    <w:rsid w:val="00C65359"/>
    <w:rsid w:val="00C74C9A"/>
    <w:rsid w:val="00CB677F"/>
    <w:rsid w:val="00D013FB"/>
    <w:rsid w:val="00D46E2F"/>
    <w:rsid w:val="00D7271D"/>
    <w:rsid w:val="00D72C27"/>
    <w:rsid w:val="00DA16B5"/>
    <w:rsid w:val="00DB16F4"/>
    <w:rsid w:val="00DC5223"/>
    <w:rsid w:val="00DD555A"/>
    <w:rsid w:val="00E246C8"/>
    <w:rsid w:val="00E2681F"/>
    <w:rsid w:val="00E810A0"/>
    <w:rsid w:val="00E9542B"/>
    <w:rsid w:val="00EA5313"/>
    <w:rsid w:val="00EB6689"/>
    <w:rsid w:val="00F13A68"/>
    <w:rsid w:val="00F1796E"/>
    <w:rsid w:val="00F350DF"/>
    <w:rsid w:val="00F45C6D"/>
    <w:rsid w:val="00FC2148"/>
    <w:rsid w:val="00FD34A3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0985EB"/>
  <w15:chartTrackingRefBased/>
  <w15:docId w15:val="{D6B2ADE5-C22D-4F84-A706-7F613AB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C2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2017-02-06T09:13:00Z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