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98C7A" w14:textId="77777777" w:rsidR="00116E03" w:rsidRPr="00E9542B" w:rsidRDefault="0023207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7BCCC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87EC88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009F0F9" w14:textId="77777777" w:rsidTr="002B778F">
        <w:trPr>
          <w:trHeight w:val="302"/>
        </w:trPr>
        <w:tc>
          <w:tcPr>
            <w:tcW w:w="3082" w:type="dxa"/>
          </w:tcPr>
          <w:p w14:paraId="42DF192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D5365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92E93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BC97CF6" w14:textId="77777777" w:rsidTr="002B778F">
        <w:trPr>
          <w:trHeight w:val="302"/>
        </w:trPr>
        <w:tc>
          <w:tcPr>
            <w:tcW w:w="3082" w:type="dxa"/>
          </w:tcPr>
          <w:p w14:paraId="686E3BF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FEBBA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7208D4" w14:textId="77777777" w:rsidR="00717640" w:rsidRPr="00EA00C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A00C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2259/24</w:t>
            </w:r>
          </w:p>
        </w:tc>
      </w:tr>
    </w:tbl>
    <w:p w14:paraId="5BCBE24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7B58442" w14:textId="77777777" w:rsidR="00777715" w:rsidRDefault="00777715" w:rsidP="00777715">
      <w:pPr>
        <w:rPr>
          <w:rFonts w:ascii="Arial" w:hAnsi="Arial" w:cs="Arial"/>
        </w:rPr>
      </w:pPr>
    </w:p>
    <w:p w14:paraId="499F9B1D" w14:textId="77777777" w:rsidR="00D013FB" w:rsidRPr="00E9542B" w:rsidRDefault="00D013FB" w:rsidP="00777715">
      <w:pPr>
        <w:rPr>
          <w:rFonts w:ascii="Arial" w:hAnsi="Arial" w:cs="Arial"/>
        </w:rPr>
      </w:pPr>
    </w:p>
    <w:p w14:paraId="0B0E77C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516221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D270F3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A00CD">
        <w:rPr>
          <w:rFonts w:ascii="Arial" w:hAnsi="Arial" w:cs="Arial"/>
          <w:sz w:val="22"/>
          <w:szCs w:val="22"/>
        </w:rPr>
        <w:t>17. července 2024</w:t>
      </w:r>
    </w:p>
    <w:p w14:paraId="5E80A88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8CDDED8" w14:textId="77777777" w:rsidR="00E2681F" w:rsidRDefault="00EA00CD" w:rsidP="00EA00C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(29. schůze)</w:t>
      </w:r>
    </w:p>
    <w:p w14:paraId="5CEAC6DB" w14:textId="77777777" w:rsidR="00EA00CD" w:rsidRDefault="00EA00CD" w:rsidP="00EA00CD">
      <w:pPr>
        <w:rPr>
          <w:rFonts w:ascii="Arial" w:hAnsi="Arial" w:cs="Arial"/>
          <w:sz w:val="22"/>
          <w:szCs w:val="22"/>
        </w:rPr>
      </w:pPr>
    </w:p>
    <w:p w14:paraId="35DB96DA" w14:textId="77777777" w:rsidR="00EA00CD" w:rsidRDefault="00EA00CD" w:rsidP="00EA00CD">
      <w:pPr>
        <w:rPr>
          <w:rFonts w:ascii="Arial" w:hAnsi="Arial" w:cs="Arial"/>
          <w:sz w:val="22"/>
          <w:szCs w:val="22"/>
        </w:rPr>
      </w:pPr>
    </w:p>
    <w:p w14:paraId="4436F420" w14:textId="77777777" w:rsidR="00EA00CD" w:rsidRDefault="00EA00CD" w:rsidP="00EA00CD">
      <w:pPr>
        <w:rPr>
          <w:rFonts w:ascii="Arial" w:hAnsi="Arial" w:cs="Arial"/>
          <w:sz w:val="22"/>
          <w:szCs w:val="22"/>
        </w:rPr>
      </w:pPr>
    </w:p>
    <w:p w14:paraId="0B403BAE" w14:textId="77777777" w:rsidR="00EA00CD" w:rsidRDefault="00EA00CD" w:rsidP="00EA00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A3E43B3" w14:textId="77777777" w:rsidR="00EA00CD" w:rsidRDefault="00EA00CD" w:rsidP="00EA00CD">
      <w:pPr>
        <w:rPr>
          <w:rFonts w:ascii="Arial" w:hAnsi="Arial" w:cs="Arial"/>
          <w:sz w:val="22"/>
          <w:szCs w:val="22"/>
        </w:rPr>
      </w:pPr>
    </w:p>
    <w:p w14:paraId="01B7FA6E" w14:textId="77777777" w:rsidR="00183CC1" w:rsidRDefault="00183CC1" w:rsidP="00EA00CD">
      <w:pPr>
        <w:rPr>
          <w:rFonts w:ascii="Arial" w:hAnsi="Arial" w:cs="Arial"/>
          <w:sz w:val="22"/>
          <w:szCs w:val="22"/>
        </w:rPr>
      </w:pPr>
    </w:p>
    <w:p w14:paraId="0A0EFD9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C245DF4" w14:textId="77777777" w:rsidR="00EA00CD" w:rsidRDefault="00EA00CD" w:rsidP="00EA00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kybernetické bezpečnosti</w:t>
      </w:r>
    </w:p>
    <w:p w14:paraId="1A355C62" w14:textId="77777777" w:rsidR="00EA00CD" w:rsidRDefault="00EA00CD" w:rsidP="00EA00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68/24</w:t>
      </w:r>
    </w:p>
    <w:p w14:paraId="0C25E4CF" w14:textId="77777777" w:rsidR="00EA00CD" w:rsidRDefault="00EA00CD" w:rsidP="00EA00CD">
      <w:pPr>
        <w:ind w:left="708" w:hanging="708"/>
        <w:rPr>
          <w:rFonts w:ascii="Arial" w:hAnsi="Arial" w:cs="Arial"/>
          <w:sz w:val="22"/>
          <w:szCs w:val="22"/>
        </w:rPr>
      </w:pPr>
    </w:p>
    <w:p w14:paraId="24C79E6F" w14:textId="77777777" w:rsidR="00EA00CD" w:rsidRDefault="00EA00CD" w:rsidP="00EA0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Národního úřadu pro kybernetickou a informační bezpečnost projednala materiál předložený předsedou vlády a ředitelem Národního úřadu pro</w:t>
      </w:r>
      <w:r w:rsidR="00183CC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kybernetickou a informační bezpečnost a přijala</w:t>
      </w:r>
    </w:p>
    <w:p w14:paraId="1915DBDF" w14:textId="77777777" w:rsidR="00EA00CD" w:rsidRDefault="00EA00CD" w:rsidP="00EA0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486</w:t>
      </w:r>
    </w:p>
    <w:p w14:paraId="76A0C1CA" w14:textId="77777777" w:rsidR="00EA00CD" w:rsidRDefault="00EA00CD" w:rsidP="00EA0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7630A" w14:textId="77777777" w:rsidR="00EA00CD" w:rsidRDefault="00EA00CD" w:rsidP="00EA0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byl upraven podle písemného </w:t>
      </w:r>
      <w:r w:rsidR="008A55AC">
        <w:rPr>
          <w:rFonts w:ascii="Arial" w:hAnsi="Arial" w:cs="Arial"/>
          <w:sz w:val="22"/>
          <w:szCs w:val="22"/>
        </w:rPr>
        <w:t>podkladu</w:t>
      </w:r>
      <w:r>
        <w:rPr>
          <w:rFonts w:ascii="Arial" w:hAnsi="Arial" w:cs="Arial"/>
          <w:sz w:val="22"/>
          <w:szCs w:val="22"/>
        </w:rPr>
        <w:t xml:space="preserve"> </w:t>
      </w:r>
      <w:r w:rsidR="00C66CA8">
        <w:rPr>
          <w:rFonts w:ascii="Arial" w:hAnsi="Arial" w:cs="Arial"/>
          <w:sz w:val="22"/>
          <w:szCs w:val="22"/>
        </w:rPr>
        <w:t>ministra pro legislativu a </w:t>
      </w:r>
      <w:r>
        <w:rPr>
          <w:rFonts w:ascii="Arial" w:hAnsi="Arial" w:cs="Arial"/>
          <w:sz w:val="22"/>
          <w:szCs w:val="22"/>
        </w:rPr>
        <w:t xml:space="preserve">předsedy </w:t>
      </w:r>
      <w:r w:rsidR="00C66CA8">
        <w:rPr>
          <w:rFonts w:ascii="Arial" w:hAnsi="Arial" w:cs="Arial"/>
          <w:sz w:val="22"/>
          <w:szCs w:val="22"/>
        </w:rPr>
        <w:t>Legislativní rady vlády</w:t>
      </w:r>
      <w:r>
        <w:rPr>
          <w:rFonts w:ascii="Arial" w:hAnsi="Arial" w:cs="Arial"/>
          <w:sz w:val="22"/>
          <w:szCs w:val="22"/>
        </w:rPr>
        <w:t>.</w:t>
      </w:r>
    </w:p>
    <w:p w14:paraId="37DF2577" w14:textId="77777777" w:rsidR="00EA00CD" w:rsidRDefault="00EA00CD" w:rsidP="00EA0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D0DDE" w14:textId="77777777" w:rsidR="00EA00CD" w:rsidRDefault="00EA00CD" w:rsidP="00EA0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14 a proti 1.</w:t>
      </w:r>
    </w:p>
    <w:p w14:paraId="37F9A3A3" w14:textId="77777777" w:rsidR="00EA00CD" w:rsidRDefault="00EA00CD" w:rsidP="00EA0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78192" w14:textId="77777777" w:rsidR="00183CC1" w:rsidRDefault="00183CC1" w:rsidP="00EA0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2CAAE" w14:textId="77777777" w:rsidR="00EA00CD" w:rsidRPr="00EA00CD" w:rsidRDefault="00EA00CD" w:rsidP="00EA00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64CCE" w14:textId="77777777" w:rsidR="00EA00CD" w:rsidRDefault="0046727A" w:rsidP="004672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183CC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kybernetické bezpečnosti</w:t>
      </w:r>
    </w:p>
    <w:p w14:paraId="545D3B46" w14:textId="77777777" w:rsidR="0046727A" w:rsidRDefault="0046727A" w:rsidP="004672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69/24</w:t>
      </w:r>
    </w:p>
    <w:p w14:paraId="17B7CE5D" w14:textId="77777777" w:rsidR="0046727A" w:rsidRDefault="0046727A" w:rsidP="0046727A">
      <w:pPr>
        <w:ind w:left="708" w:hanging="708"/>
        <w:rPr>
          <w:rFonts w:ascii="Arial" w:hAnsi="Arial" w:cs="Arial"/>
          <w:sz w:val="22"/>
          <w:szCs w:val="22"/>
        </w:rPr>
      </w:pPr>
    </w:p>
    <w:p w14:paraId="017488C6" w14:textId="77777777" w:rsidR="0046727A" w:rsidRDefault="0046727A" w:rsidP="004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Národního úřadu pro kybernetickou a informační projednala materiál předložený předsedou vlády a ředitelem Národního úřadu pro kybernetickou a informační bezpečnost a přijala</w:t>
      </w:r>
    </w:p>
    <w:p w14:paraId="6EAFD63D" w14:textId="77777777" w:rsidR="0046727A" w:rsidRDefault="0046727A" w:rsidP="004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487</w:t>
      </w:r>
    </w:p>
    <w:p w14:paraId="6ABAD8D8" w14:textId="77777777" w:rsidR="0046727A" w:rsidRDefault="0046727A" w:rsidP="004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DD76C" w14:textId="77777777" w:rsidR="0046727A" w:rsidRDefault="0046727A" w:rsidP="004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1. místopředsedy vlády a ministra vnitra.</w:t>
      </w:r>
    </w:p>
    <w:p w14:paraId="1CDE14DE" w14:textId="77777777" w:rsidR="0046727A" w:rsidRDefault="0046727A" w:rsidP="004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338D5" w14:textId="77777777" w:rsidR="0046727A" w:rsidRDefault="0046727A" w:rsidP="004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</w:t>
      </w:r>
      <w:r w:rsidR="008A55AC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a proti </w:t>
      </w:r>
      <w:r w:rsidR="008A55AC">
        <w:rPr>
          <w:rFonts w:ascii="Arial" w:hAnsi="Arial" w:cs="Arial"/>
          <w:sz w:val="22"/>
          <w:szCs w:val="22"/>
        </w:rPr>
        <w:t>nikdo</w:t>
      </w:r>
      <w:r>
        <w:rPr>
          <w:rFonts w:ascii="Arial" w:hAnsi="Arial" w:cs="Arial"/>
          <w:sz w:val="22"/>
          <w:szCs w:val="22"/>
        </w:rPr>
        <w:t>.</w:t>
      </w:r>
    </w:p>
    <w:p w14:paraId="5837EEFC" w14:textId="77777777" w:rsidR="0046727A" w:rsidRDefault="0046727A" w:rsidP="004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82ECF" w14:textId="77777777" w:rsidR="0046727A" w:rsidRDefault="0046727A" w:rsidP="004672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89F4E" w14:textId="77777777" w:rsidR="00183CC1" w:rsidRPr="0046727A" w:rsidRDefault="00183CC1" w:rsidP="004672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44097" w14:textId="77777777" w:rsidR="00EA00CD" w:rsidRDefault="00B02200" w:rsidP="00B022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</w:t>
      </w:r>
      <w:r w:rsidR="008A55A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159/1999 Sb., o některých podmínkách podnikání a o výkonu některých činností v oblasti cestovního ruchu, ve znění pozdějších předpisů, a další související zákony</w:t>
      </w:r>
    </w:p>
    <w:p w14:paraId="433E9EBF" w14:textId="77777777" w:rsidR="00B02200" w:rsidRDefault="00B02200" w:rsidP="00B022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81/24</w:t>
      </w:r>
    </w:p>
    <w:p w14:paraId="545CE093" w14:textId="77777777" w:rsidR="00B02200" w:rsidRDefault="00B02200" w:rsidP="00B02200">
      <w:pPr>
        <w:ind w:left="708" w:hanging="708"/>
        <w:rPr>
          <w:rFonts w:ascii="Arial" w:hAnsi="Arial" w:cs="Arial"/>
          <w:sz w:val="22"/>
          <w:szCs w:val="22"/>
        </w:rPr>
      </w:pPr>
    </w:p>
    <w:p w14:paraId="0A20436B" w14:textId="77777777" w:rsidR="00B02200" w:rsidRDefault="00B02200" w:rsidP="00B02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183CC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12C71573" w14:textId="77777777" w:rsidR="00B02200" w:rsidRDefault="00B02200" w:rsidP="00B02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488</w:t>
      </w:r>
    </w:p>
    <w:p w14:paraId="7A8E8B61" w14:textId="77777777" w:rsidR="00B02200" w:rsidRDefault="00B02200" w:rsidP="00B02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607B1" w14:textId="77777777" w:rsidR="00B02200" w:rsidRDefault="00B02200" w:rsidP="00B02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8A55AC">
        <w:rPr>
          <w:rFonts w:ascii="Arial" w:hAnsi="Arial" w:cs="Arial"/>
          <w:sz w:val="22"/>
          <w:szCs w:val="22"/>
        </w:rPr>
        <w:t>materiál byl upraven podle písemného podkladu předloženého místopředsedou vlády pro digitalizaci a ministrem pro místní rozvoj</w:t>
      </w:r>
      <w:r>
        <w:rPr>
          <w:rFonts w:ascii="Arial" w:hAnsi="Arial" w:cs="Arial"/>
          <w:sz w:val="22"/>
          <w:szCs w:val="22"/>
        </w:rPr>
        <w:t>.</w:t>
      </w:r>
    </w:p>
    <w:p w14:paraId="35E1EA17" w14:textId="77777777" w:rsidR="00B02200" w:rsidRDefault="00B02200" w:rsidP="00B02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E5790" w14:textId="77777777" w:rsidR="00B02200" w:rsidRDefault="00B02200" w:rsidP="00B02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10 a proti nikdo.</w:t>
      </w:r>
    </w:p>
    <w:p w14:paraId="0AD1F5AC" w14:textId="77777777" w:rsidR="00B02200" w:rsidRDefault="00B02200" w:rsidP="00B02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A9077" w14:textId="77777777" w:rsidR="00183CC1" w:rsidRDefault="00183CC1" w:rsidP="00B02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4FBEB" w14:textId="77777777" w:rsidR="00B02200" w:rsidRPr="00B02200" w:rsidRDefault="00B02200" w:rsidP="00B022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16CA5" w14:textId="77777777" w:rsidR="00EA00CD" w:rsidRDefault="009E5C35" w:rsidP="009E5C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309/2006 Sb., kterým se upravují další požadavky bezpečnosti a ochrany zdraví při práci v pracovněprávních vztazích a o zajištění bezpečnosti a ochrany zdraví při činnosti nebo poskytování služeb mimo pracovněprávní vztahy (zákon o zajištění dalších podmínek bezpečnosti a</w:t>
      </w:r>
      <w:r w:rsidR="00183CC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ochrany zdraví při práci), ve znění pozdějších předpisů, a další související zákony</w:t>
      </w:r>
    </w:p>
    <w:p w14:paraId="1C81BC9A" w14:textId="77777777" w:rsidR="009E5C35" w:rsidRDefault="009E5C35" w:rsidP="009E5C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386/24</w:t>
      </w:r>
    </w:p>
    <w:p w14:paraId="382D1E70" w14:textId="77777777" w:rsidR="009E5C35" w:rsidRDefault="009E5C35" w:rsidP="009E5C35">
      <w:pPr>
        <w:ind w:left="708" w:hanging="708"/>
        <w:rPr>
          <w:rFonts w:ascii="Arial" w:hAnsi="Arial" w:cs="Arial"/>
          <w:sz w:val="22"/>
          <w:szCs w:val="22"/>
        </w:rPr>
      </w:pPr>
    </w:p>
    <w:p w14:paraId="35F574E5" w14:textId="77777777" w:rsidR="009E5C35" w:rsidRDefault="009E5C35" w:rsidP="009E5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183CC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492569A" w14:textId="77777777" w:rsidR="009E5C35" w:rsidRDefault="009E5C35" w:rsidP="009E5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489.</w:t>
      </w:r>
    </w:p>
    <w:p w14:paraId="1D110A85" w14:textId="77777777" w:rsidR="009E5C35" w:rsidRDefault="009E5C35" w:rsidP="009E5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D491D" w14:textId="77777777" w:rsidR="009E5C35" w:rsidRDefault="009E5C35" w:rsidP="009E5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B7AAB3D" w14:textId="77777777" w:rsidR="009E5C35" w:rsidRDefault="009E5C35" w:rsidP="009E5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80480" w14:textId="77777777" w:rsidR="00183CC1" w:rsidRDefault="00183CC1" w:rsidP="009E5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164F5" w14:textId="77777777" w:rsidR="009E5C35" w:rsidRPr="009E5C35" w:rsidRDefault="009E5C35" w:rsidP="009E5C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B0FA1" w14:textId="77777777" w:rsidR="00EA00CD" w:rsidRDefault="0038197C" w:rsidP="003819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 o obecné bezpečnosti výrobků, o požadavcích na některé výrobky a o změně některých zákonů </w:t>
      </w:r>
    </w:p>
    <w:p w14:paraId="69835A71" w14:textId="77777777" w:rsidR="0038197C" w:rsidRDefault="0038197C" w:rsidP="003819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384/24</w:t>
      </w:r>
    </w:p>
    <w:p w14:paraId="6F31A1C6" w14:textId="77777777" w:rsidR="0038197C" w:rsidRDefault="0038197C" w:rsidP="0038197C">
      <w:pPr>
        <w:ind w:left="708" w:hanging="708"/>
        <w:rPr>
          <w:rFonts w:ascii="Arial" w:hAnsi="Arial" w:cs="Arial"/>
          <w:sz w:val="22"/>
          <w:szCs w:val="22"/>
        </w:rPr>
      </w:pPr>
    </w:p>
    <w:p w14:paraId="5E182B61" w14:textId="77777777" w:rsidR="0038197C" w:rsidRDefault="0038197C" w:rsidP="0038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0450B38" w14:textId="77777777" w:rsidR="0038197C" w:rsidRDefault="0038197C" w:rsidP="0038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490.</w:t>
      </w:r>
    </w:p>
    <w:p w14:paraId="53CC3B29" w14:textId="77777777" w:rsidR="0038197C" w:rsidRDefault="0038197C" w:rsidP="0038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6693D" w14:textId="77777777" w:rsidR="0038197C" w:rsidRDefault="0038197C" w:rsidP="0038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A001EBA" w14:textId="77777777" w:rsidR="0038197C" w:rsidRDefault="0038197C" w:rsidP="0038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7B00B" w14:textId="77777777" w:rsidR="00183CC1" w:rsidRDefault="00183CC1" w:rsidP="0038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9741C" w14:textId="77777777" w:rsidR="0038197C" w:rsidRPr="0038197C" w:rsidRDefault="0038197C" w:rsidP="003819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80F0B" w14:textId="77777777" w:rsidR="00EA00CD" w:rsidRDefault="00C813F3" w:rsidP="00C813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19/24 o návrhu Nejvyššího správního soudu na zrušení § 6 odst. 3 zákona č.</w:t>
      </w:r>
      <w:r w:rsidR="00183CC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93/2009 Sb., o auditorech a o změně některých zákonů (zákon o auditorech), ve znění zákona č. 334/2014 Sb.</w:t>
      </w:r>
    </w:p>
    <w:p w14:paraId="0EB5EDAB" w14:textId="77777777" w:rsidR="00C813F3" w:rsidRDefault="00C813F3" w:rsidP="00C813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547/24</w:t>
      </w:r>
    </w:p>
    <w:p w14:paraId="746B7656" w14:textId="77777777" w:rsidR="00C813F3" w:rsidRDefault="00C813F3" w:rsidP="00C813F3">
      <w:pPr>
        <w:ind w:left="708" w:hanging="708"/>
        <w:rPr>
          <w:rFonts w:ascii="Arial" w:hAnsi="Arial" w:cs="Arial"/>
          <w:sz w:val="22"/>
          <w:szCs w:val="22"/>
        </w:rPr>
      </w:pPr>
    </w:p>
    <w:p w14:paraId="59A7AA71" w14:textId="77777777" w:rsidR="00C813F3" w:rsidRDefault="00C813F3" w:rsidP="00C81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0428BCB" w14:textId="77777777" w:rsidR="00C813F3" w:rsidRDefault="00C813F3" w:rsidP="00C81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491.</w:t>
      </w:r>
    </w:p>
    <w:p w14:paraId="63F99CF2" w14:textId="77777777" w:rsidR="00C813F3" w:rsidRDefault="00C813F3" w:rsidP="00C81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6E493" w14:textId="77777777" w:rsidR="00C813F3" w:rsidRDefault="00C813F3" w:rsidP="00C81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57BD47C" w14:textId="77777777" w:rsidR="00EA00CD" w:rsidRDefault="00A938A3" w:rsidP="00A938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16/24 o návrhu Obvodního soudu pro Prahu 10 na zrušení § 31 odst. 5 zákona č. 236/1995 Sb., o platu a dalších náležitostech spojených s výkonem funkce představitelů státní moci a některých ostatních orgánů a soudců a</w:t>
      </w:r>
      <w:r w:rsidR="00183CC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poslanců Evropského parlamentu, v části „do níž se nezapočítávají doby uvedené v odst. 4“</w:t>
      </w:r>
    </w:p>
    <w:p w14:paraId="2A938745" w14:textId="77777777" w:rsidR="00A938A3" w:rsidRDefault="00A938A3" w:rsidP="00A938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551/24</w:t>
      </w:r>
    </w:p>
    <w:p w14:paraId="78B91D08" w14:textId="77777777" w:rsidR="00A938A3" w:rsidRDefault="00A938A3" w:rsidP="00A938A3">
      <w:pPr>
        <w:ind w:left="708" w:hanging="708"/>
        <w:rPr>
          <w:rFonts w:ascii="Arial" w:hAnsi="Arial" w:cs="Arial"/>
          <w:sz w:val="22"/>
          <w:szCs w:val="22"/>
        </w:rPr>
      </w:pPr>
    </w:p>
    <w:p w14:paraId="709BBA3C" w14:textId="77777777" w:rsidR="00A938A3" w:rsidRDefault="00A938A3" w:rsidP="00A93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144733B" w14:textId="77777777" w:rsidR="00A938A3" w:rsidRDefault="00A938A3" w:rsidP="00A93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492.</w:t>
      </w:r>
    </w:p>
    <w:p w14:paraId="5A055368" w14:textId="77777777" w:rsidR="00A938A3" w:rsidRDefault="00A938A3" w:rsidP="00A93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DA6BC" w14:textId="77777777" w:rsidR="00A938A3" w:rsidRDefault="00A938A3" w:rsidP="00A93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8D227A1" w14:textId="77777777" w:rsidR="00A938A3" w:rsidRDefault="00A938A3" w:rsidP="00A93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72134" w14:textId="77777777" w:rsidR="00A938A3" w:rsidRDefault="00A938A3" w:rsidP="00A93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1C04D" w14:textId="77777777" w:rsidR="00183CC1" w:rsidRPr="00A938A3" w:rsidRDefault="00183CC1" w:rsidP="00A93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B1FEB" w14:textId="77777777" w:rsidR="00EA00CD" w:rsidRDefault="001B456F" w:rsidP="001B45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Státní energetické koncepce ČR</w:t>
      </w:r>
    </w:p>
    <w:p w14:paraId="20943AF6" w14:textId="77777777" w:rsidR="001B456F" w:rsidRDefault="001B456F" w:rsidP="001B45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561/24</w:t>
      </w:r>
    </w:p>
    <w:p w14:paraId="71A6B8DE" w14:textId="77777777" w:rsidR="001B456F" w:rsidRDefault="001B456F" w:rsidP="001B456F">
      <w:pPr>
        <w:ind w:left="708" w:hanging="708"/>
        <w:rPr>
          <w:rFonts w:ascii="Arial" w:hAnsi="Arial" w:cs="Arial"/>
          <w:sz w:val="22"/>
          <w:szCs w:val="22"/>
        </w:rPr>
      </w:pPr>
    </w:p>
    <w:p w14:paraId="240F241F" w14:textId="77777777" w:rsidR="001B456F" w:rsidRDefault="001B456F" w:rsidP="001B4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</w:t>
      </w:r>
      <w:r w:rsidR="00C66CA8">
        <w:rPr>
          <w:rFonts w:ascii="Arial" w:hAnsi="Arial" w:cs="Arial"/>
          <w:sz w:val="22"/>
          <w:szCs w:val="22"/>
        </w:rPr>
        <w:t xml:space="preserve"> z programu</w:t>
      </w:r>
      <w:r>
        <w:rPr>
          <w:rFonts w:ascii="Arial" w:hAnsi="Arial" w:cs="Arial"/>
          <w:sz w:val="22"/>
          <w:szCs w:val="22"/>
        </w:rPr>
        <w:t>.</w:t>
      </w:r>
    </w:p>
    <w:p w14:paraId="73E97C52" w14:textId="77777777" w:rsidR="001B456F" w:rsidRDefault="001B456F" w:rsidP="001B4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3456E" w14:textId="77777777" w:rsidR="001B456F" w:rsidRDefault="001B456F" w:rsidP="001B45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B7FAE" w14:textId="77777777" w:rsidR="00183CC1" w:rsidRPr="001B456F" w:rsidRDefault="00183CC1" w:rsidP="001B45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DED36" w14:textId="77777777" w:rsidR="00EA00CD" w:rsidRDefault="00376D37" w:rsidP="00376D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Aktualizace Vnitrostátního plánu České republiky v oblasti energetiky a klimatu</w:t>
      </w:r>
    </w:p>
    <w:p w14:paraId="1A01F089" w14:textId="77777777" w:rsidR="00376D37" w:rsidRDefault="00376D37" w:rsidP="00376D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562/24</w:t>
      </w:r>
    </w:p>
    <w:p w14:paraId="577568EC" w14:textId="77777777" w:rsidR="00376D37" w:rsidRDefault="00376D37" w:rsidP="00376D37">
      <w:pPr>
        <w:ind w:left="708" w:hanging="708"/>
        <w:rPr>
          <w:rFonts w:ascii="Arial" w:hAnsi="Arial" w:cs="Arial"/>
          <w:sz w:val="22"/>
          <w:szCs w:val="22"/>
        </w:rPr>
      </w:pPr>
    </w:p>
    <w:p w14:paraId="4E470591" w14:textId="77777777" w:rsidR="00376D37" w:rsidRDefault="00376D37" w:rsidP="00376D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</w:t>
      </w:r>
      <w:r w:rsidR="00C66CA8">
        <w:rPr>
          <w:rFonts w:ascii="Arial" w:hAnsi="Arial" w:cs="Arial"/>
          <w:sz w:val="22"/>
          <w:szCs w:val="22"/>
        </w:rPr>
        <w:t xml:space="preserve"> z programu</w:t>
      </w:r>
      <w:r>
        <w:rPr>
          <w:rFonts w:ascii="Arial" w:hAnsi="Arial" w:cs="Arial"/>
          <w:sz w:val="22"/>
          <w:szCs w:val="22"/>
        </w:rPr>
        <w:t>.</w:t>
      </w:r>
    </w:p>
    <w:p w14:paraId="15AD71BB" w14:textId="77777777" w:rsidR="00376D37" w:rsidRDefault="00376D37" w:rsidP="00376D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0D58C" w14:textId="77777777" w:rsidR="00183CC1" w:rsidRDefault="00183CC1" w:rsidP="00376D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D21B1" w14:textId="77777777" w:rsidR="00376D37" w:rsidRPr="00376D37" w:rsidRDefault="00376D37" w:rsidP="00376D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2683B" w14:textId="77777777" w:rsidR="00EA00CD" w:rsidRDefault="00D4441D" w:rsidP="00D444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Aktualizace Politiky ochrany klimatu v ČR</w:t>
      </w:r>
    </w:p>
    <w:p w14:paraId="21A56C9D" w14:textId="77777777" w:rsidR="00D4441D" w:rsidRDefault="00D4441D" w:rsidP="00D444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563/24</w:t>
      </w:r>
    </w:p>
    <w:p w14:paraId="624479F5" w14:textId="77777777" w:rsidR="00D4441D" w:rsidRDefault="00D4441D" w:rsidP="00D4441D">
      <w:pPr>
        <w:ind w:left="708" w:hanging="708"/>
        <w:rPr>
          <w:rFonts w:ascii="Arial" w:hAnsi="Arial" w:cs="Arial"/>
          <w:sz w:val="22"/>
          <w:szCs w:val="22"/>
        </w:rPr>
      </w:pPr>
    </w:p>
    <w:p w14:paraId="78078B4F" w14:textId="77777777" w:rsidR="00D4441D" w:rsidRDefault="00D4441D" w:rsidP="00D44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byl stažen</w:t>
      </w:r>
      <w:r w:rsidR="00C66CA8">
        <w:rPr>
          <w:rFonts w:ascii="Arial" w:hAnsi="Arial" w:cs="Arial"/>
          <w:sz w:val="22"/>
          <w:szCs w:val="22"/>
        </w:rPr>
        <w:t xml:space="preserve"> z programu</w:t>
      </w:r>
      <w:r>
        <w:rPr>
          <w:rFonts w:ascii="Arial" w:hAnsi="Arial" w:cs="Arial"/>
          <w:sz w:val="22"/>
          <w:szCs w:val="22"/>
        </w:rPr>
        <w:t>.</w:t>
      </w:r>
    </w:p>
    <w:p w14:paraId="547857B3" w14:textId="77777777" w:rsidR="00D4441D" w:rsidRDefault="00D4441D" w:rsidP="00D44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94D90" w14:textId="77777777" w:rsidR="00D4441D" w:rsidRDefault="00D4441D" w:rsidP="00D44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1577D" w14:textId="77777777" w:rsidR="00183CC1" w:rsidRPr="00D4441D" w:rsidRDefault="00183CC1" w:rsidP="00D44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64FDE" w14:textId="77777777" w:rsidR="00EA00CD" w:rsidRDefault="00F557B0" w:rsidP="00F557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 o dokumentech v oblasti obrany s omezeným přístupem</w:t>
      </w:r>
    </w:p>
    <w:p w14:paraId="7BE2E26B" w14:textId="77777777" w:rsidR="00F557B0" w:rsidRDefault="00F557B0" w:rsidP="00F557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550/24</w:t>
      </w:r>
    </w:p>
    <w:p w14:paraId="4A151CDB" w14:textId="77777777" w:rsidR="00F557B0" w:rsidRDefault="00F557B0" w:rsidP="00F557B0">
      <w:pPr>
        <w:ind w:left="708" w:hanging="708"/>
        <w:rPr>
          <w:rFonts w:ascii="Arial" w:hAnsi="Arial" w:cs="Arial"/>
          <w:sz w:val="22"/>
          <w:szCs w:val="22"/>
        </w:rPr>
      </w:pPr>
    </w:p>
    <w:p w14:paraId="2700CC4F" w14:textId="77777777" w:rsidR="00F557B0" w:rsidRDefault="00F557B0" w:rsidP="00F55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4AAC8DD" w14:textId="77777777" w:rsidR="00F557B0" w:rsidRDefault="00F557B0" w:rsidP="00F55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493.</w:t>
      </w:r>
    </w:p>
    <w:p w14:paraId="06E8C225" w14:textId="77777777" w:rsidR="00F557B0" w:rsidRDefault="00F557B0" w:rsidP="00F55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CC296" w14:textId="77777777" w:rsidR="00F557B0" w:rsidRDefault="00F557B0" w:rsidP="00F55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71B05D" w14:textId="77777777" w:rsidR="00F557B0" w:rsidRDefault="00F557B0" w:rsidP="00F55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79849" w14:textId="77777777" w:rsidR="00F557B0" w:rsidRDefault="00F557B0" w:rsidP="00F557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9DA59" w14:textId="77777777" w:rsidR="00183CC1" w:rsidRPr="00F557B0" w:rsidRDefault="00183CC1" w:rsidP="00F557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A5A27" w14:textId="77777777" w:rsidR="00EA00CD" w:rsidRDefault="009B2E88" w:rsidP="009B2E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Akční plán podpory sportu na rok 2025 </w:t>
      </w:r>
    </w:p>
    <w:p w14:paraId="5211717E" w14:textId="77777777" w:rsidR="009B2E88" w:rsidRDefault="009B2E88" w:rsidP="009B2E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546/24</w:t>
      </w:r>
    </w:p>
    <w:p w14:paraId="023BDB33" w14:textId="77777777" w:rsidR="009B2E88" w:rsidRDefault="009B2E88" w:rsidP="009B2E88">
      <w:pPr>
        <w:ind w:left="708" w:hanging="708"/>
        <w:rPr>
          <w:rFonts w:ascii="Arial" w:hAnsi="Arial" w:cs="Arial"/>
          <w:sz w:val="22"/>
          <w:szCs w:val="22"/>
        </w:rPr>
      </w:pPr>
    </w:p>
    <w:p w14:paraId="4D54E0A2" w14:textId="77777777" w:rsidR="009B2E88" w:rsidRDefault="009B2E88" w:rsidP="009B2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4C3A8E08" w14:textId="77777777" w:rsidR="009B2E88" w:rsidRDefault="009B2E88" w:rsidP="009B2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494.</w:t>
      </w:r>
    </w:p>
    <w:p w14:paraId="7D6797F4" w14:textId="77777777" w:rsidR="009B2E88" w:rsidRDefault="009B2E88" w:rsidP="009B2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D5DAF" w14:textId="77777777" w:rsidR="009B2E88" w:rsidRDefault="009B2E88" w:rsidP="009B2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3FC7BB" w14:textId="77777777" w:rsidR="009B2E88" w:rsidRDefault="009B2E88" w:rsidP="009B2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E43DF" w14:textId="77777777" w:rsidR="009B2E88" w:rsidRPr="009B2E88" w:rsidRDefault="009B2E88" w:rsidP="009B2E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EB46D" w14:textId="77777777" w:rsidR="00EA00CD" w:rsidRDefault="00D369BE" w:rsidP="00D369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podpory vlády pro Český volejbalový svaz, Českou basketbalovou federaci z.s., Český florbal, Český krasobruslařský svaz, z.s., Český svaz házené, z.s., Český svaz ledního hokeje z.s., a Svaz lyžařů České republiky, z.s., na pořádání významných sportovních akcí mimořádné důležitosti</w:t>
      </w:r>
    </w:p>
    <w:p w14:paraId="7BBCA185" w14:textId="77777777" w:rsidR="00D369BE" w:rsidRDefault="00D369BE" w:rsidP="00D369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545/24</w:t>
      </w:r>
    </w:p>
    <w:p w14:paraId="0E8D6920" w14:textId="77777777" w:rsidR="00D369BE" w:rsidRDefault="00D369BE" w:rsidP="00D369BE">
      <w:pPr>
        <w:ind w:left="708" w:hanging="708"/>
        <w:rPr>
          <w:rFonts w:ascii="Arial" w:hAnsi="Arial" w:cs="Arial"/>
          <w:sz w:val="22"/>
          <w:szCs w:val="22"/>
        </w:rPr>
      </w:pPr>
    </w:p>
    <w:p w14:paraId="6206A333" w14:textId="77777777" w:rsidR="00D369BE" w:rsidRDefault="00D369BE" w:rsidP="00D36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33AFCCAC" w14:textId="77777777" w:rsidR="00D369BE" w:rsidRDefault="00D369BE" w:rsidP="00D36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495.</w:t>
      </w:r>
    </w:p>
    <w:p w14:paraId="7A4BA099" w14:textId="77777777" w:rsidR="00D369BE" w:rsidRDefault="00D369BE" w:rsidP="00D36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CFDAD" w14:textId="77777777" w:rsidR="00D369BE" w:rsidRDefault="00D369BE" w:rsidP="00D36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7CA580" w14:textId="77777777" w:rsidR="00D369BE" w:rsidRDefault="00D369BE" w:rsidP="00D36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5D633" w14:textId="77777777" w:rsidR="00183CC1" w:rsidRDefault="00183CC1" w:rsidP="00D36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72CEE" w14:textId="77777777" w:rsidR="00D369BE" w:rsidRPr="00D369BE" w:rsidRDefault="00D369BE" w:rsidP="00D369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38E77" w14:textId="77777777" w:rsidR="00EA00CD" w:rsidRDefault="0031052E" w:rsidP="003105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Vodíková strategie České republiky aktualizace 2024</w:t>
      </w:r>
    </w:p>
    <w:p w14:paraId="3D5D2334" w14:textId="77777777" w:rsidR="0031052E" w:rsidRDefault="0031052E" w:rsidP="003105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549/24</w:t>
      </w:r>
    </w:p>
    <w:p w14:paraId="391C4FAB" w14:textId="77777777" w:rsidR="0031052E" w:rsidRDefault="0031052E" w:rsidP="0031052E">
      <w:pPr>
        <w:ind w:left="708" w:hanging="708"/>
        <w:rPr>
          <w:rFonts w:ascii="Arial" w:hAnsi="Arial" w:cs="Arial"/>
          <w:sz w:val="22"/>
          <w:szCs w:val="22"/>
        </w:rPr>
      </w:pPr>
    </w:p>
    <w:p w14:paraId="0E291B6E" w14:textId="77777777" w:rsidR="0031052E" w:rsidRDefault="0031052E" w:rsidP="00310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A0E094D" w14:textId="77777777" w:rsidR="0031052E" w:rsidRDefault="0031052E" w:rsidP="00310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496.</w:t>
      </w:r>
    </w:p>
    <w:p w14:paraId="6787AD9B" w14:textId="77777777" w:rsidR="0031052E" w:rsidRDefault="0031052E" w:rsidP="00310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BFCF5" w14:textId="77777777" w:rsidR="0031052E" w:rsidRDefault="0031052E" w:rsidP="00310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BC42130" w14:textId="77777777" w:rsidR="0031052E" w:rsidRDefault="0031052E" w:rsidP="00310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A14A5" w14:textId="77777777" w:rsidR="0031052E" w:rsidRDefault="0031052E" w:rsidP="003105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6A820" w14:textId="77777777" w:rsidR="00183CC1" w:rsidRPr="0031052E" w:rsidRDefault="00183CC1" w:rsidP="003105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CB793" w14:textId="77777777" w:rsidR="00EA00CD" w:rsidRDefault="001E12F9" w:rsidP="001E12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plnění opatření Národního plánu podpory rovných příležitostí pro</w:t>
      </w:r>
      <w:r w:rsidR="00183CC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osoby se zdravotním postižením na období 2021–2025 v roce 2023</w:t>
      </w:r>
    </w:p>
    <w:p w14:paraId="3A7B8E72" w14:textId="77777777" w:rsidR="001E12F9" w:rsidRDefault="001E12F9" w:rsidP="001E12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544/24</w:t>
      </w:r>
    </w:p>
    <w:p w14:paraId="311471A0" w14:textId="77777777" w:rsidR="001E12F9" w:rsidRDefault="001E12F9" w:rsidP="001E12F9">
      <w:pPr>
        <w:ind w:left="708" w:hanging="708"/>
        <w:rPr>
          <w:rFonts w:ascii="Arial" w:hAnsi="Arial" w:cs="Arial"/>
          <w:sz w:val="22"/>
          <w:szCs w:val="22"/>
        </w:rPr>
      </w:pPr>
    </w:p>
    <w:p w14:paraId="7857C22A" w14:textId="77777777" w:rsidR="001E12F9" w:rsidRDefault="001E12F9" w:rsidP="001E1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183CC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59C0CA8E" w14:textId="77777777" w:rsidR="001E12F9" w:rsidRDefault="001E12F9" w:rsidP="001E1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497.</w:t>
      </w:r>
    </w:p>
    <w:p w14:paraId="542788D2" w14:textId="77777777" w:rsidR="001E12F9" w:rsidRDefault="001E12F9" w:rsidP="001E1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8B4F6" w14:textId="77777777" w:rsidR="001E12F9" w:rsidRDefault="001E12F9" w:rsidP="001E1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02FE95" w14:textId="77777777" w:rsidR="001E12F9" w:rsidRDefault="001E12F9" w:rsidP="001E1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D8354" w14:textId="77777777" w:rsidR="00183CC1" w:rsidRDefault="00183CC1" w:rsidP="001E1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40840" w14:textId="77777777" w:rsidR="001E12F9" w:rsidRPr="001E12F9" w:rsidRDefault="001E12F9" w:rsidP="001E12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D7E2E" w14:textId="77777777" w:rsidR="00EA00CD" w:rsidRDefault="00637293" w:rsidP="006372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nařízení vlády o započitatelných nákladech na bydlení a ubytování pro</w:t>
      </w:r>
      <w:r w:rsidR="00183CC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účely stanovení nároku na humanitární dávku a její výše</w:t>
      </w:r>
    </w:p>
    <w:p w14:paraId="3FEE7929" w14:textId="77777777" w:rsidR="00637293" w:rsidRDefault="00637293" w:rsidP="006372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559/24</w:t>
      </w:r>
    </w:p>
    <w:p w14:paraId="3AAAFA8D" w14:textId="77777777" w:rsidR="00637293" w:rsidRDefault="00637293" w:rsidP="00637293">
      <w:pPr>
        <w:ind w:left="708" w:hanging="708"/>
        <w:rPr>
          <w:rFonts w:ascii="Arial" w:hAnsi="Arial" w:cs="Arial"/>
          <w:sz w:val="22"/>
          <w:szCs w:val="22"/>
        </w:rPr>
      </w:pPr>
    </w:p>
    <w:p w14:paraId="4C5AD933" w14:textId="77777777" w:rsidR="00637293" w:rsidRDefault="00637293" w:rsidP="0063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183CC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544B5B88" w14:textId="77777777" w:rsidR="00637293" w:rsidRDefault="00637293" w:rsidP="0063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498</w:t>
      </w:r>
    </w:p>
    <w:p w14:paraId="6A0360B9" w14:textId="77777777" w:rsidR="00637293" w:rsidRDefault="00637293" w:rsidP="0063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27DC3" w14:textId="77777777" w:rsidR="00637293" w:rsidRDefault="00637293" w:rsidP="0063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byla přijata varianta II.</w:t>
      </w:r>
    </w:p>
    <w:p w14:paraId="5ABF7289" w14:textId="77777777" w:rsidR="00637293" w:rsidRDefault="00637293" w:rsidP="0063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9E3A8" w14:textId="77777777" w:rsidR="00637293" w:rsidRDefault="00637293" w:rsidP="0063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</w:t>
      </w:r>
      <w:r w:rsidR="00C66CA8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a proti nikdo.</w:t>
      </w:r>
    </w:p>
    <w:p w14:paraId="13BFA7D5" w14:textId="77777777" w:rsidR="00637293" w:rsidRDefault="00637293" w:rsidP="0063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65D56" w14:textId="77777777" w:rsidR="00183CC1" w:rsidRDefault="00183CC1" w:rsidP="0063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7869B" w14:textId="77777777" w:rsidR="00183CC1" w:rsidRDefault="00183CC1" w:rsidP="0063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3C466" w14:textId="77777777" w:rsidR="00183CC1" w:rsidRDefault="00183CC1" w:rsidP="0063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23998" w14:textId="77777777" w:rsidR="00183CC1" w:rsidRDefault="00183CC1" w:rsidP="0063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8736E" w14:textId="77777777" w:rsidR="00183CC1" w:rsidRDefault="00183CC1" w:rsidP="0063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11C6D" w14:textId="77777777" w:rsidR="00183CC1" w:rsidRDefault="00183CC1" w:rsidP="0063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C56CA" w14:textId="77777777" w:rsidR="00637293" w:rsidRPr="00637293" w:rsidRDefault="00637293" w:rsidP="006372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A7161" w14:textId="77777777" w:rsidR="00EA00CD" w:rsidRDefault="004D29A3" w:rsidP="004D29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ČR k převodu finančních prostředků soustředěných ve fondu zakladatele podniku Lesy České republiky,</w:t>
      </w:r>
      <w:r w:rsidR="00C66CA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s.p.</w:t>
      </w:r>
      <w:r w:rsidR="00C66CA8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do státního rozpočtu podle ustanovení § 19 odst. 4 zákona č.</w:t>
      </w:r>
      <w:r w:rsidR="00C66CA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77/1997 Sb., o</w:t>
      </w:r>
      <w:r w:rsidR="00183CC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podniku, ve znění pozdějších předpisů, a o překročení výdajů kapitoly 329 – Ministerstvo zemědělství na zajištění úhrady podpor lesního hospodářství</w:t>
      </w:r>
    </w:p>
    <w:p w14:paraId="055C6298" w14:textId="77777777" w:rsidR="004D29A3" w:rsidRDefault="004D29A3" w:rsidP="004D29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558/24</w:t>
      </w:r>
    </w:p>
    <w:p w14:paraId="443F1837" w14:textId="77777777" w:rsidR="004D29A3" w:rsidRDefault="004D29A3" w:rsidP="004D29A3">
      <w:pPr>
        <w:ind w:left="708" w:hanging="708"/>
        <w:rPr>
          <w:rFonts w:ascii="Arial" w:hAnsi="Arial" w:cs="Arial"/>
          <w:sz w:val="22"/>
          <w:szCs w:val="22"/>
        </w:rPr>
      </w:pPr>
    </w:p>
    <w:p w14:paraId="4390DC42" w14:textId="77777777" w:rsidR="004D29A3" w:rsidRDefault="004D29A3" w:rsidP="004D2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</w:t>
      </w:r>
      <w:r w:rsidR="00C66CA8">
        <w:rPr>
          <w:rFonts w:ascii="Arial" w:hAnsi="Arial" w:cs="Arial"/>
          <w:sz w:val="22"/>
          <w:szCs w:val="22"/>
        </w:rPr>
        <w:t xml:space="preserve"> z programu</w:t>
      </w:r>
      <w:r>
        <w:rPr>
          <w:rFonts w:ascii="Arial" w:hAnsi="Arial" w:cs="Arial"/>
          <w:sz w:val="22"/>
          <w:szCs w:val="22"/>
        </w:rPr>
        <w:t>.</w:t>
      </w:r>
    </w:p>
    <w:p w14:paraId="275EA77F" w14:textId="77777777" w:rsidR="004D29A3" w:rsidRDefault="004D29A3" w:rsidP="004D2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C6C9B" w14:textId="77777777" w:rsidR="004D29A3" w:rsidRDefault="004D29A3" w:rsidP="004D29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F5C5D" w14:textId="77777777" w:rsidR="00183CC1" w:rsidRPr="004D29A3" w:rsidRDefault="00183CC1" w:rsidP="004D29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71E8B" w14:textId="77777777" w:rsidR="00EA00CD" w:rsidRDefault="006A7BFC" w:rsidP="006A7B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usnesení vlády k výběru preferovaného dodavatele v rámci výběrového řízení na dodavatele nového jaderného zdroje v lokalitě Dukovany a k výstavbě dalších nových jaderných zdrojů v lokalitě Dukovany a Temelín</w:t>
      </w:r>
    </w:p>
    <w:p w14:paraId="481BB4A1" w14:textId="77777777" w:rsidR="006A7BFC" w:rsidRPr="00183CC1" w:rsidRDefault="006A7BFC" w:rsidP="006A7BFC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83CC1">
        <w:rPr>
          <w:rFonts w:ascii="Arial" w:hAnsi="Arial" w:cs="Arial"/>
          <w:bCs/>
          <w:sz w:val="22"/>
          <w:szCs w:val="22"/>
        </w:rPr>
        <w:t>čj. D353/2024-UVCR</w:t>
      </w:r>
    </w:p>
    <w:p w14:paraId="69ED6152" w14:textId="77777777" w:rsidR="006A7BFC" w:rsidRDefault="006A7BFC" w:rsidP="006A7BF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2BB8903" w14:textId="77777777" w:rsidR="006A7BFC" w:rsidRDefault="006A7BFC" w:rsidP="006A7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F842C73" w14:textId="77777777" w:rsidR="006A7BFC" w:rsidRDefault="006A7BFC" w:rsidP="006A7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499.</w:t>
      </w:r>
    </w:p>
    <w:p w14:paraId="0CAA3B5B" w14:textId="77777777" w:rsidR="006A7BFC" w:rsidRDefault="006A7BFC" w:rsidP="006A7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3C408" w14:textId="77777777" w:rsidR="006A7BFC" w:rsidRDefault="006A7BFC" w:rsidP="006A7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0746D08" w14:textId="77777777" w:rsidR="006A7BFC" w:rsidRDefault="006A7BFC" w:rsidP="006A7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784C8" w14:textId="77777777" w:rsidR="006A7BFC" w:rsidRDefault="006A7BFC" w:rsidP="006A7B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D9AF7" w14:textId="77777777" w:rsidR="00183CC1" w:rsidRPr="006A7BFC" w:rsidRDefault="00183CC1" w:rsidP="006A7B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EBE72" w14:textId="77777777" w:rsidR="00EA00CD" w:rsidRDefault="008664AB" w:rsidP="008664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integraci Výzkumného ústavu potravinářského Praha, v.</w:t>
      </w:r>
      <w:r w:rsidR="00183CC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v.</w:t>
      </w:r>
      <w:r w:rsidR="00183CC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i. a Výzkumného ústavu zemědělské </w:t>
      </w:r>
      <w:r w:rsidR="00183CC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techniky, v. v. i. do Výzkumného ústavu rostlinné výroby, v. v. i. </w:t>
      </w:r>
    </w:p>
    <w:p w14:paraId="7A4D1342" w14:textId="77777777" w:rsidR="008664AB" w:rsidRDefault="008664AB" w:rsidP="008664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557/24</w:t>
      </w:r>
    </w:p>
    <w:p w14:paraId="79E8CC86" w14:textId="77777777" w:rsidR="008664AB" w:rsidRDefault="008664AB" w:rsidP="008664AB">
      <w:pPr>
        <w:ind w:left="708" w:hanging="708"/>
        <w:rPr>
          <w:rFonts w:ascii="Arial" w:hAnsi="Arial" w:cs="Arial"/>
          <w:sz w:val="22"/>
          <w:szCs w:val="22"/>
        </w:rPr>
      </w:pPr>
    </w:p>
    <w:p w14:paraId="72FB3321" w14:textId="77777777" w:rsidR="008664AB" w:rsidRDefault="008664AB" w:rsidP="008664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Ministr zemědělství informoval vládu České republiky o integraci Výzkumného ústavu potravinářského Praha, v. v. i. a Výzkumného ústavu zemědělské techniky, v. v. i. do</w:t>
      </w:r>
      <w:r w:rsidR="00183CC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Výzkumného ústavu rostlinné výroby, v. v. i.</w:t>
      </w:r>
    </w:p>
    <w:p w14:paraId="29E55BF8" w14:textId="77777777" w:rsidR="008664AB" w:rsidRDefault="008664AB" w:rsidP="008664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610FC" w14:textId="77777777" w:rsidR="008664AB" w:rsidRPr="008664AB" w:rsidRDefault="008664AB" w:rsidP="008664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66FDD" w14:textId="77777777" w:rsidR="00EA00CD" w:rsidRDefault="00EA00CD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05BE1C5F" w14:textId="77777777" w:rsidR="00E85580" w:rsidRDefault="00E85580" w:rsidP="00E8558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9532CFE" w14:textId="77777777" w:rsidR="00E85580" w:rsidRDefault="00E85580" w:rsidP="00E85580">
      <w:pPr>
        <w:rPr>
          <w:rFonts w:ascii="Arial" w:hAnsi="Arial" w:cs="Arial"/>
          <w:sz w:val="22"/>
          <w:szCs w:val="22"/>
        </w:rPr>
      </w:pPr>
    </w:p>
    <w:p w14:paraId="36F20D3A" w14:textId="77777777" w:rsidR="00E85580" w:rsidRDefault="00E85580" w:rsidP="00E85580">
      <w:pPr>
        <w:keepNext/>
        <w:keepLines/>
        <w:rPr>
          <w:rFonts w:ascii="Arial" w:hAnsi="Arial" w:cs="Arial"/>
          <w:sz w:val="22"/>
          <w:szCs w:val="22"/>
        </w:rPr>
      </w:pPr>
    </w:p>
    <w:p w14:paraId="7EF234B2" w14:textId="77777777" w:rsidR="00E85580" w:rsidRDefault="00E85580" w:rsidP="00E85580">
      <w:pPr>
        <w:rPr>
          <w:rFonts w:ascii="Arial" w:hAnsi="Arial" w:cs="Arial"/>
          <w:sz w:val="22"/>
          <w:szCs w:val="22"/>
        </w:rPr>
      </w:pPr>
    </w:p>
    <w:p w14:paraId="2CDC8D92" w14:textId="77777777" w:rsidR="00E85580" w:rsidRDefault="00E85580" w:rsidP="00E8558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42FEC16" w14:textId="77777777" w:rsidR="00E85580" w:rsidRDefault="00E85580" w:rsidP="00E8558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D80DDDC" w14:textId="77777777" w:rsidR="00183CC1" w:rsidRDefault="00183CC1" w:rsidP="00E8558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3CC20E8" w14:textId="77777777" w:rsidR="00E85580" w:rsidRDefault="00E85580" w:rsidP="00E855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Závěrečná zpráva o realizaci Koncepce výzkumu, vývoje a inovací Ministerstva zemědělství na léta 2016-2022 (předložil ministr zemědělství)</w:t>
      </w:r>
    </w:p>
    <w:p w14:paraId="391731E8" w14:textId="77777777" w:rsidR="00E85580" w:rsidRDefault="00E85580" w:rsidP="00E8558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88/24</w:t>
      </w:r>
    </w:p>
    <w:p w14:paraId="49E27203" w14:textId="77777777" w:rsidR="00183CC1" w:rsidRPr="00E85580" w:rsidRDefault="00183CC1" w:rsidP="00E85580">
      <w:pPr>
        <w:ind w:left="708" w:hanging="708"/>
        <w:rPr>
          <w:rFonts w:ascii="Arial" w:hAnsi="Arial" w:cs="Arial"/>
          <w:sz w:val="22"/>
          <w:szCs w:val="22"/>
        </w:rPr>
      </w:pPr>
    </w:p>
    <w:p w14:paraId="0F3CCA0A" w14:textId="77777777" w:rsidR="00EA00CD" w:rsidRDefault="00615765" w:rsidP="006157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pro vládu ke kontrolní zátěži a duplicitě kontrol obcí a krajů (předložil 1. místopředseda vlády a ministr vnitra)</w:t>
      </w:r>
    </w:p>
    <w:p w14:paraId="2A1F9928" w14:textId="77777777" w:rsidR="00615765" w:rsidRDefault="00615765" w:rsidP="0061576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548/24</w:t>
      </w:r>
    </w:p>
    <w:p w14:paraId="19435DDD" w14:textId="77777777" w:rsidR="00183CC1" w:rsidRPr="00615765" w:rsidRDefault="00183CC1" w:rsidP="00615765">
      <w:pPr>
        <w:ind w:left="708" w:hanging="708"/>
        <w:rPr>
          <w:rFonts w:ascii="Arial" w:hAnsi="Arial" w:cs="Arial"/>
          <w:sz w:val="22"/>
          <w:szCs w:val="22"/>
        </w:rPr>
      </w:pPr>
    </w:p>
    <w:p w14:paraId="4874A1F4" w14:textId="77777777" w:rsidR="00EA00CD" w:rsidRDefault="00312D2F" w:rsidP="00312D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veřejné zakázce „Nákup munice 2024/V - Neřízená munice pro H-1“ (předložila ministryně obrany)</w:t>
      </w:r>
    </w:p>
    <w:p w14:paraId="3D75F019" w14:textId="77777777" w:rsidR="00312D2F" w:rsidRDefault="00312D2F" w:rsidP="00312D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553/24</w:t>
      </w:r>
    </w:p>
    <w:p w14:paraId="7088BC7B" w14:textId="77777777" w:rsidR="00183CC1" w:rsidRDefault="00183CC1" w:rsidP="00312D2F">
      <w:pPr>
        <w:ind w:left="708" w:hanging="708"/>
        <w:rPr>
          <w:rFonts w:ascii="Arial" w:hAnsi="Arial" w:cs="Arial"/>
          <w:sz w:val="22"/>
          <w:szCs w:val="22"/>
        </w:rPr>
      </w:pPr>
    </w:p>
    <w:p w14:paraId="48B3ACE0" w14:textId="77777777" w:rsidR="00183CC1" w:rsidRPr="00312D2F" w:rsidRDefault="00183CC1" w:rsidP="00312D2F">
      <w:pPr>
        <w:ind w:left="708" w:hanging="708"/>
        <w:rPr>
          <w:rFonts w:ascii="Arial" w:hAnsi="Arial" w:cs="Arial"/>
          <w:sz w:val="22"/>
          <w:szCs w:val="22"/>
        </w:rPr>
      </w:pPr>
    </w:p>
    <w:p w14:paraId="2FFBE052" w14:textId="77777777" w:rsidR="00EA00CD" w:rsidRDefault="000129C1" w:rsidP="000129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veřejné zakázce „Automobil nákladní terénní těžký T-815-7 – nákup“ (předložila ministryně obrany)</w:t>
      </w:r>
    </w:p>
    <w:p w14:paraId="6CD9868C" w14:textId="77777777" w:rsidR="000129C1" w:rsidRPr="000129C1" w:rsidRDefault="000129C1" w:rsidP="000129C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560/24</w:t>
      </w:r>
    </w:p>
    <w:p w14:paraId="700BA41D" w14:textId="77777777" w:rsidR="00EA00CD" w:rsidRDefault="00EA00CD" w:rsidP="00B664EB">
      <w:pPr>
        <w:rPr>
          <w:rFonts w:ascii="Arial" w:hAnsi="Arial" w:cs="Arial"/>
          <w:sz w:val="22"/>
          <w:szCs w:val="22"/>
        </w:rPr>
      </w:pPr>
    </w:p>
    <w:p w14:paraId="09A3E51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F98AD98" w14:textId="77777777" w:rsidR="00106897" w:rsidRDefault="00106897" w:rsidP="00B664EB">
      <w:pPr>
        <w:rPr>
          <w:rFonts w:ascii="Arial" w:hAnsi="Arial" w:cs="Arial"/>
          <w:sz w:val="22"/>
          <w:szCs w:val="22"/>
        </w:rPr>
      </w:pPr>
    </w:p>
    <w:p w14:paraId="4F48A54A" w14:textId="77777777" w:rsidR="00183CC1" w:rsidRDefault="00183CC1" w:rsidP="00B664EB">
      <w:pPr>
        <w:rPr>
          <w:rFonts w:ascii="Arial" w:hAnsi="Arial" w:cs="Arial"/>
          <w:sz w:val="22"/>
          <w:szCs w:val="22"/>
        </w:rPr>
      </w:pPr>
    </w:p>
    <w:p w14:paraId="30F9F880" w14:textId="77777777" w:rsidR="00183CC1" w:rsidRDefault="00183CC1" w:rsidP="00B664EB">
      <w:pPr>
        <w:rPr>
          <w:rFonts w:ascii="Arial" w:hAnsi="Arial" w:cs="Arial"/>
          <w:sz w:val="22"/>
          <w:szCs w:val="22"/>
        </w:rPr>
      </w:pPr>
    </w:p>
    <w:p w14:paraId="00BF2091" w14:textId="77777777" w:rsidR="00183CC1" w:rsidRDefault="00183CC1" w:rsidP="00B664EB">
      <w:pPr>
        <w:rPr>
          <w:rFonts w:ascii="Arial" w:hAnsi="Arial" w:cs="Arial"/>
          <w:sz w:val="22"/>
          <w:szCs w:val="22"/>
        </w:rPr>
      </w:pPr>
    </w:p>
    <w:p w14:paraId="3F511AE4" w14:textId="77777777" w:rsidR="00106897" w:rsidRDefault="00106897" w:rsidP="00B664EB">
      <w:pPr>
        <w:rPr>
          <w:rFonts w:ascii="Arial" w:hAnsi="Arial" w:cs="Arial"/>
          <w:sz w:val="22"/>
          <w:szCs w:val="22"/>
        </w:rPr>
      </w:pPr>
    </w:p>
    <w:p w14:paraId="258169DC" w14:textId="77777777" w:rsidR="00106897" w:rsidRDefault="00106897" w:rsidP="0010689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0C6D15E" w14:textId="77777777" w:rsidR="00106897" w:rsidRDefault="00106897" w:rsidP="0010689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65B090C" w14:textId="77777777" w:rsidR="00106897" w:rsidRDefault="00106897" w:rsidP="0010689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D76DB9D" w14:textId="77777777" w:rsidR="00106897" w:rsidRDefault="00106897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13D3F01A" w14:textId="77777777" w:rsidR="00106897" w:rsidRDefault="00106897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44AED5A9" w14:textId="77777777" w:rsidR="00106897" w:rsidRDefault="00106897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0247816D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0C3CDB96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15C0CAAF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202C6718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627BD1E8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43308CBB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3893C331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17B3FFCD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6F691C82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2E779A8B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3D708EF4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2228F2EB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17FBF7C4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385CDE3D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5DC6A14D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2826EA54" w14:textId="77777777" w:rsidR="00106897" w:rsidRDefault="00106897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77F86CCF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1073284E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2CDDE96A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5850605F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1E8E06B0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49A3502D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194797B5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6A93A78F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3D900A9E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59F417EE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0446D8B6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2CF46A07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379452F4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503F2E43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22DE8F17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4F243B86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3C0C592C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40C5D07D" w14:textId="77777777" w:rsidR="00183CC1" w:rsidRDefault="00183CC1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7FDC2DA3" w14:textId="77777777" w:rsidR="00106897" w:rsidRDefault="00106897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3CCFCB70" w14:textId="77777777" w:rsidR="00106897" w:rsidRDefault="00106897" w:rsidP="00106897">
      <w:pPr>
        <w:keepNext/>
        <w:keepLines/>
        <w:rPr>
          <w:rFonts w:ascii="Arial" w:hAnsi="Arial" w:cs="Arial"/>
          <w:sz w:val="22"/>
          <w:szCs w:val="22"/>
        </w:rPr>
      </w:pPr>
    </w:p>
    <w:p w14:paraId="0ABC6008" w14:textId="77777777" w:rsidR="00106897" w:rsidRPr="00F13A68" w:rsidRDefault="00106897" w:rsidP="0010689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5" w:name="Zapsal"/>
      <w:bookmarkEnd w:id="25"/>
      <w:r>
        <w:rPr>
          <w:rFonts w:ascii="Arial" w:hAnsi="Arial" w:cs="Arial"/>
          <w:sz w:val="22"/>
          <w:szCs w:val="22"/>
        </w:rPr>
        <w:t>Mgr. Zuzana Hladíková</w:t>
      </w:r>
    </w:p>
    <w:sectPr w:rsidR="00106897" w:rsidRPr="00F13A68" w:rsidSect="00EA00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42B89" w14:textId="77777777" w:rsidR="00036DE6" w:rsidRDefault="00036DE6" w:rsidP="00E9542B">
      <w:r>
        <w:separator/>
      </w:r>
    </w:p>
  </w:endnote>
  <w:endnote w:type="continuationSeparator" w:id="0">
    <w:p w14:paraId="358795E5" w14:textId="77777777" w:rsidR="00036DE6" w:rsidRDefault="00036DE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7420E" w14:textId="77777777" w:rsidR="00EA00CD" w:rsidRDefault="00EA0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9FC1F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109E976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5183E" w14:textId="77777777" w:rsidR="00EA00CD" w:rsidRDefault="00EA0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B5742" w14:textId="77777777" w:rsidR="00036DE6" w:rsidRDefault="00036DE6" w:rsidP="00E9542B">
      <w:r>
        <w:separator/>
      </w:r>
    </w:p>
  </w:footnote>
  <w:footnote w:type="continuationSeparator" w:id="0">
    <w:p w14:paraId="7C6C92BE" w14:textId="77777777" w:rsidR="00036DE6" w:rsidRDefault="00036DE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30B41" w14:textId="77777777" w:rsidR="00EA00CD" w:rsidRDefault="00EA00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394D8" w14:textId="77777777" w:rsidR="00EA00CD" w:rsidRPr="00EA00CD" w:rsidRDefault="00EA00CD" w:rsidP="00EA00CD">
    <w:pPr>
      <w:pStyle w:val="Header"/>
      <w:jc w:val="center"/>
      <w:rPr>
        <w:rFonts w:ascii="Arial" w:hAnsi="Arial" w:cs="Arial"/>
        <w:color w:val="808080"/>
        <w:sz w:val="20"/>
      </w:rPr>
    </w:pPr>
    <w:r w:rsidRPr="00EA00CD">
      <w:rPr>
        <w:rFonts w:ascii="Arial" w:hAnsi="Arial" w:cs="Arial"/>
        <w:color w:val="808080"/>
        <w:sz w:val="20"/>
      </w:rPr>
      <w:t>VLÁDA ČESKÉ REPUBLIKY</w:t>
    </w:r>
  </w:p>
  <w:p w14:paraId="4BC1F976" w14:textId="77777777" w:rsidR="00EA00CD" w:rsidRPr="00EA00CD" w:rsidRDefault="00EA00CD" w:rsidP="00EA00CD">
    <w:pPr>
      <w:pStyle w:val="Header"/>
      <w:jc w:val="center"/>
      <w:rPr>
        <w:rFonts w:ascii="Arial" w:hAnsi="Arial" w:cs="Arial"/>
        <w:color w:val="808080"/>
        <w:sz w:val="20"/>
      </w:rPr>
    </w:pPr>
    <w:r w:rsidRPr="00EA00CD">
      <w:rPr>
        <w:rFonts w:ascii="Arial" w:hAnsi="Arial" w:cs="Arial"/>
        <w:color w:val="808080"/>
        <w:sz w:val="20"/>
      </w:rPr>
      <w:t>záznam z jednání schůze ze dne 17. července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FBD62" w14:textId="77777777" w:rsidR="00EA00CD" w:rsidRDefault="00EA00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29C1"/>
    <w:rsid w:val="00036DE6"/>
    <w:rsid w:val="00106897"/>
    <w:rsid w:val="00116E03"/>
    <w:rsid w:val="00183CC1"/>
    <w:rsid w:val="001B456F"/>
    <w:rsid w:val="001E12F9"/>
    <w:rsid w:val="0023207C"/>
    <w:rsid w:val="00252509"/>
    <w:rsid w:val="00257B3B"/>
    <w:rsid w:val="002B4ABC"/>
    <w:rsid w:val="002B6A31"/>
    <w:rsid w:val="002B778F"/>
    <w:rsid w:val="002C5552"/>
    <w:rsid w:val="002C7A81"/>
    <w:rsid w:val="002D2B56"/>
    <w:rsid w:val="0031052E"/>
    <w:rsid w:val="00312D2F"/>
    <w:rsid w:val="00316850"/>
    <w:rsid w:val="00376D37"/>
    <w:rsid w:val="0038197C"/>
    <w:rsid w:val="0046727A"/>
    <w:rsid w:val="004D29A3"/>
    <w:rsid w:val="004D6F17"/>
    <w:rsid w:val="00532944"/>
    <w:rsid w:val="005434A4"/>
    <w:rsid w:val="005730E9"/>
    <w:rsid w:val="005A378F"/>
    <w:rsid w:val="005B5FB2"/>
    <w:rsid w:val="005D081B"/>
    <w:rsid w:val="006072A6"/>
    <w:rsid w:val="00610EF8"/>
    <w:rsid w:val="00615765"/>
    <w:rsid w:val="00637293"/>
    <w:rsid w:val="006A2667"/>
    <w:rsid w:val="006A7BFC"/>
    <w:rsid w:val="00711A0E"/>
    <w:rsid w:val="00717640"/>
    <w:rsid w:val="00740A68"/>
    <w:rsid w:val="00777715"/>
    <w:rsid w:val="007B1245"/>
    <w:rsid w:val="007D56C6"/>
    <w:rsid w:val="00801C1A"/>
    <w:rsid w:val="00803DEC"/>
    <w:rsid w:val="00825B57"/>
    <w:rsid w:val="00866074"/>
    <w:rsid w:val="008664AB"/>
    <w:rsid w:val="008A55AC"/>
    <w:rsid w:val="00916997"/>
    <w:rsid w:val="009A59D4"/>
    <w:rsid w:val="009B2E88"/>
    <w:rsid w:val="009C3702"/>
    <w:rsid w:val="009E5C35"/>
    <w:rsid w:val="00A47AF2"/>
    <w:rsid w:val="00A938A3"/>
    <w:rsid w:val="00B02200"/>
    <w:rsid w:val="00B57C4D"/>
    <w:rsid w:val="00B664EB"/>
    <w:rsid w:val="00C04CC8"/>
    <w:rsid w:val="00C04DAA"/>
    <w:rsid w:val="00C2479B"/>
    <w:rsid w:val="00C45231"/>
    <w:rsid w:val="00C56B73"/>
    <w:rsid w:val="00C66CA8"/>
    <w:rsid w:val="00C74C9A"/>
    <w:rsid w:val="00C813F3"/>
    <w:rsid w:val="00CA6512"/>
    <w:rsid w:val="00D013FB"/>
    <w:rsid w:val="00D369BE"/>
    <w:rsid w:val="00D4441D"/>
    <w:rsid w:val="00D7271D"/>
    <w:rsid w:val="00D72C27"/>
    <w:rsid w:val="00DB16F4"/>
    <w:rsid w:val="00E2681F"/>
    <w:rsid w:val="00E810A0"/>
    <w:rsid w:val="00E85580"/>
    <w:rsid w:val="00E9542B"/>
    <w:rsid w:val="00EA00CD"/>
    <w:rsid w:val="00EA5313"/>
    <w:rsid w:val="00F13A68"/>
    <w:rsid w:val="00F350DF"/>
    <w:rsid w:val="00F45C6D"/>
    <w:rsid w:val="00F5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41B0E70"/>
  <w15:chartTrackingRefBased/>
  <w15:docId w15:val="{2018467B-E001-43D1-8968-A78EC8F4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2024-07-19T11:49:00Z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