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2D64" w14:textId="77777777" w:rsidR="00116E03" w:rsidRPr="00E9542B" w:rsidRDefault="0073124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9EEB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588457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CE4220C" w14:textId="77777777" w:rsidTr="002B778F">
        <w:trPr>
          <w:trHeight w:val="302"/>
        </w:trPr>
        <w:tc>
          <w:tcPr>
            <w:tcW w:w="3082" w:type="dxa"/>
          </w:tcPr>
          <w:p w14:paraId="37DEEFD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A377E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3C85C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943BA82" w14:textId="77777777" w:rsidTr="002B778F">
        <w:trPr>
          <w:trHeight w:val="302"/>
        </w:trPr>
        <w:tc>
          <w:tcPr>
            <w:tcW w:w="3082" w:type="dxa"/>
          </w:tcPr>
          <w:p w14:paraId="26FACD2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9DEE4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CAAC61" w14:textId="77777777" w:rsidR="00717640" w:rsidRPr="00177EF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77EF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2289/24</w:t>
            </w:r>
          </w:p>
        </w:tc>
      </w:tr>
    </w:tbl>
    <w:p w14:paraId="3657130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5829D15" w14:textId="77777777" w:rsidR="00777715" w:rsidRDefault="00777715" w:rsidP="00777715">
      <w:pPr>
        <w:rPr>
          <w:rFonts w:ascii="Arial" w:hAnsi="Arial" w:cs="Arial"/>
        </w:rPr>
      </w:pPr>
    </w:p>
    <w:p w14:paraId="3ED113C8" w14:textId="77777777" w:rsidR="00D013FB" w:rsidRPr="00E9542B" w:rsidRDefault="00D013FB" w:rsidP="00777715">
      <w:pPr>
        <w:rPr>
          <w:rFonts w:ascii="Arial" w:hAnsi="Arial" w:cs="Arial"/>
        </w:rPr>
      </w:pPr>
    </w:p>
    <w:p w14:paraId="75F0C1B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045409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BCB748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77EF4">
        <w:rPr>
          <w:rFonts w:ascii="Arial" w:hAnsi="Arial" w:cs="Arial"/>
          <w:sz w:val="22"/>
          <w:szCs w:val="22"/>
        </w:rPr>
        <w:t>6. listopadu 2024</w:t>
      </w:r>
    </w:p>
    <w:p w14:paraId="7743896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4FA631E" w14:textId="77777777" w:rsidR="00E2681F" w:rsidRDefault="00177EF4" w:rsidP="00177E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44B9731B" w14:textId="77777777" w:rsidR="00177EF4" w:rsidRDefault="00177EF4" w:rsidP="00177EF4">
      <w:pPr>
        <w:rPr>
          <w:rFonts w:ascii="Arial" w:hAnsi="Arial" w:cs="Arial"/>
          <w:sz w:val="22"/>
          <w:szCs w:val="22"/>
        </w:rPr>
      </w:pPr>
    </w:p>
    <w:p w14:paraId="19819A5E" w14:textId="77777777" w:rsidR="00177EF4" w:rsidRDefault="00177EF4" w:rsidP="00177EF4">
      <w:pPr>
        <w:rPr>
          <w:rFonts w:ascii="Arial" w:hAnsi="Arial" w:cs="Arial"/>
          <w:sz w:val="22"/>
          <w:szCs w:val="22"/>
        </w:rPr>
      </w:pPr>
    </w:p>
    <w:p w14:paraId="1C0BCD89" w14:textId="77777777" w:rsidR="00177EF4" w:rsidRDefault="00177EF4" w:rsidP="00177EF4">
      <w:pPr>
        <w:rPr>
          <w:rFonts w:ascii="Arial" w:hAnsi="Arial" w:cs="Arial"/>
          <w:sz w:val="22"/>
          <w:szCs w:val="22"/>
        </w:rPr>
      </w:pPr>
    </w:p>
    <w:p w14:paraId="0BD8BBE4" w14:textId="77777777" w:rsidR="00177EF4" w:rsidRDefault="00177EF4" w:rsidP="00177E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místopředseda vlády a ministr práce a sociálních věcí.</w:t>
      </w:r>
    </w:p>
    <w:p w14:paraId="14ACD95F" w14:textId="77777777" w:rsidR="00177EF4" w:rsidRDefault="00177EF4" w:rsidP="00177EF4">
      <w:pPr>
        <w:rPr>
          <w:rFonts w:ascii="Arial" w:hAnsi="Arial" w:cs="Arial"/>
          <w:sz w:val="22"/>
          <w:szCs w:val="22"/>
        </w:rPr>
      </w:pPr>
    </w:p>
    <w:p w14:paraId="461BC63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28EED84" w14:textId="77777777" w:rsidR="006917B4" w:rsidRDefault="006917B4" w:rsidP="00B664EB">
      <w:pPr>
        <w:rPr>
          <w:rFonts w:ascii="Arial" w:hAnsi="Arial" w:cs="Arial"/>
          <w:sz w:val="22"/>
          <w:szCs w:val="22"/>
        </w:rPr>
      </w:pPr>
    </w:p>
    <w:p w14:paraId="303A9EC5" w14:textId="77777777" w:rsidR="00177EF4" w:rsidRDefault="00177EF4" w:rsidP="00177E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řízení a kontrole veřejných financí a související návrh změnového zákona</w:t>
      </w:r>
    </w:p>
    <w:p w14:paraId="53E9BFC9" w14:textId="77777777" w:rsidR="00177EF4" w:rsidRDefault="00177EF4" w:rsidP="00177E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624/24</w:t>
      </w:r>
    </w:p>
    <w:p w14:paraId="496F6227" w14:textId="77777777" w:rsidR="00177EF4" w:rsidRDefault="00177EF4" w:rsidP="00177EF4">
      <w:pPr>
        <w:ind w:left="708" w:hanging="708"/>
        <w:rPr>
          <w:rFonts w:ascii="Arial" w:hAnsi="Arial" w:cs="Arial"/>
          <w:sz w:val="22"/>
          <w:szCs w:val="22"/>
        </w:rPr>
      </w:pPr>
    </w:p>
    <w:p w14:paraId="51154DBB" w14:textId="77777777" w:rsidR="00177EF4" w:rsidRDefault="00177EF4" w:rsidP="0017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953D76D" w14:textId="77777777" w:rsidR="00177EF4" w:rsidRDefault="00177EF4" w:rsidP="0017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607C37EE" w14:textId="77777777" w:rsidR="00177EF4" w:rsidRDefault="00177EF4" w:rsidP="0017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A7C4E" w14:textId="77777777" w:rsidR="00177EF4" w:rsidRDefault="00177EF4" w:rsidP="0017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DFF83D2" w14:textId="77777777" w:rsidR="00177EF4" w:rsidRDefault="00177EF4" w:rsidP="0017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0CDB4" w14:textId="77777777" w:rsidR="006917B4" w:rsidRDefault="006917B4" w:rsidP="0017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057FF" w14:textId="77777777" w:rsidR="00177EF4" w:rsidRPr="00177EF4" w:rsidRDefault="00177EF4" w:rsidP="00177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C90CE" w14:textId="77777777" w:rsidR="00177EF4" w:rsidRDefault="004D3AE2" w:rsidP="004D3A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úpravou vybraných agend v působnosti Digitální a informační agentury</w:t>
      </w:r>
    </w:p>
    <w:p w14:paraId="3F9BE708" w14:textId="77777777" w:rsidR="004D3AE2" w:rsidRDefault="004D3AE2" w:rsidP="004D3A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677/24</w:t>
      </w:r>
    </w:p>
    <w:p w14:paraId="5AFB0096" w14:textId="77777777" w:rsidR="004D3AE2" w:rsidRDefault="004D3AE2" w:rsidP="004D3AE2">
      <w:pPr>
        <w:ind w:left="708" w:hanging="708"/>
        <w:rPr>
          <w:rFonts w:ascii="Arial" w:hAnsi="Arial" w:cs="Arial"/>
          <w:sz w:val="22"/>
          <w:szCs w:val="22"/>
        </w:rPr>
      </w:pPr>
    </w:p>
    <w:p w14:paraId="6A525CCC" w14:textId="77777777" w:rsidR="004D3AE2" w:rsidRDefault="004D3AE2" w:rsidP="004D3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6917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ředitelem Digitální a informační agentury a přijala</w:t>
      </w:r>
    </w:p>
    <w:p w14:paraId="74BEE3EF" w14:textId="77777777" w:rsidR="004D3AE2" w:rsidRDefault="004D3AE2" w:rsidP="004D3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</w:t>
      </w:r>
    </w:p>
    <w:p w14:paraId="5A3B4241" w14:textId="77777777" w:rsidR="004D3AE2" w:rsidRDefault="004D3AE2" w:rsidP="004D3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9B053" w14:textId="77777777" w:rsidR="004D3AE2" w:rsidRDefault="004D3AE2" w:rsidP="004D3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upraven podle písemného podkladu 1. místopředsedy vlády a</w:t>
      </w:r>
      <w:r w:rsidR="006917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vnitra a návrhu místopředsedy vlády a ministra práce a sociálních věcí.</w:t>
      </w:r>
    </w:p>
    <w:p w14:paraId="279E2B88" w14:textId="77777777" w:rsidR="004D3AE2" w:rsidRDefault="004D3AE2" w:rsidP="004D3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8CFE7" w14:textId="77777777" w:rsidR="004D3AE2" w:rsidRDefault="004D3AE2" w:rsidP="004D3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4CC668" w14:textId="77777777" w:rsidR="004D3AE2" w:rsidRDefault="004D3AE2" w:rsidP="004D3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4566D" w14:textId="77777777" w:rsidR="004D3AE2" w:rsidRDefault="004D3AE2" w:rsidP="004D3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47ADA" w14:textId="77777777" w:rsidR="006917B4" w:rsidRDefault="006917B4" w:rsidP="004D3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9BC5D" w14:textId="77777777" w:rsidR="006917B4" w:rsidRDefault="006917B4" w:rsidP="004D3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BF3FB" w14:textId="77777777" w:rsidR="006917B4" w:rsidRDefault="006917B4" w:rsidP="004D3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BC6DD" w14:textId="77777777" w:rsidR="006917B4" w:rsidRDefault="006917B4" w:rsidP="004D3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8EE97" w14:textId="77777777" w:rsidR="006917B4" w:rsidRDefault="006917B4" w:rsidP="004D3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5FCB0" w14:textId="77777777" w:rsidR="006917B4" w:rsidRPr="004D3AE2" w:rsidRDefault="006917B4" w:rsidP="004D3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B99B8" w14:textId="77777777" w:rsidR="00177EF4" w:rsidRDefault="004C0A55" w:rsidP="004C0A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143/2001 Sb., o ochraně hospodářské soutěže a o změně některých zákonů (zákon o ochraně hospodářské soutěže), ve znění pozdějších předpisů, a zákon č. 374/2015 Sb., o ozdravných postupech a řešení krize na finančním trhu, ve znění pozdějších předpisů</w:t>
      </w:r>
    </w:p>
    <w:p w14:paraId="0DC50103" w14:textId="77777777" w:rsidR="004C0A55" w:rsidRDefault="004C0A55" w:rsidP="004C0A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813/24</w:t>
      </w:r>
    </w:p>
    <w:p w14:paraId="59C48969" w14:textId="77777777" w:rsidR="004C0A55" w:rsidRDefault="004C0A55" w:rsidP="004C0A55">
      <w:pPr>
        <w:ind w:left="708" w:hanging="708"/>
        <w:rPr>
          <w:rFonts w:ascii="Arial" w:hAnsi="Arial" w:cs="Arial"/>
          <w:sz w:val="22"/>
          <w:szCs w:val="22"/>
        </w:rPr>
      </w:pPr>
    </w:p>
    <w:p w14:paraId="63D85942" w14:textId="77777777" w:rsidR="004C0A55" w:rsidRDefault="004C0A55" w:rsidP="004C0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předsedy </w:t>
      </w:r>
      <w:r w:rsidR="00D423AF" w:rsidRPr="00D423AF">
        <w:rPr>
          <w:rFonts w:ascii="Arial" w:hAnsi="Arial" w:cs="Arial"/>
          <w:sz w:val="22"/>
          <w:szCs w:val="22"/>
        </w:rPr>
        <w:t>Úřadu pro ochranu hospodářské soutěže</w:t>
      </w:r>
      <w:r w:rsidR="00D423A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projednala materiál předložený ministrem spravedlnosti a přijala</w:t>
      </w:r>
    </w:p>
    <w:p w14:paraId="7DE52A31" w14:textId="77777777" w:rsidR="004C0A55" w:rsidRDefault="004C0A55" w:rsidP="004C0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5B90853F" w14:textId="77777777" w:rsidR="004C0A55" w:rsidRDefault="004C0A55" w:rsidP="004C0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4AE02" w14:textId="77777777" w:rsidR="004C0A55" w:rsidRDefault="004C0A55" w:rsidP="004C0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A460B1" w14:textId="77777777" w:rsidR="004C0A55" w:rsidRDefault="004C0A55" w:rsidP="004C0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E113C" w14:textId="77777777" w:rsidR="004C0A55" w:rsidRDefault="004C0A55" w:rsidP="004C0A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807B5" w14:textId="77777777" w:rsidR="006917B4" w:rsidRPr="004C0A55" w:rsidRDefault="006917B4" w:rsidP="004C0A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C8D95" w14:textId="77777777" w:rsidR="00177EF4" w:rsidRDefault="00AC31F5" w:rsidP="00AC3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373/2011 Sb., o specifických zdravotních službách, ve znění pozdějších předpisů, a o změně dalších zákonů</w:t>
      </w:r>
    </w:p>
    <w:p w14:paraId="4BF07D5F" w14:textId="77777777" w:rsidR="00AC31F5" w:rsidRDefault="00AC31F5" w:rsidP="00AC31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698/24</w:t>
      </w:r>
    </w:p>
    <w:p w14:paraId="6406833F" w14:textId="77777777" w:rsidR="00AC31F5" w:rsidRDefault="00AC31F5" w:rsidP="00AC31F5">
      <w:pPr>
        <w:ind w:left="708" w:hanging="708"/>
        <w:rPr>
          <w:rFonts w:ascii="Arial" w:hAnsi="Arial" w:cs="Arial"/>
          <w:sz w:val="22"/>
          <w:szCs w:val="22"/>
        </w:rPr>
      </w:pPr>
    </w:p>
    <w:p w14:paraId="68E5EAA4" w14:textId="77777777" w:rsidR="00AC31F5" w:rsidRDefault="00AC31F5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7677EDA" w14:textId="77777777" w:rsidR="00AC31F5" w:rsidRDefault="00AC31F5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</w:t>
      </w:r>
    </w:p>
    <w:p w14:paraId="387A52E7" w14:textId="77777777" w:rsidR="00AC31F5" w:rsidRDefault="00AC31F5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B3C5D" w14:textId="77777777" w:rsidR="00AC31F5" w:rsidRDefault="00AC31F5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</w:t>
      </w:r>
      <w:r w:rsidR="00387D32">
        <w:rPr>
          <w:rFonts w:ascii="Arial" w:hAnsi="Arial" w:cs="Arial"/>
          <w:sz w:val="22"/>
          <w:szCs w:val="22"/>
        </w:rPr>
        <w:t xml:space="preserve">zákona </w:t>
      </w:r>
      <w:r>
        <w:rPr>
          <w:rFonts w:ascii="Arial" w:hAnsi="Arial" w:cs="Arial"/>
          <w:sz w:val="22"/>
          <w:szCs w:val="22"/>
        </w:rPr>
        <w:t xml:space="preserve">byl upraven podle </w:t>
      </w:r>
      <w:r w:rsidR="00D423AF">
        <w:rPr>
          <w:rFonts w:ascii="Arial" w:hAnsi="Arial" w:cs="Arial"/>
          <w:sz w:val="22"/>
          <w:szCs w:val="22"/>
        </w:rPr>
        <w:t>návrhu</w:t>
      </w:r>
      <w:r>
        <w:rPr>
          <w:rFonts w:ascii="Arial" w:hAnsi="Arial" w:cs="Arial"/>
          <w:sz w:val="22"/>
          <w:szCs w:val="22"/>
        </w:rPr>
        <w:t xml:space="preserve"> ministryně obrany.</w:t>
      </w:r>
    </w:p>
    <w:p w14:paraId="5AD78A75" w14:textId="77777777" w:rsidR="00AC31F5" w:rsidRDefault="00AC31F5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7A012" w14:textId="77777777" w:rsidR="00AC31F5" w:rsidRDefault="00AC31F5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5F485CA" w14:textId="77777777" w:rsidR="00AC31F5" w:rsidRDefault="00AC31F5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D7983" w14:textId="77777777" w:rsidR="006917B4" w:rsidRDefault="006917B4" w:rsidP="00AC3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B7C58" w14:textId="77777777" w:rsidR="00AC31F5" w:rsidRPr="00AC31F5" w:rsidRDefault="00AC31F5" w:rsidP="00AC3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E0937" w14:textId="77777777" w:rsidR="00177EF4" w:rsidRDefault="008C5129" w:rsidP="008C51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 o správě informací o stavbě a vystavěném prostředí a o změně zákona č. 22/1997 Sb., o technických požadavcích na výrobky a o změně 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doplnění některých zákonů, ve znění pozdějších předpisů</w:t>
      </w:r>
    </w:p>
    <w:p w14:paraId="4D848D99" w14:textId="77777777" w:rsidR="008C5129" w:rsidRDefault="008C5129" w:rsidP="008C51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760/24</w:t>
      </w:r>
    </w:p>
    <w:p w14:paraId="713901EB" w14:textId="77777777" w:rsidR="008C5129" w:rsidRDefault="008C5129" w:rsidP="008C5129">
      <w:pPr>
        <w:ind w:left="708" w:hanging="708"/>
        <w:rPr>
          <w:rFonts w:ascii="Arial" w:hAnsi="Arial" w:cs="Arial"/>
          <w:sz w:val="22"/>
          <w:szCs w:val="22"/>
        </w:rPr>
      </w:pPr>
    </w:p>
    <w:p w14:paraId="330B7E52" w14:textId="77777777" w:rsidR="008C5129" w:rsidRDefault="008C5129" w:rsidP="008C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AF9E3A2" w14:textId="77777777" w:rsidR="008C5129" w:rsidRDefault="008C5129" w:rsidP="008C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3F9EA182" w14:textId="77777777" w:rsidR="008C5129" w:rsidRDefault="008C5129" w:rsidP="008C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6C208" w14:textId="77777777" w:rsidR="008C5129" w:rsidRDefault="008C5129" w:rsidP="008C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F6E8385" w14:textId="77777777" w:rsidR="008C5129" w:rsidRDefault="008C5129" w:rsidP="008C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8849E" w14:textId="77777777" w:rsidR="006917B4" w:rsidRDefault="006917B4" w:rsidP="008C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4929E" w14:textId="77777777" w:rsidR="008C5129" w:rsidRPr="008C5129" w:rsidRDefault="008C5129" w:rsidP="008C51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97C8E" w14:textId="77777777" w:rsidR="00177EF4" w:rsidRDefault="006F3A05" w:rsidP="006F3A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systémových nedostatcích, nezákonné správní praxi, nečinnosti a nerespektování judikatury správních soudů ze strany Ministerstva zdravotnictví a ministra zdravotnictví při výkonu agendy odškodňování protiprávních sterilizací podle zákona č.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297/2021 Sb.</w:t>
      </w:r>
    </w:p>
    <w:p w14:paraId="026C4688" w14:textId="77777777" w:rsidR="006F3A05" w:rsidRDefault="006F3A05" w:rsidP="006F3A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775/24</w:t>
      </w:r>
    </w:p>
    <w:p w14:paraId="0EDA74F3" w14:textId="77777777" w:rsidR="006F3A05" w:rsidRDefault="006F3A05" w:rsidP="006F3A05">
      <w:pPr>
        <w:ind w:left="708" w:hanging="708"/>
        <w:rPr>
          <w:rFonts w:ascii="Arial" w:hAnsi="Arial" w:cs="Arial"/>
          <w:sz w:val="22"/>
          <w:szCs w:val="22"/>
        </w:rPr>
      </w:pPr>
    </w:p>
    <w:p w14:paraId="6DC541D4" w14:textId="77777777" w:rsidR="006F3A05" w:rsidRDefault="006F3A05" w:rsidP="006F3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veřejného ochránce práv projednala materiál předložený veřejným ochráncem práv a přijala</w:t>
      </w:r>
    </w:p>
    <w:p w14:paraId="437B51A9" w14:textId="77777777" w:rsidR="006F3A05" w:rsidRDefault="006F3A05" w:rsidP="006F3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6CF88CBE" w14:textId="77777777" w:rsidR="006F3A05" w:rsidRDefault="006F3A05" w:rsidP="006F3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C58C0" w14:textId="77777777" w:rsidR="006F3A05" w:rsidRDefault="006F3A05" w:rsidP="006F3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257DD1" w14:textId="77777777" w:rsidR="006F3A05" w:rsidRDefault="006F3A05" w:rsidP="006F3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87A04" w14:textId="77777777" w:rsidR="006917B4" w:rsidRDefault="006917B4" w:rsidP="006F3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DC30B" w14:textId="77777777" w:rsidR="006F3A05" w:rsidRPr="006F3A05" w:rsidRDefault="006F3A05" w:rsidP="006F3A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063CD" w14:textId="77777777" w:rsidR="00177EF4" w:rsidRDefault="00FD1AAD" w:rsidP="00FD1A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NKÚ č. 23/12 „Prostředky vybírané na základě zákona ve prospěch Zdravotní pojišťovny ministerstva vnitra České republiky"</w:t>
      </w:r>
    </w:p>
    <w:p w14:paraId="41416B0A" w14:textId="77777777" w:rsidR="00FD1AAD" w:rsidRDefault="00FD1AAD" w:rsidP="00FD1A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715/24</w:t>
      </w:r>
    </w:p>
    <w:p w14:paraId="05B447FD" w14:textId="77777777" w:rsidR="00FD1AAD" w:rsidRDefault="00FD1AAD" w:rsidP="00FD1AAD">
      <w:pPr>
        <w:ind w:left="708" w:hanging="708"/>
        <w:rPr>
          <w:rFonts w:ascii="Arial" w:hAnsi="Arial" w:cs="Arial"/>
          <w:sz w:val="22"/>
          <w:szCs w:val="22"/>
        </w:rPr>
      </w:pPr>
    </w:p>
    <w:p w14:paraId="703A5F3E" w14:textId="77777777" w:rsidR="00FD1AAD" w:rsidRDefault="00FD1AAD" w:rsidP="00FD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zdravotnictví a přijala</w:t>
      </w:r>
    </w:p>
    <w:p w14:paraId="0A64BF6B" w14:textId="77777777" w:rsidR="00FD1AAD" w:rsidRDefault="00FD1AAD" w:rsidP="00FD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561022F1" w14:textId="77777777" w:rsidR="00FD1AAD" w:rsidRDefault="00FD1AAD" w:rsidP="00FD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964CC" w14:textId="77777777" w:rsidR="00FD1AAD" w:rsidRDefault="00FD1AAD" w:rsidP="00FD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3CB982" w14:textId="77777777" w:rsidR="00FD1AAD" w:rsidRDefault="00FD1AAD" w:rsidP="00FD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56A12" w14:textId="77777777" w:rsidR="006917B4" w:rsidRDefault="006917B4" w:rsidP="00FD1A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31713" w14:textId="77777777" w:rsidR="00FD1AAD" w:rsidRPr="00FD1AAD" w:rsidRDefault="00FD1AAD" w:rsidP="00FD1A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8E1E8" w14:textId="77777777" w:rsidR="00177EF4" w:rsidRDefault="00BA75CE" w:rsidP="00BA75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23/02 "Peněžní prostředky státního rozpočtu určené na opatření v oblasti cestovního ruchu"</w:t>
      </w:r>
    </w:p>
    <w:p w14:paraId="75FF6F59" w14:textId="77777777" w:rsidR="00BA75CE" w:rsidRDefault="00BA75CE" w:rsidP="00BA75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507/24</w:t>
      </w:r>
    </w:p>
    <w:p w14:paraId="635FA304" w14:textId="77777777" w:rsidR="00BA75CE" w:rsidRDefault="00BA75CE" w:rsidP="00BA75CE">
      <w:pPr>
        <w:ind w:left="708" w:hanging="708"/>
        <w:rPr>
          <w:rFonts w:ascii="Arial" w:hAnsi="Arial" w:cs="Arial"/>
          <w:sz w:val="22"/>
          <w:szCs w:val="22"/>
        </w:rPr>
      </w:pPr>
    </w:p>
    <w:p w14:paraId="66FDA9B1" w14:textId="77777777" w:rsidR="00BA75CE" w:rsidRDefault="00BA75CE" w:rsidP="00BA7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pro místní rozvoj a přijala</w:t>
      </w:r>
    </w:p>
    <w:p w14:paraId="2C63D1F4" w14:textId="77777777" w:rsidR="00BA75CE" w:rsidRDefault="00BA75CE" w:rsidP="00BA7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0C7A51A4" w14:textId="77777777" w:rsidR="00BA75CE" w:rsidRDefault="00BA75CE" w:rsidP="00BA7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AA571" w14:textId="77777777" w:rsidR="00BA75CE" w:rsidRDefault="00BA75CE" w:rsidP="00BA7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6C9C7FB" w14:textId="77777777" w:rsidR="00BA75CE" w:rsidRDefault="00BA75CE" w:rsidP="00BA7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99931" w14:textId="77777777" w:rsidR="006917B4" w:rsidRDefault="006917B4" w:rsidP="00BA7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69856" w14:textId="77777777" w:rsidR="00BA75CE" w:rsidRPr="00BA75CE" w:rsidRDefault="00BA75CE" w:rsidP="00BA75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EE32C" w14:textId="77777777" w:rsidR="00177EF4" w:rsidRDefault="004E5D30" w:rsidP="004E5D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23/03 „Peněžní prostředky státního rozpočtu vynaložené Ministerstvem obrany na radiační, chemickou a biologickou ochranu“</w:t>
      </w:r>
    </w:p>
    <w:p w14:paraId="416DF736" w14:textId="77777777" w:rsidR="004E5D30" w:rsidRDefault="004E5D30" w:rsidP="004E5D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586/24</w:t>
      </w:r>
    </w:p>
    <w:p w14:paraId="32B19F7F" w14:textId="77777777" w:rsidR="004E5D30" w:rsidRDefault="004E5D30" w:rsidP="004E5D30">
      <w:pPr>
        <w:ind w:left="708" w:hanging="708"/>
        <w:rPr>
          <w:rFonts w:ascii="Arial" w:hAnsi="Arial" w:cs="Arial"/>
          <w:sz w:val="22"/>
          <w:szCs w:val="22"/>
        </w:rPr>
      </w:pPr>
    </w:p>
    <w:p w14:paraId="63408C8C" w14:textId="77777777" w:rsidR="004E5D30" w:rsidRDefault="004E5D30" w:rsidP="004E5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obrany a přijala</w:t>
      </w:r>
    </w:p>
    <w:p w14:paraId="3E5CC6A7" w14:textId="77777777" w:rsidR="004E5D30" w:rsidRDefault="004E5D30" w:rsidP="004E5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083DCECF" w14:textId="77777777" w:rsidR="004E5D30" w:rsidRDefault="004E5D30" w:rsidP="004E5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3A262" w14:textId="77777777" w:rsidR="004E5D30" w:rsidRDefault="004E5D30" w:rsidP="004E5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E95282" w14:textId="77777777" w:rsidR="004E5D30" w:rsidRDefault="004E5D30" w:rsidP="004E5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F14F4" w14:textId="77777777" w:rsidR="006917B4" w:rsidRDefault="006917B4" w:rsidP="004E5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3924F" w14:textId="77777777" w:rsidR="004E5D30" w:rsidRPr="004E5D30" w:rsidRDefault="004E5D30" w:rsidP="004E5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0A6FB" w14:textId="77777777" w:rsidR="00177EF4" w:rsidRDefault="000872AE" w:rsidP="00087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23/08 „Peněžní prostředky státního rozpočtu vynaložené Ministerstvem obrany na ženijní vojsko Armády České republiky“</w:t>
      </w:r>
    </w:p>
    <w:p w14:paraId="7F82D38E" w14:textId="77777777" w:rsidR="000872AE" w:rsidRDefault="000872AE" w:rsidP="000872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878/24</w:t>
      </w:r>
    </w:p>
    <w:p w14:paraId="58FAEFC3" w14:textId="77777777" w:rsidR="000872AE" w:rsidRDefault="000872AE" w:rsidP="000872AE">
      <w:pPr>
        <w:ind w:left="708" w:hanging="708"/>
        <w:rPr>
          <w:rFonts w:ascii="Arial" w:hAnsi="Arial" w:cs="Arial"/>
          <w:sz w:val="22"/>
          <w:szCs w:val="22"/>
        </w:rPr>
      </w:pPr>
    </w:p>
    <w:p w14:paraId="2DCCEB60" w14:textId="77777777" w:rsidR="000872AE" w:rsidRDefault="000872AE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obrany a přijala</w:t>
      </w:r>
    </w:p>
    <w:p w14:paraId="296E8C0E" w14:textId="77777777" w:rsidR="000872AE" w:rsidRDefault="000872AE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10FFC82F" w14:textId="77777777" w:rsidR="000872AE" w:rsidRDefault="000872AE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F7769" w14:textId="77777777" w:rsidR="000872AE" w:rsidRDefault="000872AE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84C3CC" w14:textId="77777777" w:rsidR="000872AE" w:rsidRDefault="000872AE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83BFC" w14:textId="77777777" w:rsidR="006917B4" w:rsidRDefault="006917B4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1E1FA" w14:textId="77777777" w:rsidR="006917B4" w:rsidRDefault="006917B4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70CD6" w14:textId="77777777" w:rsidR="006917B4" w:rsidRDefault="006917B4" w:rsidP="0008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43F7D" w14:textId="77777777" w:rsidR="00177EF4" w:rsidRDefault="00724E47" w:rsidP="00724E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23/06 „Peněžní prostředky státu 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 unie vynakládané na opatření Programu rozvoje venkova na období 2014–2020“</w:t>
      </w:r>
    </w:p>
    <w:p w14:paraId="37C47EC5" w14:textId="77777777" w:rsidR="00724E47" w:rsidRDefault="00724E47" w:rsidP="00724E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668/24</w:t>
      </w:r>
    </w:p>
    <w:p w14:paraId="084015AD" w14:textId="77777777" w:rsidR="00724E47" w:rsidRDefault="00724E47" w:rsidP="00724E47">
      <w:pPr>
        <w:ind w:left="708" w:hanging="708"/>
        <w:rPr>
          <w:rFonts w:ascii="Arial" w:hAnsi="Arial" w:cs="Arial"/>
          <w:sz w:val="22"/>
          <w:szCs w:val="22"/>
        </w:rPr>
      </w:pPr>
    </w:p>
    <w:p w14:paraId="1D8C339D" w14:textId="77777777" w:rsidR="00724E47" w:rsidRDefault="00724E47" w:rsidP="0072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26A4D67E" w14:textId="77777777" w:rsidR="00724E47" w:rsidRDefault="00724E47" w:rsidP="0072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1CC56C0E" w14:textId="77777777" w:rsidR="00724E47" w:rsidRDefault="00724E47" w:rsidP="0072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F051D" w14:textId="77777777" w:rsidR="00724E47" w:rsidRDefault="00724E47" w:rsidP="0072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D0413F0" w14:textId="77777777" w:rsidR="00724E47" w:rsidRDefault="00724E47" w:rsidP="00724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D8EF7" w14:textId="77777777" w:rsidR="00724E47" w:rsidRDefault="00724E47" w:rsidP="00724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27D17" w14:textId="77777777" w:rsidR="006917B4" w:rsidRPr="00724E47" w:rsidRDefault="006917B4" w:rsidP="00724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5896F" w14:textId="77777777" w:rsidR="00177EF4" w:rsidRDefault="00865EE3" w:rsidP="00865E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a opatření Ministerstva kultury ke Kontrolnímu závěru Nejvyššího kontrolního úřadu z kontrolní akce č. 23/15 „Peněžní prostředky státu určené na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kulturní aktivity z rozpočtové kapitoly Ministerstva kultury“</w:t>
      </w:r>
    </w:p>
    <w:p w14:paraId="32D65C5D" w14:textId="77777777" w:rsidR="00865EE3" w:rsidRDefault="00865EE3" w:rsidP="00865E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681/24</w:t>
      </w:r>
    </w:p>
    <w:p w14:paraId="64A22AFC" w14:textId="77777777" w:rsidR="00865EE3" w:rsidRDefault="00865EE3" w:rsidP="00865EE3">
      <w:pPr>
        <w:ind w:left="708" w:hanging="708"/>
        <w:rPr>
          <w:rFonts w:ascii="Arial" w:hAnsi="Arial" w:cs="Arial"/>
          <w:sz w:val="22"/>
          <w:szCs w:val="22"/>
        </w:rPr>
      </w:pPr>
    </w:p>
    <w:p w14:paraId="3C57DF29" w14:textId="77777777" w:rsidR="00865EE3" w:rsidRDefault="00865EE3" w:rsidP="00865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12190B07" w14:textId="77777777" w:rsidR="00865EE3" w:rsidRDefault="00865EE3" w:rsidP="00865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65C8CAEE" w14:textId="77777777" w:rsidR="00865EE3" w:rsidRDefault="00865EE3" w:rsidP="00865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DFFEC" w14:textId="77777777" w:rsidR="00865EE3" w:rsidRDefault="00865EE3" w:rsidP="00865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EFFD6B" w14:textId="77777777" w:rsidR="00865EE3" w:rsidRDefault="00865EE3" w:rsidP="00865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9AEF0" w14:textId="77777777" w:rsidR="006917B4" w:rsidRDefault="006917B4" w:rsidP="00865E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90872" w14:textId="77777777" w:rsidR="00865EE3" w:rsidRPr="00865EE3" w:rsidRDefault="00865EE3" w:rsidP="00865E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606C3" w14:textId="77777777" w:rsidR="00177EF4" w:rsidRDefault="007A0229" w:rsidP="007A02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ke Kontrolnímu závěru Nejvyššího kontrolního úřadu z kontrolní akce č. 23/19 „Závěrečný účet kapitoly státního rozpočtu Úřad průmyslového vlastnictví za rok 2023, účetní závěrka Úřadu průmyslového vlastnictví za rok 2023 a údaje předkládané Úřadem průmyslového vlastnictví pro hodnocení plnění státního rozpočtu za rok 2023“</w:t>
      </w:r>
    </w:p>
    <w:p w14:paraId="631E185E" w14:textId="77777777" w:rsidR="007A0229" w:rsidRDefault="007A0229" w:rsidP="007A02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833/24</w:t>
      </w:r>
    </w:p>
    <w:p w14:paraId="1499AA77" w14:textId="77777777" w:rsidR="007A0229" w:rsidRDefault="007A0229" w:rsidP="007A0229">
      <w:pPr>
        <w:ind w:left="708" w:hanging="708"/>
        <w:rPr>
          <w:rFonts w:ascii="Arial" w:hAnsi="Arial" w:cs="Arial"/>
          <w:sz w:val="22"/>
          <w:szCs w:val="22"/>
        </w:rPr>
      </w:pPr>
    </w:p>
    <w:p w14:paraId="662D4250" w14:textId="77777777" w:rsidR="007A0229" w:rsidRDefault="007A0229" w:rsidP="007A0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průmyslu a obchodu a předsedou Úřadu průmyslového vlastnictví a přijala</w:t>
      </w:r>
    </w:p>
    <w:p w14:paraId="7155E1E8" w14:textId="77777777" w:rsidR="007A0229" w:rsidRDefault="007A0229" w:rsidP="007A0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06C8823D" w14:textId="77777777" w:rsidR="007A0229" w:rsidRDefault="007A0229" w:rsidP="007A0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90280" w14:textId="77777777" w:rsidR="007A0229" w:rsidRDefault="007A0229" w:rsidP="007A0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721C604" w14:textId="77777777" w:rsidR="007A0229" w:rsidRDefault="007A0229" w:rsidP="007A0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62EF1" w14:textId="77777777" w:rsidR="006917B4" w:rsidRDefault="006917B4" w:rsidP="007A02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3A2D4" w14:textId="77777777" w:rsidR="007A0229" w:rsidRPr="007A0229" w:rsidRDefault="007A0229" w:rsidP="007A02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A593C" w14:textId="77777777" w:rsidR="00177EF4" w:rsidRDefault="005C6DC6" w:rsidP="005C6D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23/17 „Závěrečný účet kapitoly státního rozpočtu Ministerstvo dopravy za rok 2023, účetní závěrka Ministerstva dopravy za rok 2023 a údaje předkládané Ministerstvem dopravy pro hodnocení plnění státního rozpočtu za rok 2023“</w:t>
      </w:r>
    </w:p>
    <w:p w14:paraId="6B3E31CE" w14:textId="77777777" w:rsidR="005C6DC6" w:rsidRDefault="005C6DC6" w:rsidP="005C6D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885/24</w:t>
      </w:r>
    </w:p>
    <w:p w14:paraId="4C0991F6" w14:textId="77777777" w:rsidR="005C6DC6" w:rsidRDefault="005C6DC6" w:rsidP="005C6DC6">
      <w:pPr>
        <w:ind w:left="708" w:hanging="708"/>
        <w:rPr>
          <w:rFonts w:ascii="Arial" w:hAnsi="Arial" w:cs="Arial"/>
          <w:sz w:val="22"/>
          <w:szCs w:val="22"/>
        </w:rPr>
      </w:pPr>
    </w:p>
    <w:p w14:paraId="26317A63" w14:textId="77777777" w:rsidR="005C6DC6" w:rsidRDefault="005C6DC6" w:rsidP="005C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5330F0A5" w14:textId="77777777" w:rsidR="005C6DC6" w:rsidRDefault="005C6DC6" w:rsidP="005C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178CCB20" w14:textId="77777777" w:rsidR="005C6DC6" w:rsidRDefault="005C6DC6" w:rsidP="005C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954A8" w14:textId="77777777" w:rsidR="005C6DC6" w:rsidRDefault="005C6DC6" w:rsidP="005C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117630" w14:textId="77777777" w:rsidR="005C6DC6" w:rsidRPr="005C6DC6" w:rsidRDefault="005C6DC6" w:rsidP="005C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00261" w14:textId="77777777" w:rsidR="00177EF4" w:rsidRDefault="0043152F" w:rsidP="004315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126)</w:t>
      </w:r>
    </w:p>
    <w:p w14:paraId="23980F4B" w14:textId="77777777" w:rsidR="0043152F" w:rsidRDefault="0043152F" w:rsidP="004315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883/24</w:t>
      </w:r>
    </w:p>
    <w:p w14:paraId="1B8F71BC" w14:textId="77777777" w:rsidR="0043152F" w:rsidRDefault="0043152F" w:rsidP="0043152F">
      <w:pPr>
        <w:ind w:left="708" w:hanging="708"/>
        <w:rPr>
          <w:rFonts w:ascii="Arial" w:hAnsi="Arial" w:cs="Arial"/>
          <w:sz w:val="22"/>
          <w:szCs w:val="22"/>
        </w:rPr>
      </w:pPr>
    </w:p>
    <w:p w14:paraId="690B09B1" w14:textId="77777777" w:rsidR="0043152F" w:rsidRDefault="0043152F" w:rsidP="00431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77FC7AE" w14:textId="77777777" w:rsidR="0043152F" w:rsidRDefault="0043152F" w:rsidP="00431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2C1C4C22" w14:textId="77777777" w:rsidR="0043152F" w:rsidRDefault="0043152F" w:rsidP="00431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179BC" w14:textId="77777777" w:rsidR="0043152F" w:rsidRDefault="0043152F" w:rsidP="00431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C802C7" w14:textId="77777777" w:rsidR="00D423AF" w:rsidRDefault="00D423AF" w:rsidP="00D42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F7233" w14:textId="77777777" w:rsidR="00D423AF" w:rsidRDefault="00D423AF" w:rsidP="00D42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místopředseda vlády a ministr práce a sociálních věcí, místopředseda vlády a ministr zdravotnictví, ministr pro místní rozvoj, ministr financí, ministr průmyslu a obchodu, ministr dopravy, ministr školství, mládeže a tělovýchovy, ministr zemědělství, ministr životního prostředí, ministr pro vědu, výzkum a inovace a ministr pro evropské záležitosti.</w:t>
      </w:r>
    </w:p>
    <w:p w14:paraId="2E6CC334" w14:textId="77777777" w:rsidR="0043152F" w:rsidRDefault="0043152F" w:rsidP="00431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96FF8" w14:textId="77777777" w:rsidR="0043152F" w:rsidRDefault="0043152F" w:rsidP="00431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94669" w14:textId="77777777" w:rsidR="006917B4" w:rsidRPr="0043152F" w:rsidRDefault="006917B4" w:rsidP="00431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F0D03" w14:textId="77777777" w:rsidR="00177EF4" w:rsidRDefault="00230DA9" w:rsidP="00230D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128)</w:t>
      </w:r>
    </w:p>
    <w:p w14:paraId="2B130C99" w14:textId="77777777" w:rsidR="00230DA9" w:rsidRDefault="00230DA9" w:rsidP="00230D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884/24</w:t>
      </w:r>
    </w:p>
    <w:p w14:paraId="14D721A0" w14:textId="77777777" w:rsidR="00230DA9" w:rsidRDefault="00230DA9" w:rsidP="00230DA9">
      <w:pPr>
        <w:ind w:left="708" w:hanging="708"/>
        <w:rPr>
          <w:rFonts w:ascii="Arial" w:hAnsi="Arial" w:cs="Arial"/>
          <w:sz w:val="22"/>
          <w:szCs w:val="22"/>
        </w:rPr>
      </w:pPr>
    </w:p>
    <w:p w14:paraId="1C31BB03" w14:textId="77777777" w:rsidR="00230DA9" w:rsidRDefault="00230DA9" w:rsidP="00230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AE02B4C" w14:textId="77777777" w:rsidR="00230DA9" w:rsidRDefault="00230DA9" w:rsidP="00230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44E9C7D8" w14:textId="77777777" w:rsidR="00230DA9" w:rsidRDefault="00230DA9" w:rsidP="00230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47D03" w14:textId="77777777" w:rsidR="00230DA9" w:rsidRDefault="00230DA9" w:rsidP="00230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5CCA3C" w14:textId="77777777" w:rsidR="00230DA9" w:rsidRDefault="00230DA9" w:rsidP="00230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73A15" w14:textId="77777777" w:rsidR="00230DA9" w:rsidRDefault="00230DA9" w:rsidP="00230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místopředseda vlády a ministr práce a sociálních věcí, místopředseda vlády a ministr zdravotnictví, ministr pro místní rozvoj, ministr financí, ministr průmyslu a obchodu, ministr dopravy, ministr školství, mládeže a tělovýchovy, ministr zemědělství, ministr životního prostředí, ministr pro vědu, výzkum a inovace a</w:t>
      </w:r>
      <w:r w:rsidR="006917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 pro evropské záležitosti.</w:t>
      </w:r>
    </w:p>
    <w:p w14:paraId="6C0C331C" w14:textId="77777777" w:rsidR="00230DA9" w:rsidRDefault="00230DA9" w:rsidP="00230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1A033" w14:textId="77777777" w:rsidR="00230DA9" w:rsidRDefault="00230DA9" w:rsidP="00230D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B9513" w14:textId="77777777" w:rsidR="006917B4" w:rsidRPr="00230DA9" w:rsidRDefault="006917B4" w:rsidP="00230D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2DDDC" w14:textId="77777777" w:rsidR="00177EF4" w:rsidRDefault="000E69D9" w:rsidP="000E69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2025, poskytované podle § 1, § 2 a § 2d zákona č. 252/1997 Sb., o zemědělství, ve znění pozdějších předpisů.</w:t>
      </w:r>
    </w:p>
    <w:p w14:paraId="6A96003C" w14:textId="77777777" w:rsidR="000E69D9" w:rsidRDefault="000E69D9" w:rsidP="000E69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886/24</w:t>
      </w:r>
    </w:p>
    <w:p w14:paraId="1793EA4C" w14:textId="77777777" w:rsidR="000E69D9" w:rsidRDefault="000E69D9" w:rsidP="000E69D9">
      <w:pPr>
        <w:ind w:left="708" w:hanging="708"/>
        <w:rPr>
          <w:rFonts w:ascii="Arial" w:hAnsi="Arial" w:cs="Arial"/>
          <w:sz w:val="22"/>
          <w:szCs w:val="22"/>
        </w:rPr>
      </w:pPr>
    </w:p>
    <w:p w14:paraId="209019B0" w14:textId="77777777" w:rsidR="000E69D9" w:rsidRDefault="000E69D9" w:rsidP="000E6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33631A1" w14:textId="77777777" w:rsidR="000E69D9" w:rsidRDefault="000E69D9" w:rsidP="000E6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611ACC45" w14:textId="77777777" w:rsidR="000E69D9" w:rsidRDefault="000E69D9" w:rsidP="000E6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B6AA7" w14:textId="77777777" w:rsidR="000E69D9" w:rsidRDefault="000E69D9" w:rsidP="000E6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D75E9D" w14:textId="77777777" w:rsidR="000E69D9" w:rsidRDefault="000E69D9" w:rsidP="000E6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56DA0" w14:textId="77777777" w:rsidR="006917B4" w:rsidRDefault="006917B4" w:rsidP="000E6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B5CA1" w14:textId="77777777" w:rsidR="000E69D9" w:rsidRPr="000E69D9" w:rsidRDefault="000E69D9" w:rsidP="000E69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D6D98" w14:textId="77777777" w:rsidR="00177EF4" w:rsidRDefault="00DD00BA" w:rsidP="00DD00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skupiny grantových projektů Návratové granty</w:t>
      </w:r>
    </w:p>
    <w:p w14:paraId="236249A5" w14:textId="77777777" w:rsidR="00DD00BA" w:rsidRDefault="00DD00BA" w:rsidP="00DD00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876/24</w:t>
      </w:r>
    </w:p>
    <w:p w14:paraId="0CB0083A" w14:textId="77777777" w:rsidR="00DD00BA" w:rsidRDefault="00DD00BA" w:rsidP="00DD00BA">
      <w:pPr>
        <w:ind w:left="708" w:hanging="708"/>
        <w:rPr>
          <w:rFonts w:ascii="Arial" w:hAnsi="Arial" w:cs="Arial"/>
          <w:sz w:val="22"/>
          <w:szCs w:val="22"/>
        </w:rPr>
      </w:pPr>
    </w:p>
    <w:p w14:paraId="58383EE8" w14:textId="77777777" w:rsidR="00DD00BA" w:rsidRDefault="00DD00BA" w:rsidP="00DD0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</w:t>
      </w:r>
      <w:r w:rsidR="006917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Grantové agentury České republiky a přijala</w:t>
      </w:r>
    </w:p>
    <w:p w14:paraId="00D24013" w14:textId="77777777" w:rsidR="00DD00BA" w:rsidRDefault="00DD00BA" w:rsidP="00DD0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1CF0BAB3" w14:textId="77777777" w:rsidR="00DD00BA" w:rsidRDefault="00DD00BA" w:rsidP="00DD0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7156E" w14:textId="77777777" w:rsidR="00DD00BA" w:rsidRDefault="00DD00BA" w:rsidP="00DD0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3E0F58" w14:textId="77777777" w:rsidR="00DD00BA" w:rsidRDefault="00DD00BA" w:rsidP="00DD0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F4DD3" w14:textId="77777777" w:rsidR="006917B4" w:rsidRDefault="006917B4" w:rsidP="00DD0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993F5" w14:textId="77777777" w:rsidR="00DD00BA" w:rsidRPr="00DD00BA" w:rsidRDefault="00DD00BA" w:rsidP="00DD00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E0508" w14:textId="77777777" w:rsidR="00177EF4" w:rsidRDefault="0045530D" w:rsidP="004553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Zprávy o činnosti poradních orgánů Rady pro výzkum, vývoj a inovace a návrh na stanovení odměn za výkon veřejné funkce členů poradních orgánů za rok 2024 (Odborných panelů a Odborného orgánu hodnotitelů)   </w:t>
      </w:r>
    </w:p>
    <w:p w14:paraId="63C3D474" w14:textId="77777777" w:rsidR="0045530D" w:rsidRDefault="0045530D" w:rsidP="004553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891/24</w:t>
      </w:r>
    </w:p>
    <w:p w14:paraId="6ABA4A18" w14:textId="77777777" w:rsidR="0045530D" w:rsidRDefault="0045530D" w:rsidP="0045530D">
      <w:pPr>
        <w:ind w:left="708" w:hanging="708"/>
        <w:rPr>
          <w:rFonts w:ascii="Arial" w:hAnsi="Arial" w:cs="Arial"/>
          <w:sz w:val="22"/>
          <w:szCs w:val="22"/>
        </w:rPr>
      </w:pPr>
    </w:p>
    <w:p w14:paraId="07B96066" w14:textId="77777777" w:rsidR="0045530D" w:rsidRDefault="0045530D" w:rsidP="0045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6DB3EF2F" w14:textId="77777777" w:rsidR="0045530D" w:rsidRDefault="0045530D" w:rsidP="0045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2AEBDEE1" w14:textId="77777777" w:rsidR="0045530D" w:rsidRDefault="0045530D" w:rsidP="0045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21A82" w14:textId="77777777" w:rsidR="0045530D" w:rsidRDefault="0045530D" w:rsidP="0045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84FAC9D" w14:textId="77777777" w:rsidR="0045530D" w:rsidRDefault="0045530D" w:rsidP="00455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DF681" w14:textId="77777777" w:rsidR="0045530D" w:rsidRDefault="0045530D" w:rsidP="00455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662D1" w14:textId="77777777" w:rsidR="006917B4" w:rsidRPr="0045530D" w:rsidRDefault="006917B4" w:rsidP="00455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9CF5B" w14:textId="77777777" w:rsidR="00177EF4" w:rsidRDefault="00CC09BF" w:rsidP="00CC09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Statutu Vládní dislokační komise a regionálních dislokačních komisí</w:t>
      </w:r>
    </w:p>
    <w:p w14:paraId="3164B153" w14:textId="77777777" w:rsidR="00CC09BF" w:rsidRDefault="00CC09BF" w:rsidP="00CC09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890/24</w:t>
      </w:r>
    </w:p>
    <w:p w14:paraId="7EF379C4" w14:textId="77777777" w:rsidR="00CC09BF" w:rsidRDefault="00CC09BF" w:rsidP="00CC09BF">
      <w:pPr>
        <w:ind w:left="708" w:hanging="708"/>
        <w:rPr>
          <w:rFonts w:ascii="Arial" w:hAnsi="Arial" w:cs="Arial"/>
          <w:sz w:val="22"/>
          <w:szCs w:val="22"/>
        </w:rPr>
      </w:pPr>
    </w:p>
    <w:p w14:paraId="5D935262" w14:textId="77777777" w:rsidR="00CC09BF" w:rsidRDefault="00CC09BF" w:rsidP="00CC0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7CC4EF1" w14:textId="77777777" w:rsidR="00CC09BF" w:rsidRDefault="00CC09BF" w:rsidP="00CC0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73FD6F7B" w14:textId="77777777" w:rsidR="00CC09BF" w:rsidRDefault="00CC09BF" w:rsidP="00CC0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AAC4E" w14:textId="77777777" w:rsidR="00CC09BF" w:rsidRDefault="00CC09BF" w:rsidP="00CC0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A11876" w14:textId="77777777" w:rsidR="00CC09BF" w:rsidRDefault="00CC09BF" w:rsidP="00CC0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41E77" w14:textId="77777777" w:rsidR="006917B4" w:rsidRDefault="006917B4" w:rsidP="00CC09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18C87" w14:textId="77777777" w:rsidR="00CC09BF" w:rsidRPr="00CC09BF" w:rsidRDefault="00CC09BF" w:rsidP="00CC09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8F3F3" w14:textId="77777777" w:rsidR="00177EF4" w:rsidRDefault="00CE4430" w:rsidP="00CE44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činnosti Generální inspekce bezpečnostních sborů za rok 2023 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Analýza použití odposlechu a záznamu telekomunikačního provozu 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sledování osob a věcí podle trestního řádu Generální inspekcí bezpečnostních sborů za rok 2023</w:t>
      </w:r>
    </w:p>
    <w:p w14:paraId="0CB3BA79" w14:textId="77777777" w:rsidR="00CE4430" w:rsidRDefault="00CE4430" w:rsidP="00CE44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880/24</w:t>
      </w:r>
    </w:p>
    <w:p w14:paraId="66057DE9" w14:textId="77777777" w:rsidR="00CE4430" w:rsidRDefault="00CE4430" w:rsidP="00CE4430">
      <w:pPr>
        <w:ind w:left="708" w:hanging="708"/>
        <w:rPr>
          <w:rFonts w:ascii="Arial" w:hAnsi="Arial" w:cs="Arial"/>
          <w:sz w:val="22"/>
          <w:szCs w:val="22"/>
        </w:rPr>
      </w:pPr>
    </w:p>
    <w:p w14:paraId="7BBC3832" w14:textId="77777777" w:rsidR="00CE4430" w:rsidRDefault="00CE4430" w:rsidP="00CE4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7EC4CD39" w14:textId="77777777" w:rsidR="00CE4430" w:rsidRDefault="00CE4430" w:rsidP="00CE4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792.</w:t>
      </w:r>
    </w:p>
    <w:p w14:paraId="5F01F5AC" w14:textId="77777777" w:rsidR="00CE4430" w:rsidRDefault="00CE4430" w:rsidP="00CE4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AABF6" w14:textId="77777777" w:rsidR="00CE4430" w:rsidRDefault="00CE4430" w:rsidP="00CE4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E3EC77" w14:textId="77777777" w:rsidR="00CE4430" w:rsidRDefault="00CE4430" w:rsidP="00CE4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33A84" w14:textId="77777777" w:rsidR="006917B4" w:rsidRDefault="006917B4" w:rsidP="00CE4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8B703" w14:textId="77777777" w:rsidR="00CE4430" w:rsidRPr="00CE4430" w:rsidRDefault="00CE4430" w:rsidP="00CE44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1DEDB" w14:textId="77777777" w:rsidR="00177EF4" w:rsidRDefault="003D4661" w:rsidP="003D46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Ázerbájdžánské republice za účelem účasti na summitu světových lídrů o změně klimatu a první části Segmentu na vysoké úrovni 29. zasedání konference smluvních stran Rámcové úmluvy OSN o změně klimatu ve dnech 11. až 13. listopadu 2024 v Baku</w:t>
      </w:r>
    </w:p>
    <w:p w14:paraId="393F5F8F" w14:textId="77777777" w:rsidR="003D4661" w:rsidRDefault="003D4661" w:rsidP="003D46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872/24</w:t>
      </w:r>
    </w:p>
    <w:p w14:paraId="4F41CF49" w14:textId="77777777" w:rsidR="003D4661" w:rsidRDefault="003D4661" w:rsidP="003D4661">
      <w:pPr>
        <w:ind w:left="708" w:hanging="708"/>
        <w:rPr>
          <w:rFonts w:ascii="Arial" w:hAnsi="Arial" w:cs="Arial"/>
          <w:sz w:val="22"/>
          <w:szCs w:val="22"/>
        </w:rPr>
      </w:pPr>
    </w:p>
    <w:p w14:paraId="2AB9F14C" w14:textId="77777777" w:rsidR="003D4661" w:rsidRDefault="003D4661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6AB8EA" w14:textId="77777777" w:rsidR="003D4661" w:rsidRDefault="003D4661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2B44CDB7" w14:textId="77777777" w:rsidR="003D4661" w:rsidRDefault="003D4661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49DC1" w14:textId="77777777" w:rsidR="003D4661" w:rsidRDefault="003D4661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574B867" w14:textId="77777777" w:rsidR="003D4661" w:rsidRDefault="003D4661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2FF3E" w14:textId="77777777" w:rsidR="006917B4" w:rsidRDefault="006917B4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6AD5C" w14:textId="77777777" w:rsidR="006917B4" w:rsidRDefault="006917B4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59955" w14:textId="77777777" w:rsidR="006917B4" w:rsidRDefault="006917B4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835E9" w14:textId="77777777" w:rsidR="006917B4" w:rsidRDefault="006917B4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8F200" w14:textId="77777777" w:rsidR="006917B4" w:rsidRDefault="006917B4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8D957" w14:textId="77777777" w:rsidR="006917B4" w:rsidRDefault="006917B4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6DBA9" w14:textId="77777777" w:rsidR="006917B4" w:rsidRDefault="006917B4" w:rsidP="003D46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5C24D" w14:textId="77777777" w:rsidR="003D4661" w:rsidRPr="003D4661" w:rsidRDefault="003D4661" w:rsidP="003D46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BF0FE" w14:textId="77777777" w:rsidR="00177EF4" w:rsidRDefault="004338AF" w:rsidP="004338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ve Francouzské republice dne 6. června 2024</w:t>
      </w:r>
    </w:p>
    <w:p w14:paraId="12F92534" w14:textId="77777777" w:rsidR="004338AF" w:rsidRDefault="004338AF" w:rsidP="004338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877/24</w:t>
      </w:r>
    </w:p>
    <w:p w14:paraId="7B150910" w14:textId="77777777" w:rsidR="004338AF" w:rsidRDefault="004338AF" w:rsidP="004338AF">
      <w:pPr>
        <w:ind w:left="708" w:hanging="708"/>
        <w:rPr>
          <w:rFonts w:ascii="Arial" w:hAnsi="Arial" w:cs="Arial"/>
          <w:sz w:val="22"/>
          <w:szCs w:val="22"/>
        </w:rPr>
      </w:pPr>
    </w:p>
    <w:p w14:paraId="7109AE75" w14:textId="77777777" w:rsidR="004338AF" w:rsidRDefault="004338AF" w:rsidP="00433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76C441" w14:textId="77777777" w:rsidR="004338AF" w:rsidRDefault="004338AF" w:rsidP="00433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3653ADEE" w14:textId="77777777" w:rsidR="004338AF" w:rsidRDefault="004338AF" w:rsidP="00433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465C4" w14:textId="77777777" w:rsidR="004338AF" w:rsidRDefault="004338AF" w:rsidP="00433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200F608" w14:textId="77777777" w:rsidR="004338AF" w:rsidRDefault="004338AF" w:rsidP="004338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B64F9" w14:textId="77777777" w:rsidR="004338AF" w:rsidRDefault="004338AF" w:rsidP="004338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D9D05" w14:textId="77777777" w:rsidR="006917B4" w:rsidRPr="004338AF" w:rsidRDefault="006917B4" w:rsidP="004338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D8643" w14:textId="77777777" w:rsidR="00177EF4" w:rsidRDefault="0071580D" w:rsidP="007158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ve Francouzské republice ve dnech 28. a 29. srpna 2024</w:t>
      </w:r>
    </w:p>
    <w:p w14:paraId="44A469B8" w14:textId="77777777" w:rsidR="0071580D" w:rsidRDefault="0071580D" w:rsidP="007158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879/24</w:t>
      </w:r>
    </w:p>
    <w:p w14:paraId="72788638" w14:textId="77777777" w:rsidR="0071580D" w:rsidRDefault="0071580D" w:rsidP="0071580D">
      <w:pPr>
        <w:ind w:left="708" w:hanging="708"/>
        <w:rPr>
          <w:rFonts w:ascii="Arial" w:hAnsi="Arial" w:cs="Arial"/>
          <w:sz w:val="22"/>
          <w:szCs w:val="22"/>
        </w:rPr>
      </w:pPr>
    </w:p>
    <w:p w14:paraId="14C2030A" w14:textId="77777777" w:rsidR="0071580D" w:rsidRDefault="0071580D" w:rsidP="00715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1FB514D" w14:textId="77777777" w:rsidR="0071580D" w:rsidRDefault="0071580D" w:rsidP="00715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516AD96D" w14:textId="77777777" w:rsidR="0071580D" w:rsidRDefault="0071580D" w:rsidP="00715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41E84" w14:textId="77777777" w:rsidR="0071580D" w:rsidRDefault="0071580D" w:rsidP="00715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3B3615C" w14:textId="77777777" w:rsidR="0071580D" w:rsidRDefault="0071580D" w:rsidP="00715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AAAC4" w14:textId="77777777" w:rsidR="006917B4" w:rsidRDefault="006917B4" w:rsidP="00715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5D85A" w14:textId="77777777" w:rsidR="0071580D" w:rsidRPr="0071580D" w:rsidRDefault="0071580D" w:rsidP="00715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9C28B" w14:textId="77777777" w:rsidR="00177EF4" w:rsidRDefault="0051427D" w:rsidP="005142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 Bosně a Hercegovině a v Srbské republice ve dnech 9. až 11. října 2024</w:t>
      </w:r>
    </w:p>
    <w:p w14:paraId="00194423" w14:textId="77777777" w:rsidR="0051427D" w:rsidRDefault="0051427D" w:rsidP="005142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873/24</w:t>
      </w:r>
    </w:p>
    <w:p w14:paraId="6457AD15" w14:textId="77777777" w:rsidR="0051427D" w:rsidRDefault="0051427D" w:rsidP="0051427D">
      <w:pPr>
        <w:ind w:left="708" w:hanging="708"/>
        <w:rPr>
          <w:rFonts w:ascii="Arial" w:hAnsi="Arial" w:cs="Arial"/>
          <w:sz w:val="22"/>
          <w:szCs w:val="22"/>
        </w:rPr>
      </w:pPr>
    </w:p>
    <w:p w14:paraId="1297EB94" w14:textId="77777777" w:rsidR="0051427D" w:rsidRDefault="0051427D" w:rsidP="00514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93551EC" w14:textId="77777777" w:rsidR="0051427D" w:rsidRDefault="0051427D" w:rsidP="00514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3D94BDAD" w14:textId="77777777" w:rsidR="0051427D" w:rsidRDefault="0051427D" w:rsidP="00514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D61C1" w14:textId="77777777" w:rsidR="0051427D" w:rsidRDefault="0051427D" w:rsidP="00514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3DBDCA9" w14:textId="77777777" w:rsidR="0051427D" w:rsidRDefault="0051427D" w:rsidP="00514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D3E67" w14:textId="77777777" w:rsidR="0051427D" w:rsidRDefault="0051427D" w:rsidP="005142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FA454" w14:textId="77777777" w:rsidR="006917B4" w:rsidRPr="0051427D" w:rsidRDefault="006917B4" w:rsidP="005142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FD2C0" w14:textId="77777777" w:rsidR="00177EF4" w:rsidRDefault="00A717E4" w:rsidP="00A717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Korejské republiky Jun Sok-jola v České republice ve dnech 19. až 21. září 2024</w:t>
      </w:r>
    </w:p>
    <w:p w14:paraId="2994FE59" w14:textId="77777777" w:rsidR="00A717E4" w:rsidRDefault="00A717E4" w:rsidP="00A717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874/24</w:t>
      </w:r>
    </w:p>
    <w:p w14:paraId="53EE53B4" w14:textId="77777777" w:rsidR="00A717E4" w:rsidRDefault="00A717E4" w:rsidP="00A717E4">
      <w:pPr>
        <w:ind w:left="708" w:hanging="708"/>
        <w:rPr>
          <w:rFonts w:ascii="Arial" w:hAnsi="Arial" w:cs="Arial"/>
          <w:sz w:val="22"/>
          <w:szCs w:val="22"/>
        </w:rPr>
      </w:pPr>
    </w:p>
    <w:p w14:paraId="790E0325" w14:textId="77777777" w:rsidR="00A717E4" w:rsidRDefault="00A717E4" w:rsidP="00A71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9B8BB8" w14:textId="77777777" w:rsidR="00A717E4" w:rsidRDefault="00A717E4" w:rsidP="00A71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4F4BCD43" w14:textId="77777777" w:rsidR="00A717E4" w:rsidRDefault="00A717E4" w:rsidP="00A71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E5EC1" w14:textId="77777777" w:rsidR="00A717E4" w:rsidRDefault="00A717E4" w:rsidP="00A71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55DCAC" w14:textId="77777777" w:rsidR="00A717E4" w:rsidRDefault="00A717E4" w:rsidP="00A71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F5BB1" w14:textId="77777777" w:rsidR="006917B4" w:rsidRDefault="006917B4" w:rsidP="00A717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D91C2" w14:textId="77777777" w:rsidR="00A717E4" w:rsidRPr="00A717E4" w:rsidRDefault="00A717E4" w:rsidP="00A717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D8E13" w14:textId="77777777" w:rsidR="00177EF4" w:rsidRDefault="003D2CF9" w:rsidP="003D2C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Posílení rozpočtu Státního fondu dopravní infrastruktury v souvislosti s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financováním investičních a neinvestičních akcí na dopravní infrastruktuře ve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vlastnictví státu v krajích postižených povodněmi v roce 2024</w:t>
      </w:r>
    </w:p>
    <w:p w14:paraId="4CC05D7F" w14:textId="77777777" w:rsidR="003D2CF9" w:rsidRDefault="003D2CF9" w:rsidP="003D2C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900/24</w:t>
      </w:r>
    </w:p>
    <w:p w14:paraId="0ACFAEE0" w14:textId="77777777" w:rsidR="003D2CF9" w:rsidRDefault="003D2CF9" w:rsidP="003D2CF9">
      <w:pPr>
        <w:ind w:left="708" w:hanging="708"/>
        <w:rPr>
          <w:rFonts w:ascii="Arial" w:hAnsi="Arial" w:cs="Arial"/>
          <w:sz w:val="22"/>
          <w:szCs w:val="22"/>
        </w:rPr>
      </w:pPr>
    </w:p>
    <w:p w14:paraId="5C7483C4" w14:textId="77777777" w:rsidR="003D2CF9" w:rsidRDefault="003D2CF9" w:rsidP="003D2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CEFDF79" w14:textId="77777777" w:rsidR="003D2CF9" w:rsidRDefault="003D2CF9" w:rsidP="003D2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195D2D08" w14:textId="77777777" w:rsidR="003D2CF9" w:rsidRDefault="003D2CF9" w:rsidP="003D2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539FD" w14:textId="77777777" w:rsidR="003D2CF9" w:rsidRDefault="003D2CF9" w:rsidP="003D2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DE6D96" w14:textId="77777777" w:rsidR="003D2CF9" w:rsidRPr="003D2CF9" w:rsidRDefault="003D2CF9" w:rsidP="003D2C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EE2B2" w14:textId="77777777" w:rsidR="00177EF4" w:rsidRDefault="005B0B63" w:rsidP="005B0B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Použití vládní rozpočtové rezervy v kapitole Všeobecná pokladní správa v roce 2024 a poskytnutí dotace Moravskoslezskému kraji určené na pokrytí prvotních nákladů na likvidaci následků povodní vzniklých v roce 2024     </w:t>
      </w:r>
    </w:p>
    <w:p w14:paraId="18EB79EB" w14:textId="77777777" w:rsidR="005B0B63" w:rsidRDefault="005B0B63" w:rsidP="005B0B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913/24</w:t>
      </w:r>
    </w:p>
    <w:p w14:paraId="1CB0E924" w14:textId="77777777" w:rsidR="005B0B63" w:rsidRDefault="005B0B63" w:rsidP="005B0B63">
      <w:pPr>
        <w:ind w:left="708" w:hanging="708"/>
        <w:rPr>
          <w:rFonts w:ascii="Arial" w:hAnsi="Arial" w:cs="Arial"/>
          <w:sz w:val="22"/>
          <w:szCs w:val="22"/>
        </w:rPr>
      </w:pPr>
    </w:p>
    <w:p w14:paraId="49ECD4F8" w14:textId="77777777" w:rsidR="005B0B63" w:rsidRDefault="005B0B63" w:rsidP="005B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DB309D9" w14:textId="77777777" w:rsidR="005B0B63" w:rsidRDefault="005B0B63" w:rsidP="005B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788D7A3C" w14:textId="77777777" w:rsidR="005B0B63" w:rsidRDefault="005B0B63" w:rsidP="005B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736AC" w14:textId="77777777" w:rsidR="005B0B63" w:rsidRDefault="005B0B63" w:rsidP="005B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194D75" w14:textId="77777777" w:rsidR="005B0B63" w:rsidRDefault="005B0B63" w:rsidP="005B0B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D6DB4" w14:textId="77777777" w:rsidR="005B0B63" w:rsidRDefault="005B0B63" w:rsidP="005B0B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650F5" w14:textId="77777777" w:rsidR="006917B4" w:rsidRPr="005B0B63" w:rsidRDefault="006917B4" w:rsidP="005B0B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C942F" w14:textId="77777777" w:rsidR="00177EF4" w:rsidRDefault="00B94711" w:rsidP="00B947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Souhlas vlády ČR s dalším prodloužením stavu nebezpečí vyhlášeném na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území Olomouckého kraje</w:t>
      </w:r>
    </w:p>
    <w:p w14:paraId="45CD85FF" w14:textId="77777777" w:rsidR="00B94711" w:rsidRDefault="00B94711" w:rsidP="00B947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916/24</w:t>
      </w:r>
    </w:p>
    <w:p w14:paraId="789A66F1" w14:textId="77777777" w:rsidR="00B94711" w:rsidRDefault="00B94711" w:rsidP="00B94711">
      <w:pPr>
        <w:ind w:left="708" w:hanging="708"/>
        <w:rPr>
          <w:rFonts w:ascii="Arial" w:hAnsi="Arial" w:cs="Arial"/>
          <w:sz w:val="22"/>
          <w:szCs w:val="22"/>
        </w:rPr>
      </w:pPr>
    </w:p>
    <w:p w14:paraId="566C2D8D" w14:textId="77777777" w:rsidR="00B94711" w:rsidRDefault="00B94711" w:rsidP="00B9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6917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F1C59C2" w14:textId="77777777" w:rsidR="00B94711" w:rsidRDefault="00B94711" w:rsidP="00B9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4DAC31A8" w14:textId="77777777" w:rsidR="00B94711" w:rsidRDefault="00B94711" w:rsidP="00B9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9CD20" w14:textId="77777777" w:rsidR="00B94711" w:rsidRDefault="00B94711" w:rsidP="00B9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73F2F53" w14:textId="77777777" w:rsidR="00B94711" w:rsidRDefault="00B94711" w:rsidP="00B9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74FCD" w14:textId="77777777" w:rsidR="006917B4" w:rsidRDefault="006917B4" w:rsidP="00B947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D64B5" w14:textId="77777777" w:rsidR="00B94711" w:rsidRPr="00B94711" w:rsidRDefault="00B94711" w:rsidP="00B947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D498D" w14:textId="77777777" w:rsidR="00177EF4" w:rsidRDefault="00C75A3C" w:rsidP="00C75A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Žádost Ministerstva životního prostředí  určená rozpočtovému výboru Poslanecké sněmovny Parlamentu České republiky o vyslovení souhlasu se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změnou závazných ukazatelů státního rozpočtu České republiky na rok 2024, kapitoly 315 – Ministerstva životního prostředí podle § 24 odst. 3 zákona č.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218/2000 Sb., o rozpočtových pravidlech a o změně některých souvisejících zákonů (rozpočtová pravidla), ve znění pozdějších předpisů – převod prostředků z programu 115 28 – Nová zelená úsporám na náhrady újmy za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ztížení zemědělského nebo lesního hospodaření, zabezpečení chybějících prostředků pro rezortní organizace a komunitární program LIFE</w:t>
      </w:r>
    </w:p>
    <w:p w14:paraId="35DB58E0" w14:textId="77777777" w:rsidR="00C75A3C" w:rsidRDefault="00C75A3C" w:rsidP="00C75A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911/24</w:t>
      </w:r>
    </w:p>
    <w:p w14:paraId="3AED5B1F" w14:textId="77777777" w:rsidR="00C75A3C" w:rsidRDefault="00C75A3C" w:rsidP="00C75A3C">
      <w:pPr>
        <w:ind w:left="708" w:hanging="708"/>
        <w:rPr>
          <w:rFonts w:ascii="Arial" w:hAnsi="Arial" w:cs="Arial"/>
          <w:sz w:val="22"/>
          <w:szCs w:val="22"/>
        </w:rPr>
      </w:pPr>
    </w:p>
    <w:p w14:paraId="3ECD949F" w14:textId="77777777" w:rsidR="00C75A3C" w:rsidRDefault="00C75A3C" w:rsidP="00C75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FCB61DD" w14:textId="77777777" w:rsidR="00C75A3C" w:rsidRDefault="00C75A3C" w:rsidP="00C75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68764DC6" w14:textId="77777777" w:rsidR="00C75A3C" w:rsidRDefault="00C75A3C" w:rsidP="00C75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293C0" w14:textId="77777777" w:rsidR="00C75A3C" w:rsidRDefault="00C75A3C" w:rsidP="00C75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B3AF908" w14:textId="77777777" w:rsidR="00C75A3C" w:rsidRDefault="00C75A3C" w:rsidP="00C75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057F0" w14:textId="77777777" w:rsidR="006917B4" w:rsidRDefault="006917B4" w:rsidP="00C75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A5639" w14:textId="77777777" w:rsidR="00C75A3C" w:rsidRPr="00C75A3C" w:rsidRDefault="00C75A3C" w:rsidP="00C75A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A9FDA" w14:textId="77777777" w:rsidR="00177EF4" w:rsidRDefault="005673E7" w:rsidP="005673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Aktualizovaný strategický rámec Česká republika 2030 s výhledem do roku 2050</w:t>
      </w:r>
    </w:p>
    <w:p w14:paraId="31D32B30" w14:textId="77777777" w:rsidR="005673E7" w:rsidRDefault="005673E7" w:rsidP="005673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77/24</w:t>
      </w:r>
    </w:p>
    <w:p w14:paraId="0D2CA4BC" w14:textId="77777777" w:rsidR="005673E7" w:rsidRDefault="005673E7" w:rsidP="005673E7">
      <w:pPr>
        <w:ind w:left="708" w:hanging="708"/>
        <w:rPr>
          <w:rFonts w:ascii="Arial" w:hAnsi="Arial" w:cs="Arial"/>
          <w:sz w:val="22"/>
          <w:szCs w:val="22"/>
        </w:rPr>
      </w:pPr>
    </w:p>
    <w:p w14:paraId="04B8810A" w14:textId="77777777" w:rsidR="005673E7" w:rsidRDefault="005673E7" w:rsidP="005673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53B0DB6" w14:textId="77777777" w:rsidR="005673E7" w:rsidRDefault="005673E7" w:rsidP="005673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3589D7FC" w14:textId="77777777" w:rsidR="005673E7" w:rsidRDefault="005673E7" w:rsidP="005673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FA25C" w14:textId="77777777" w:rsidR="005673E7" w:rsidRDefault="005673E7" w:rsidP="005673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27465A9" w14:textId="77777777" w:rsidR="005673E7" w:rsidRDefault="005673E7" w:rsidP="005673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CCDC0" w14:textId="77777777" w:rsidR="00177EF4" w:rsidRDefault="00177EF4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071E11ED" w14:textId="77777777" w:rsidR="006917B4" w:rsidRDefault="006917B4" w:rsidP="00B664EB">
      <w:pPr>
        <w:rPr>
          <w:rFonts w:ascii="Arial" w:hAnsi="Arial" w:cs="Arial"/>
          <w:sz w:val="22"/>
          <w:szCs w:val="22"/>
        </w:rPr>
      </w:pPr>
    </w:p>
    <w:p w14:paraId="27A2560A" w14:textId="77777777" w:rsidR="00C52E61" w:rsidRDefault="00C52E61" w:rsidP="00C52E6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9CB862B" w14:textId="77777777" w:rsidR="00C52E61" w:rsidRDefault="00C52E61" w:rsidP="00C52E61">
      <w:pPr>
        <w:rPr>
          <w:rFonts w:ascii="Arial" w:hAnsi="Arial" w:cs="Arial"/>
          <w:sz w:val="22"/>
          <w:szCs w:val="22"/>
        </w:rPr>
      </w:pPr>
    </w:p>
    <w:p w14:paraId="2FE6CC81" w14:textId="77777777" w:rsidR="006917B4" w:rsidRDefault="006917B4" w:rsidP="00C52E61">
      <w:pPr>
        <w:rPr>
          <w:rFonts w:ascii="Arial" w:hAnsi="Arial" w:cs="Arial"/>
          <w:sz w:val="22"/>
          <w:szCs w:val="22"/>
        </w:rPr>
      </w:pPr>
    </w:p>
    <w:p w14:paraId="44404322" w14:textId="77777777" w:rsidR="00C52E61" w:rsidRDefault="00C52E61" w:rsidP="00C52E6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05C5A1F" w14:textId="77777777" w:rsidR="00C52E61" w:rsidRDefault="00C52E61" w:rsidP="00C52E6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1FA513F" w14:textId="77777777" w:rsidR="00C52E61" w:rsidRDefault="00C52E61" w:rsidP="00C52E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nedosažení nápravy zjištěných pochybení ministra spravedlnosti (předložil veřejný ochránce práv)</w:t>
      </w:r>
    </w:p>
    <w:p w14:paraId="1B0BACA4" w14:textId="77777777" w:rsidR="00C52E61" w:rsidRDefault="00C52E61" w:rsidP="00C52E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807/24</w:t>
      </w:r>
    </w:p>
    <w:p w14:paraId="29EABF62" w14:textId="77777777" w:rsidR="006917B4" w:rsidRPr="00C52E61" w:rsidRDefault="006917B4" w:rsidP="00C52E61">
      <w:pPr>
        <w:ind w:left="708" w:hanging="708"/>
        <w:rPr>
          <w:rFonts w:ascii="Arial" w:hAnsi="Arial" w:cs="Arial"/>
          <w:sz w:val="22"/>
          <w:szCs w:val="22"/>
        </w:rPr>
      </w:pPr>
    </w:p>
    <w:p w14:paraId="2DBCE819" w14:textId="77777777" w:rsidR="00177EF4" w:rsidRDefault="00B86DFF" w:rsidP="00B86D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záměru vstupu organizační složky státu Ústav pro hospodářskou úpravu lesů Brandýs nad Labem do asociace ENFIN (European National Forest Inventory Network Association - Evropská síť národních inventarizací lesů) (předložil ministr zemědělství)</w:t>
      </w:r>
    </w:p>
    <w:p w14:paraId="4320C439" w14:textId="77777777" w:rsidR="00B86DFF" w:rsidRDefault="00B86DFF" w:rsidP="00B86D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888/24</w:t>
      </w:r>
    </w:p>
    <w:p w14:paraId="5B14A0F0" w14:textId="77777777" w:rsidR="006917B4" w:rsidRPr="00B86DFF" w:rsidRDefault="006917B4" w:rsidP="00B86DFF">
      <w:pPr>
        <w:ind w:left="708" w:hanging="708"/>
        <w:rPr>
          <w:rFonts w:ascii="Arial" w:hAnsi="Arial" w:cs="Arial"/>
          <w:sz w:val="22"/>
          <w:szCs w:val="22"/>
        </w:rPr>
      </w:pPr>
    </w:p>
    <w:p w14:paraId="416EF60C" w14:textId="77777777" w:rsidR="00177EF4" w:rsidRDefault="00CB3786" w:rsidP="00CB37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 o stavu plnění přijatých opatření k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20/34 "Závěrečný účet kapitoly státního rozpočtu Ministerstvo průmyslu a obchodu za rok 2020, účetní závěrka Ministerstva průmyslu a obchodu za rok 2020 a údaje předkládané Ministerstvem průmyslu a obchodu pro hodnocení plnění státního rozpočtu za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2020" (předložil ministr průmyslu a obchodu)</w:t>
      </w:r>
    </w:p>
    <w:p w14:paraId="58E2028C" w14:textId="77777777" w:rsidR="00CB3786" w:rsidRDefault="00CB3786" w:rsidP="00CB37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525/24</w:t>
      </w:r>
    </w:p>
    <w:p w14:paraId="7188AD0B" w14:textId="77777777" w:rsidR="006917B4" w:rsidRPr="00CB3786" w:rsidRDefault="006917B4" w:rsidP="00CB3786">
      <w:pPr>
        <w:ind w:left="708" w:hanging="708"/>
        <w:rPr>
          <w:rFonts w:ascii="Arial" w:hAnsi="Arial" w:cs="Arial"/>
          <w:sz w:val="22"/>
          <w:szCs w:val="22"/>
        </w:rPr>
      </w:pPr>
    </w:p>
    <w:p w14:paraId="23636653" w14:textId="77777777" w:rsidR="00177EF4" w:rsidRDefault="00FA4BD5" w:rsidP="00FA4B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Vyhodnocení opatření Ministerstva obrany ke Kontrolnímu závěru Nejvyššího kontrolního úřadu z kontrolní akce č. 22/11 Peněžní prostředky státu určené na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automobilní techniku Armády České republiky (předložila ministryně obrany)</w:t>
      </w:r>
    </w:p>
    <w:p w14:paraId="37594436" w14:textId="77777777" w:rsidR="00FA4BD5" w:rsidRDefault="00FA4BD5" w:rsidP="00FA4B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583/24</w:t>
      </w:r>
    </w:p>
    <w:p w14:paraId="769A9F16" w14:textId="77777777" w:rsidR="006917B4" w:rsidRPr="00FA4BD5" w:rsidRDefault="006917B4" w:rsidP="00FA4BD5">
      <w:pPr>
        <w:ind w:left="708" w:hanging="708"/>
        <w:rPr>
          <w:rFonts w:ascii="Arial" w:hAnsi="Arial" w:cs="Arial"/>
          <w:sz w:val="22"/>
          <w:szCs w:val="22"/>
        </w:rPr>
      </w:pPr>
    </w:p>
    <w:p w14:paraId="24D5F62C" w14:textId="77777777" w:rsidR="00177EF4" w:rsidRDefault="00EF1771" w:rsidP="00EF17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plnění opatření přijatých k odstranění nedostatků uvedených v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 závěru NKÚ z kontrolní akce č. 22/16 "Účetní závěrka Městského soudu v Praze za rok 2022 a údaje předkládané Městským soudem v Praze pro hodnocení plnění státního rozpočtu za rok 2022" (předložil ministr spravedlnosti)</w:t>
      </w:r>
    </w:p>
    <w:p w14:paraId="3F51AE1B" w14:textId="77777777" w:rsidR="00EF1771" w:rsidRDefault="00EF1771" w:rsidP="00EF17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724/24</w:t>
      </w:r>
    </w:p>
    <w:p w14:paraId="3B911D85" w14:textId="77777777" w:rsidR="006917B4" w:rsidRPr="00EF1771" w:rsidRDefault="006917B4" w:rsidP="00EF1771">
      <w:pPr>
        <w:ind w:left="708" w:hanging="708"/>
        <w:rPr>
          <w:rFonts w:ascii="Arial" w:hAnsi="Arial" w:cs="Arial"/>
          <w:sz w:val="22"/>
          <w:szCs w:val="22"/>
        </w:rPr>
      </w:pPr>
    </w:p>
    <w:p w14:paraId="49265DBE" w14:textId="77777777" w:rsidR="00177EF4" w:rsidRDefault="007760A9" w:rsidP="007760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22/15 „Peněžní prostředky státu 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 unie určené na podporu rybářství v České republice z operačního programu Rybářství 2014–2020“ (předložil ministr zemědělství)</w:t>
      </w:r>
    </w:p>
    <w:p w14:paraId="5FE7277A" w14:textId="77777777" w:rsidR="007760A9" w:rsidRDefault="007760A9" w:rsidP="007760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735/24</w:t>
      </w:r>
    </w:p>
    <w:p w14:paraId="41E24AE9" w14:textId="77777777" w:rsidR="006917B4" w:rsidRPr="007760A9" w:rsidRDefault="006917B4" w:rsidP="007760A9">
      <w:pPr>
        <w:ind w:left="708" w:hanging="708"/>
        <w:rPr>
          <w:rFonts w:ascii="Arial" w:hAnsi="Arial" w:cs="Arial"/>
          <w:sz w:val="22"/>
          <w:szCs w:val="22"/>
        </w:rPr>
      </w:pPr>
    </w:p>
    <w:p w14:paraId="2160B373" w14:textId="77777777" w:rsidR="00177EF4" w:rsidRDefault="006643F6" w:rsidP="006643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Ministerstva financí, Ministerstva životního prostředí, Ministerstva zemědělství, Ministerstva průmyslu a obchodu a Úřadu pro technickou normalizaci, metrologii a státní zkušebnictví o stavu plnění opatření přijatých k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22/05 „Peněžní prostředky státního rozpočtu poskytované státním příspěvkovým organizacím“ (předložil ministr financí)</w:t>
      </w:r>
    </w:p>
    <w:p w14:paraId="15D0FE59" w14:textId="77777777" w:rsidR="006643F6" w:rsidRDefault="006643F6" w:rsidP="006643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761/24</w:t>
      </w:r>
    </w:p>
    <w:p w14:paraId="0DBA5F52" w14:textId="77777777" w:rsidR="006917B4" w:rsidRDefault="006917B4" w:rsidP="006643F6">
      <w:pPr>
        <w:ind w:left="708" w:hanging="708"/>
        <w:rPr>
          <w:rFonts w:ascii="Arial" w:hAnsi="Arial" w:cs="Arial"/>
          <w:sz w:val="22"/>
          <w:szCs w:val="22"/>
        </w:rPr>
      </w:pPr>
    </w:p>
    <w:p w14:paraId="41E78F1A" w14:textId="77777777" w:rsidR="006917B4" w:rsidRDefault="006917B4" w:rsidP="006643F6">
      <w:pPr>
        <w:ind w:left="708" w:hanging="708"/>
        <w:rPr>
          <w:rFonts w:ascii="Arial" w:hAnsi="Arial" w:cs="Arial"/>
          <w:sz w:val="22"/>
          <w:szCs w:val="22"/>
        </w:rPr>
      </w:pPr>
      <w:bookmarkStart w:id="40" w:name="ORDER39"/>
      <w:bookmarkEnd w:id="40"/>
    </w:p>
    <w:p w14:paraId="6B69A8C4" w14:textId="77777777" w:rsidR="006917B4" w:rsidRDefault="006917B4" w:rsidP="006643F6">
      <w:pPr>
        <w:ind w:left="708" w:hanging="708"/>
        <w:rPr>
          <w:rFonts w:ascii="Arial" w:hAnsi="Arial" w:cs="Arial"/>
          <w:sz w:val="22"/>
          <w:szCs w:val="22"/>
        </w:rPr>
      </w:pPr>
    </w:p>
    <w:p w14:paraId="4F7C5C9D" w14:textId="77777777" w:rsidR="006917B4" w:rsidRDefault="006917B4" w:rsidP="006643F6">
      <w:pPr>
        <w:ind w:left="708" w:hanging="708"/>
        <w:rPr>
          <w:rFonts w:ascii="Arial" w:hAnsi="Arial" w:cs="Arial"/>
          <w:sz w:val="22"/>
          <w:szCs w:val="22"/>
        </w:rPr>
      </w:pPr>
    </w:p>
    <w:p w14:paraId="70F9E526" w14:textId="77777777" w:rsidR="006917B4" w:rsidRDefault="006917B4" w:rsidP="006643F6">
      <w:pPr>
        <w:ind w:left="708" w:hanging="708"/>
        <w:rPr>
          <w:rFonts w:ascii="Arial" w:hAnsi="Arial" w:cs="Arial"/>
          <w:sz w:val="22"/>
          <w:szCs w:val="22"/>
        </w:rPr>
      </w:pPr>
    </w:p>
    <w:p w14:paraId="3DD8D525" w14:textId="77777777" w:rsidR="006917B4" w:rsidRPr="006643F6" w:rsidRDefault="006917B4" w:rsidP="006643F6">
      <w:pPr>
        <w:ind w:left="708" w:hanging="708"/>
        <w:rPr>
          <w:rFonts w:ascii="Arial" w:hAnsi="Arial" w:cs="Arial"/>
          <w:sz w:val="22"/>
          <w:szCs w:val="22"/>
        </w:rPr>
      </w:pPr>
    </w:p>
    <w:p w14:paraId="4275CD79" w14:textId="77777777" w:rsidR="00177EF4" w:rsidRDefault="00EB4FF6" w:rsidP="00EB4F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Ministerstva financí o stavu plnění opatření přijatých k odstranění nedostatků uvedených v Kontrolním závěru Nejvyššího kontrolního úřadu z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22/31 „Peněžní prostředky státu související s působností orgánů státní správy v oblasti hazardních her a správy daně z hazardních her“ (předložil ministr financí)</w:t>
      </w:r>
    </w:p>
    <w:p w14:paraId="3C587D6A" w14:textId="77777777" w:rsidR="00EB4FF6" w:rsidRDefault="00EB4FF6" w:rsidP="00EB4F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762/24</w:t>
      </w:r>
    </w:p>
    <w:p w14:paraId="29D018E9" w14:textId="77777777" w:rsidR="006917B4" w:rsidRPr="00EB4FF6" w:rsidRDefault="006917B4" w:rsidP="00EB4FF6">
      <w:pPr>
        <w:ind w:left="708" w:hanging="708"/>
        <w:rPr>
          <w:rFonts w:ascii="Arial" w:hAnsi="Arial" w:cs="Arial"/>
          <w:sz w:val="22"/>
          <w:szCs w:val="22"/>
        </w:rPr>
      </w:pPr>
    </w:p>
    <w:p w14:paraId="2F586E79" w14:textId="77777777" w:rsidR="00177EF4" w:rsidRDefault="00A64ACF" w:rsidP="00A64A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plnění opatření vyplývajících ze Zprávy Ministerstva zdravotnictví ke Kontrolnímu závěru Nejvyššího kontrolního úřadu z kontrolní akce č. 22/20 "Peněžní prostředky vynakládané na realizaci vybraných cílů Národní strategie elektronického zdravotnictví" (předložil místopředseda vlády a ministr zdravotnictví)</w:t>
      </w:r>
    </w:p>
    <w:p w14:paraId="6E92EAE6" w14:textId="77777777" w:rsidR="00A64ACF" w:rsidRDefault="00A64ACF" w:rsidP="00A64A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764/24</w:t>
      </w:r>
    </w:p>
    <w:p w14:paraId="154A7CAF" w14:textId="77777777" w:rsidR="006917B4" w:rsidRPr="00A64ACF" w:rsidRDefault="006917B4" w:rsidP="00A64ACF">
      <w:pPr>
        <w:ind w:left="708" w:hanging="708"/>
        <w:rPr>
          <w:rFonts w:ascii="Arial" w:hAnsi="Arial" w:cs="Arial"/>
          <w:sz w:val="22"/>
          <w:szCs w:val="22"/>
        </w:rPr>
      </w:pPr>
    </w:p>
    <w:p w14:paraId="659DF441" w14:textId="77777777" w:rsidR="00177EF4" w:rsidRDefault="00AE5F82" w:rsidP="00AE5F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Ministerstva dopravy a Ředitelství silnic a dálnic s. p. o plnění opatření přijatých ke Kontrolnímu závěru Nejvyššího kontrolního úřadu z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22/08 „Peněžní prostředky státu a Evropské unie určené na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výstavbu dálnice D35“ (předložil ministr dopravy)</w:t>
      </w:r>
    </w:p>
    <w:p w14:paraId="77B041AB" w14:textId="77777777" w:rsidR="00AE5F82" w:rsidRDefault="00AE5F82" w:rsidP="00AE5F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771/24</w:t>
      </w:r>
    </w:p>
    <w:p w14:paraId="3FD43814" w14:textId="77777777" w:rsidR="006917B4" w:rsidRPr="00AE5F82" w:rsidRDefault="006917B4" w:rsidP="00AE5F82">
      <w:pPr>
        <w:ind w:left="708" w:hanging="708"/>
        <w:rPr>
          <w:rFonts w:ascii="Arial" w:hAnsi="Arial" w:cs="Arial"/>
          <w:sz w:val="22"/>
          <w:szCs w:val="22"/>
        </w:rPr>
      </w:pPr>
    </w:p>
    <w:p w14:paraId="4B7833F4" w14:textId="77777777" w:rsidR="00177EF4" w:rsidRDefault="00410A25" w:rsidP="00410A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Ministerstva dopravy o plnění opatření přijatých ke Kontrolnímu závěru Nejvyššího kontrolního úřadu z kontrolní akce č. 22/26 „Peněžní prostředky vynakládané na zvýšení bezpečnosti silničního provozu“ (předložil ministr dopravy)</w:t>
      </w:r>
    </w:p>
    <w:p w14:paraId="5D6DE591" w14:textId="77777777" w:rsidR="00410A25" w:rsidRDefault="00410A25" w:rsidP="00410A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774/24</w:t>
      </w:r>
    </w:p>
    <w:p w14:paraId="5C0CC1EB" w14:textId="77777777" w:rsidR="006917B4" w:rsidRPr="00410A25" w:rsidRDefault="006917B4" w:rsidP="00410A25">
      <w:pPr>
        <w:ind w:left="708" w:hanging="708"/>
        <w:rPr>
          <w:rFonts w:ascii="Arial" w:hAnsi="Arial" w:cs="Arial"/>
          <w:sz w:val="22"/>
          <w:szCs w:val="22"/>
        </w:rPr>
      </w:pPr>
    </w:p>
    <w:p w14:paraId="707830D4" w14:textId="77777777" w:rsidR="00177EF4" w:rsidRDefault="00FD6B00" w:rsidP="00FD6B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plnění opatření vyplývajících ze stanoviska Ministerstva zdravotnictví ke kontrolnímu závěru Nejvyššího kontrolního úřadu z kontrolní akce č. 22/13 "Peněžní prostředky státu, s nimiž hospodaří vybrané fakultní nemocnice" (předložil místopředseda vlády a ministr zdravotnictví)</w:t>
      </w:r>
    </w:p>
    <w:p w14:paraId="4DF63AC3" w14:textId="77777777" w:rsidR="00FD6B00" w:rsidRDefault="00FD6B00" w:rsidP="00FD6B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780/24</w:t>
      </w:r>
    </w:p>
    <w:p w14:paraId="7A392D84" w14:textId="77777777" w:rsidR="006917B4" w:rsidRPr="00FD6B00" w:rsidRDefault="006917B4" w:rsidP="00FD6B00">
      <w:pPr>
        <w:ind w:left="708" w:hanging="708"/>
        <w:rPr>
          <w:rFonts w:ascii="Arial" w:hAnsi="Arial" w:cs="Arial"/>
          <w:sz w:val="22"/>
          <w:szCs w:val="22"/>
        </w:rPr>
      </w:pPr>
    </w:p>
    <w:p w14:paraId="7E94299E" w14:textId="77777777" w:rsidR="00177EF4" w:rsidRDefault="00A2634E" w:rsidP="00A263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22/24 „Peněžní prostředky státního rozpočtu a Evropské unie určené na výstavbu kanalizačních stok“ (předložil ministr zemědělství)</w:t>
      </w:r>
    </w:p>
    <w:p w14:paraId="150D9E98" w14:textId="77777777" w:rsidR="00A2634E" w:rsidRDefault="00A2634E" w:rsidP="00A263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784/24</w:t>
      </w:r>
    </w:p>
    <w:p w14:paraId="4689DB00" w14:textId="77777777" w:rsidR="006917B4" w:rsidRPr="00A2634E" w:rsidRDefault="006917B4" w:rsidP="00A2634E">
      <w:pPr>
        <w:ind w:left="708" w:hanging="708"/>
        <w:rPr>
          <w:rFonts w:ascii="Arial" w:hAnsi="Arial" w:cs="Arial"/>
          <w:sz w:val="22"/>
          <w:szCs w:val="22"/>
        </w:rPr>
      </w:pPr>
    </w:p>
    <w:p w14:paraId="31A3682A" w14:textId="77777777" w:rsidR="00177EF4" w:rsidRDefault="00CC5E99" w:rsidP="00CC5E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stavu plnění opatření přijatých k</w:t>
      </w:r>
      <w:r w:rsidR="006917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22/18 „Závěrečný účet kapitoly státního rozpočtu Ministerstvo životního prostředí za rok 2022, účetní závěrka Ministerstva životního prostředí za rok 2022 a údaje předkládané Ministerstvem životního prostředí pro hodnocení plnění státního rozpočtu za rok 2022“ (předložil ministr životního prostředí)</w:t>
      </w:r>
    </w:p>
    <w:p w14:paraId="64DFF2F0" w14:textId="77777777" w:rsidR="00CC5E99" w:rsidRDefault="00CC5E99" w:rsidP="00CC5E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811/24</w:t>
      </w:r>
    </w:p>
    <w:p w14:paraId="7E77DFAA" w14:textId="77777777" w:rsidR="006917B4" w:rsidRPr="00CC5E99" w:rsidRDefault="006917B4" w:rsidP="00CC5E99">
      <w:pPr>
        <w:ind w:left="708" w:hanging="708"/>
        <w:rPr>
          <w:rFonts w:ascii="Arial" w:hAnsi="Arial" w:cs="Arial"/>
          <w:sz w:val="22"/>
          <w:szCs w:val="22"/>
        </w:rPr>
      </w:pPr>
    </w:p>
    <w:p w14:paraId="57CC6DF9" w14:textId="77777777" w:rsidR="00177EF4" w:rsidRDefault="00473D60" w:rsidP="00473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plnění opatření vyplývajících ze stanoviska Ministerstva zdravotnictví ke kontrolnímu závěru Nejvyššího kontrolního úřadu z kontrolní akce č. 22/30 "Peněžní prostředky vynakládané v souvislosti s paliativní péčí" (předložil místopředseda vlády a ministr zdravotnictví)</w:t>
      </w:r>
    </w:p>
    <w:p w14:paraId="58A3D4FA" w14:textId="77777777" w:rsidR="00473D60" w:rsidRDefault="00473D60" w:rsidP="00473D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846/24</w:t>
      </w:r>
    </w:p>
    <w:p w14:paraId="202E6DC3" w14:textId="77777777" w:rsidR="006917B4" w:rsidRDefault="006917B4" w:rsidP="00473D60">
      <w:pPr>
        <w:ind w:left="708" w:hanging="708"/>
        <w:rPr>
          <w:rFonts w:ascii="Arial" w:hAnsi="Arial" w:cs="Arial"/>
          <w:sz w:val="22"/>
          <w:szCs w:val="22"/>
        </w:rPr>
      </w:pPr>
    </w:p>
    <w:p w14:paraId="30359DBE" w14:textId="77777777" w:rsidR="006917B4" w:rsidRPr="00473D60" w:rsidRDefault="006917B4" w:rsidP="00473D60">
      <w:pPr>
        <w:ind w:left="708" w:hanging="708"/>
        <w:rPr>
          <w:rFonts w:ascii="Arial" w:hAnsi="Arial" w:cs="Arial"/>
          <w:sz w:val="22"/>
          <w:szCs w:val="22"/>
        </w:rPr>
      </w:pPr>
    </w:p>
    <w:p w14:paraId="13F15BF1" w14:textId="77777777" w:rsidR="00177EF4" w:rsidRDefault="004814AE" w:rsidP="004814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plnění opatření ke kontrolnímu závěru Nejvyššího kontrolního úřadu z kontrolní akce č. 22/19 (předložili předseda vlády a předsedkyně Státního úřadu pro jadernou bezpečnost)</w:t>
      </w:r>
    </w:p>
    <w:p w14:paraId="2D60DED4" w14:textId="77777777" w:rsidR="004814AE" w:rsidRPr="004814AE" w:rsidRDefault="004814AE" w:rsidP="004814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861/24</w:t>
      </w:r>
    </w:p>
    <w:p w14:paraId="78514048" w14:textId="77777777" w:rsidR="00177EF4" w:rsidRDefault="00177EF4" w:rsidP="00B664EB">
      <w:pPr>
        <w:rPr>
          <w:rFonts w:ascii="Arial" w:hAnsi="Arial" w:cs="Arial"/>
          <w:sz w:val="22"/>
          <w:szCs w:val="22"/>
        </w:rPr>
      </w:pPr>
    </w:p>
    <w:p w14:paraId="601BFF1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D171092" w14:textId="77777777" w:rsidR="006917B4" w:rsidRDefault="006917B4" w:rsidP="00B664EB">
      <w:pPr>
        <w:rPr>
          <w:rFonts w:ascii="Arial" w:hAnsi="Arial" w:cs="Arial"/>
          <w:sz w:val="22"/>
          <w:szCs w:val="22"/>
        </w:rPr>
      </w:pPr>
    </w:p>
    <w:p w14:paraId="68E36F61" w14:textId="77777777" w:rsidR="006917B4" w:rsidRDefault="006917B4" w:rsidP="00B664EB">
      <w:pPr>
        <w:rPr>
          <w:rFonts w:ascii="Arial" w:hAnsi="Arial" w:cs="Arial"/>
          <w:sz w:val="22"/>
          <w:szCs w:val="22"/>
        </w:rPr>
      </w:pPr>
    </w:p>
    <w:p w14:paraId="7834BADF" w14:textId="77777777" w:rsidR="005421D8" w:rsidRDefault="005421D8" w:rsidP="00B664EB">
      <w:pPr>
        <w:rPr>
          <w:rFonts w:ascii="Arial" w:hAnsi="Arial" w:cs="Arial"/>
          <w:sz w:val="22"/>
          <w:szCs w:val="22"/>
        </w:rPr>
      </w:pPr>
    </w:p>
    <w:p w14:paraId="19F1E6AA" w14:textId="77777777" w:rsidR="006917B4" w:rsidRDefault="006917B4" w:rsidP="00B664EB">
      <w:pPr>
        <w:rPr>
          <w:rFonts w:ascii="Arial" w:hAnsi="Arial" w:cs="Arial"/>
          <w:sz w:val="22"/>
          <w:szCs w:val="22"/>
        </w:rPr>
      </w:pPr>
    </w:p>
    <w:p w14:paraId="702ABFBA" w14:textId="77777777" w:rsidR="005421D8" w:rsidRDefault="005421D8" w:rsidP="00B664EB">
      <w:pPr>
        <w:rPr>
          <w:rFonts w:ascii="Arial" w:hAnsi="Arial" w:cs="Arial"/>
          <w:sz w:val="22"/>
          <w:szCs w:val="22"/>
        </w:rPr>
      </w:pPr>
    </w:p>
    <w:p w14:paraId="330A36B6" w14:textId="77777777" w:rsidR="006917B4" w:rsidRPr="006300E3" w:rsidRDefault="006917B4" w:rsidP="006917B4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300E3">
        <w:rPr>
          <w:rFonts w:ascii="Arial" w:hAnsi="Arial" w:cs="Arial"/>
          <w:bCs/>
          <w:sz w:val="22"/>
          <w:szCs w:val="22"/>
        </w:rPr>
        <w:t>Ing. Marian Jurečka</w:t>
      </w:r>
    </w:p>
    <w:p w14:paraId="29E1AC93" w14:textId="77777777" w:rsidR="006917B4" w:rsidRPr="006300E3" w:rsidRDefault="006917B4" w:rsidP="006917B4">
      <w:pPr>
        <w:jc w:val="both"/>
        <w:rPr>
          <w:rFonts w:ascii="Arial" w:hAnsi="Arial" w:cs="Arial"/>
          <w:bCs/>
          <w:sz w:val="22"/>
          <w:szCs w:val="22"/>
        </w:rPr>
      </w:pPr>
      <w:r w:rsidRPr="006300E3">
        <w:rPr>
          <w:rFonts w:ascii="Arial" w:hAnsi="Arial" w:cs="Arial"/>
          <w:bCs/>
          <w:sz w:val="22"/>
          <w:szCs w:val="22"/>
        </w:rPr>
        <w:t xml:space="preserve">místopředseda vlády </w:t>
      </w:r>
    </w:p>
    <w:p w14:paraId="51A64FAE" w14:textId="77777777" w:rsidR="006917B4" w:rsidRPr="006300E3" w:rsidRDefault="006917B4" w:rsidP="006917B4">
      <w:pPr>
        <w:jc w:val="both"/>
        <w:rPr>
          <w:rFonts w:ascii="Arial" w:hAnsi="Arial" w:cs="Arial"/>
          <w:bCs/>
          <w:sz w:val="22"/>
          <w:szCs w:val="22"/>
        </w:rPr>
      </w:pPr>
      <w:r w:rsidRPr="006300E3">
        <w:rPr>
          <w:rFonts w:ascii="Arial" w:hAnsi="Arial" w:cs="Arial"/>
          <w:bCs/>
          <w:sz w:val="22"/>
          <w:szCs w:val="22"/>
        </w:rPr>
        <w:t>a ministr práce a sociálních věcí</w:t>
      </w:r>
    </w:p>
    <w:p w14:paraId="744B9C9A" w14:textId="77777777" w:rsidR="006917B4" w:rsidRPr="006300E3" w:rsidRDefault="006917B4" w:rsidP="006917B4">
      <w:pPr>
        <w:jc w:val="both"/>
        <w:rPr>
          <w:rFonts w:ascii="Arial" w:hAnsi="Arial" w:cs="Arial"/>
          <w:bCs/>
          <w:sz w:val="22"/>
          <w:szCs w:val="22"/>
        </w:rPr>
      </w:pPr>
      <w:r w:rsidRPr="006300E3">
        <w:rPr>
          <w:rFonts w:ascii="Arial" w:hAnsi="Arial" w:cs="Arial"/>
          <w:bCs/>
          <w:sz w:val="22"/>
          <w:szCs w:val="22"/>
        </w:rPr>
        <w:t>podepsáno elektronicky</w:t>
      </w:r>
    </w:p>
    <w:p w14:paraId="13C3AA59" w14:textId="77777777" w:rsidR="005421D8" w:rsidRDefault="005421D8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546AC91C" w14:textId="77777777" w:rsidR="005421D8" w:rsidRDefault="005421D8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FB21A87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0EB08157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245EA758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5E46B269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59373F02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377919E7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3BE37528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201248E3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7882FFA2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5495DB84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41345ED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426E48F3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BF1606E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60D20BF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0AE0F7D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0094E88F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6BAA67A0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03564F61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212FEA9F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464899F2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6A46BDFD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36F39463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39906F02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74FF7FC8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08D6169E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82E61B9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4667C422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5DC2299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3927FDAE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4E3BDB98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696438D2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44E4D1FD" w14:textId="77777777" w:rsidR="006917B4" w:rsidRDefault="006917B4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958C0DD" w14:textId="77777777" w:rsidR="005421D8" w:rsidRDefault="005421D8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7CEB8B9D" w14:textId="77777777" w:rsidR="005421D8" w:rsidRDefault="005421D8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7358021D" w14:textId="77777777" w:rsidR="005421D8" w:rsidRDefault="005421D8" w:rsidP="005421D8">
      <w:pPr>
        <w:keepNext/>
        <w:keepLines/>
        <w:rPr>
          <w:rFonts w:ascii="Arial" w:hAnsi="Arial" w:cs="Arial"/>
          <w:sz w:val="22"/>
          <w:szCs w:val="22"/>
        </w:rPr>
      </w:pPr>
    </w:p>
    <w:p w14:paraId="12560AF3" w14:textId="77777777" w:rsidR="005421D8" w:rsidRPr="00F13A68" w:rsidRDefault="005421D8" w:rsidP="005421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9" w:name="Zapsal"/>
      <w:bookmarkEnd w:id="49"/>
      <w:r>
        <w:rPr>
          <w:rFonts w:ascii="Arial" w:hAnsi="Arial" w:cs="Arial"/>
          <w:sz w:val="22"/>
          <w:szCs w:val="22"/>
        </w:rPr>
        <w:t>Mgr. Zuzana Hladíková</w:t>
      </w:r>
    </w:p>
    <w:sectPr w:rsidR="005421D8" w:rsidRPr="00F13A68" w:rsidSect="00177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169F0" w14:textId="77777777" w:rsidR="00E1043C" w:rsidRDefault="00E1043C" w:rsidP="00E9542B">
      <w:r>
        <w:separator/>
      </w:r>
    </w:p>
  </w:endnote>
  <w:endnote w:type="continuationSeparator" w:id="0">
    <w:p w14:paraId="3882D785" w14:textId="77777777" w:rsidR="00E1043C" w:rsidRDefault="00E1043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1A990" w14:textId="77777777" w:rsidR="00177EF4" w:rsidRDefault="00177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E625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7E0B55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97C4E" w14:textId="77777777" w:rsidR="00177EF4" w:rsidRDefault="00177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C1618" w14:textId="77777777" w:rsidR="00E1043C" w:rsidRDefault="00E1043C" w:rsidP="00E9542B">
      <w:r>
        <w:separator/>
      </w:r>
    </w:p>
  </w:footnote>
  <w:footnote w:type="continuationSeparator" w:id="0">
    <w:p w14:paraId="6359C313" w14:textId="77777777" w:rsidR="00E1043C" w:rsidRDefault="00E1043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45296" w14:textId="77777777" w:rsidR="00177EF4" w:rsidRDefault="00177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F5989" w14:textId="77777777" w:rsidR="00177EF4" w:rsidRPr="00177EF4" w:rsidRDefault="00177EF4" w:rsidP="00177EF4">
    <w:pPr>
      <w:pStyle w:val="Header"/>
      <w:jc w:val="center"/>
      <w:rPr>
        <w:rFonts w:ascii="Arial" w:hAnsi="Arial" w:cs="Arial"/>
        <w:color w:val="808080"/>
        <w:sz w:val="20"/>
      </w:rPr>
    </w:pPr>
    <w:r w:rsidRPr="00177EF4">
      <w:rPr>
        <w:rFonts w:ascii="Arial" w:hAnsi="Arial" w:cs="Arial"/>
        <w:color w:val="808080"/>
        <w:sz w:val="20"/>
      </w:rPr>
      <w:t>VLÁDA ČESKÉ REPUBLIKY</w:t>
    </w:r>
  </w:p>
  <w:p w14:paraId="115AD1E3" w14:textId="77777777" w:rsidR="00177EF4" w:rsidRPr="00177EF4" w:rsidRDefault="00177EF4" w:rsidP="00177EF4">
    <w:pPr>
      <w:pStyle w:val="Header"/>
      <w:jc w:val="center"/>
      <w:rPr>
        <w:rFonts w:ascii="Arial" w:hAnsi="Arial" w:cs="Arial"/>
        <w:color w:val="808080"/>
        <w:sz w:val="20"/>
      </w:rPr>
    </w:pPr>
    <w:r w:rsidRPr="00177EF4">
      <w:rPr>
        <w:rFonts w:ascii="Arial" w:hAnsi="Arial" w:cs="Arial"/>
        <w:color w:val="808080"/>
        <w:sz w:val="20"/>
      </w:rPr>
      <w:t>záznam z jednání schůze ze dne 6. listopadu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AEBF4" w14:textId="77777777" w:rsidR="00177EF4" w:rsidRDefault="00177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3E00"/>
    <w:rsid w:val="000872AE"/>
    <w:rsid w:val="000E69D9"/>
    <w:rsid w:val="00116E03"/>
    <w:rsid w:val="00177EF4"/>
    <w:rsid w:val="001D5C11"/>
    <w:rsid w:val="0020086F"/>
    <w:rsid w:val="00230DA9"/>
    <w:rsid w:val="00241C25"/>
    <w:rsid w:val="00252509"/>
    <w:rsid w:val="00257B3B"/>
    <w:rsid w:val="002B0A20"/>
    <w:rsid w:val="002B4ABC"/>
    <w:rsid w:val="002B6A31"/>
    <w:rsid w:val="002B778F"/>
    <w:rsid w:val="002C5552"/>
    <w:rsid w:val="002C7A81"/>
    <w:rsid w:val="002D2B56"/>
    <w:rsid w:val="00316850"/>
    <w:rsid w:val="00387D32"/>
    <w:rsid w:val="003D2CF9"/>
    <w:rsid w:val="003D4661"/>
    <w:rsid w:val="00410A25"/>
    <w:rsid w:val="0043152F"/>
    <w:rsid w:val="004338AF"/>
    <w:rsid w:val="00437949"/>
    <w:rsid w:val="0045530D"/>
    <w:rsid w:val="00473D60"/>
    <w:rsid w:val="004814AE"/>
    <w:rsid w:val="004C0A55"/>
    <w:rsid w:val="004D3AE2"/>
    <w:rsid w:val="004D6F17"/>
    <w:rsid w:val="004E5D30"/>
    <w:rsid w:val="0051427D"/>
    <w:rsid w:val="00532944"/>
    <w:rsid w:val="005421D8"/>
    <w:rsid w:val="005434A4"/>
    <w:rsid w:val="005673E7"/>
    <w:rsid w:val="005730E9"/>
    <w:rsid w:val="005A378F"/>
    <w:rsid w:val="005B0B63"/>
    <w:rsid w:val="005B5FB2"/>
    <w:rsid w:val="005C6DC6"/>
    <w:rsid w:val="006072A6"/>
    <w:rsid w:val="00610EF8"/>
    <w:rsid w:val="006643F6"/>
    <w:rsid w:val="006917B4"/>
    <w:rsid w:val="006A2667"/>
    <w:rsid w:val="006B23A4"/>
    <w:rsid w:val="006F3A05"/>
    <w:rsid w:val="0071580D"/>
    <w:rsid w:val="00717640"/>
    <w:rsid w:val="00724E47"/>
    <w:rsid w:val="00731248"/>
    <w:rsid w:val="00740A68"/>
    <w:rsid w:val="007712A3"/>
    <w:rsid w:val="00773FCB"/>
    <w:rsid w:val="007760A9"/>
    <w:rsid w:val="00777715"/>
    <w:rsid w:val="00782F39"/>
    <w:rsid w:val="00791F79"/>
    <w:rsid w:val="007A0229"/>
    <w:rsid w:val="007B1245"/>
    <w:rsid w:val="007D56C6"/>
    <w:rsid w:val="00801C1A"/>
    <w:rsid w:val="00865EE3"/>
    <w:rsid w:val="00866074"/>
    <w:rsid w:val="0089529B"/>
    <w:rsid w:val="008B66DC"/>
    <w:rsid w:val="008C5129"/>
    <w:rsid w:val="009A59D4"/>
    <w:rsid w:val="009C3702"/>
    <w:rsid w:val="009D7F81"/>
    <w:rsid w:val="00A2634E"/>
    <w:rsid w:val="00A2669C"/>
    <w:rsid w:val="00A449E9"/>
    <w:rsid w:val="00A47AF2"/>
    <w:rsid w:val="00A64ACF"/>
    <w:rsid w:val="00A717E4"/>
    <w:rsid w:val="00AC31F5"/>
    <w:rsid w:val="00AE5F82"/>
    <w:rsid w:val="00B57C4D"/>
    <w:rsid w:val="00B664EB"/>
    <w:rsid w:val="00B86DFF"/>
    <w:rsid w:val="00B94711"/>
    <w:rsid w:val="00BA75CE"/>
    <w:rsid w:val="00C04CC8"/>
    <w:rsid w:val="00C04DAA"/>
    <w:rsid w:val="00C2479B"/>
    <w:rsid w:val="00C45231"/>
    <w:rsid w:val="00C52E61"/>
    <w:rsid w:val="00C56B73"/>
    <w:rsid w:val="00C74C9A"/>
    <w:rsid w:val="00C75A3C"/>
    <w:rsid w:val="00CB3786"/>
    <w:rsid w:val="00CC09BF"/>
    <w:rsid w:val="00CC5E99"/>
    <w:rsid w:val="00CE4430"/>
    <w:rsid w:val="00D013FB"/>
    <w:rsid w:val="00D423AF"/>
    <w:rsid w:val="00D7271D"/>
    <w:rsid w:val="00D72C27"/>
    <w:rsid w:val="00DB16F4"/>
    <w:rsid w:val="00DD00BA"/>
    <w:rsid w:val="00E1043C"/>
    <w:rsid w:val="00E24EF6"/>
    <w:rsid w:val="00E2681F"/>
    <w:rsid w:val="00E810A0"/>
    <w:rsid w:val="00E9542B"/>
    <w:rsid w:val="00E97C17"/>
    <w:rsid w:val="00EA5313"/>
    <w:rsid w:val="00EB4FF6"/>
    <w:rsid w:val="00EF1771"/>
    <w:rsid w:val="00F13A68"/>
    <w:rsid w:val="00F350DF"/>
    <w:rsid w:val="00F45C6D"/>
    <w:rsid w:val="00FA4BD5"/>
    <w:rsid w:val="00FD1AAD"/>
    <w:rsid w:val="00FD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DF1B53"/>
  <w15:chartTrackingRefBased/>
  <w15:docId w15:val="{FBD540A5-73CD-419C-A66A-8251A045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2024-11-08T08:13:00Z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