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94" w:rsidRDefault="003939CB">
      <w:pPr>
        <w:pStyle w:val="Overskrift1"/>
        <w:spacing w:before="0"/>
        <w:jc w:val="center"/>
        <w:rPr>
          <w:rFonts w:cs="Arial"/>
          <w:i w:val="0"/>
          <w:sz w:val="4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5114290</wp:posOffset>
            </wp:positionH>
            <wp:positionV relativeFrom="paragraph">
              <wp:posOffset>-522605</wp:posOffset>
            </wp:positionV>
            <wp:extent cx="1181100" cy="581025"/>
            <wp:effectExtent l="0" t="0" r="0" b="0"/>
            <wp:wrapNone/>
            <wp:docPr id="15" name="Billede 15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94">
        <w:rPr>
          <w:rFonts w:cs="Arial"/>
          <w:i w:val="0"/>
          <w:sz w:val="40"/>
        </w:rPr>
        <w:t>HENVISNING</w:t>
      </w:r>
    </w:p>
    <w:p w:rsidR="00B27015" w:rsidRPr="00AB5652" w:rsidRDefault="00B27015" w:rsidP="00B27015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B27015" w:rsidRDefault="00B27015">
      <w:pPr>
        <w:jc w:val="center"/>
        <w:rPr>
          <w:rFonts w:cs="Arial"/>
          <w:szCs w:val="24"/>
        </w:rPr>
      </w:pPr>
    </w:p>
    <w:p w:rsidR="002E5394" w:rsidRDefault="002E539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Undertegnede ønsker at gøre brug af Center for Autisme i forbindelse med</w:t>
      </w:r>
    </w:p>
    <w:p w:rsidR="002E5394" w:rsidRDefault="002E5394">
      <w:pPr>
        <w:jc w:val="center"/>
        <w:rPr>
          <w:rFonts w:cs="Arial"/>
          <w:szCs w:val="24"/>
        </w:rPr>
      </w:pPr>
    </w:p>
    <w:p w:rsidR="00024D31" w:rsidRDefault="009970CC" w:rsidP="009970CC">
      <w:pPr>
        <w:tabs>
          <w:tab w:val="left" w:pos="3261"/>
          <w:tab w:val="left" w:pos="7371"/>
        </w:tabs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Supervision</w:t>
      </w:r>
      <w:r w:rsidR="003A6502">
        <w:rPr>
          <w:rFonts w:cs="Arial"/>
          <w:b/>
          <w:bCs/>
          <w:szCs w:val="24"/>
        </w:rPr>
        <w:t xml:space="preserve"> til </w:t>
      </w:r>
      <w:r>
        <w:rPr>
          <w:rFonts w:cs="Arial"/>
          <w:b/>
          <w:bCs/>
          <w:szCs w:val="24"/>
        </w:rPr>
        <w:t>fagfolk</w:t>
      </w:r>
      <w:r w:rsidR="005C48B2">
        <w:rPr>
          <w:rFonts w:cs="Arial"/>
          <w:b/>
          <w:bCs/>
          <w:szCs w:val="24"/>
        </w:rPr>
        <w:t xml:space="preserve">            </w:t>
      </w:r>
      <w:r w:rsidR="00FC765D">
        <w:rPr>
          <w:rFonts w:cs="Arial"/>
          <w:b/>
          <w:bCs/>
          <w:szCs w:val="24"/>
        </w:rPr>
        <w:t xml:space="preserve">     </w:t>
      </w:r>
      <w:r w:rsidR="00A22946">
        <w:rPr>
          <w:rFonts w:cs="Arial"/>
          <w:b/>
          <w:bCs/>
          <w:szCs w:val="24"/>
        </w:rPr>
        <w:t xml:space="preserve">  </w:t>
      </w:r>
    </w:p>
    <w:p w:rsidR="009143F8" w:rsidRDefault="009143F8" w:rsidP="003A6502">
      <w:pPr>
        <w:tabs>
          <w:tab w:val="left" w:pos="3261"/>
          <w:tab w:val="left" w:pos="7371"/>
        </w:tabs>
        <w:rPr>
          <w:rFonts w:cs="Arial"/>
          <w:b/>
          <w:bCs/>
          <w:szCs w:val="24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5"/>
        <w:gridCol w:w="3338"/>
      </w:tblGrid>
      <w:tr w:rsidR="009143F8" w:rsidTr="000D540F">
        <w:trPr>
          <w:trHeight w:hRule="exact" w:val="851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A411A7" w:rsidRDefault="00A411A7" w:rsidP="008920B7">
            <w:pPr>
              <w:rPr>
                <w:rFonts w:cs="Arial"/>
                <w:sz w:val="20"/>
              </w:rPr>
            </w:pPr>
          </w:p>
          <w:p w:rsidR="009143F8" w:rsidRPr="003D34ED" w:rsidRDefault="003939CB" w:rsidP="008920B7">
            <w:pPr>
              <w:rPr>
                <w:rFonts w:cs="Arial"/>
                <w:b/>
                <w:sz w:val="20"/>
              </w:rPr>
            </w:pPr>
            <w:r w:rsidRPr="003D34ED">
              <w:rPr>
                <w:rFonts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4500880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54.4pt;margin-top:1.65pt;width:27.55pt;height:18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34ED">
              <w:rPr>
                <w:rFonts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7" type="#_x0000_t202" style="position:absolute;margin-left:273.75pt;margin-top:1.65pt;width:27.55pt;height:18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7B4D" w:rsidRPr="003D34ED">
              <w:rPr>
                <w:rFonts w:cs="Arial"/>
                <w:b/>
                <w:sz w:val="20"/>
              </w:rPr>
              <w:t xml:space="preserve">Har </w:t>
            </w:r>
            <w:r w:rsidR="009143F8" w:rsidRPr="003D34ED">
              <w:rPr>
                <w:rFonts w:cs="Arial"/>
                <w:b/>
                <w:sz w:val="20"/>
              </w:rPr>
              <w:t>institutionen tidligere</w:t>
            </w:r>
          </w:p>
          <w:p w:rsidR="009143F8" w:rsidRDefault="009143F8" w:rsidP="008920B7">
            <w:pPr>
              <w:tabs>
                <w:tab w:val="left" w:pos="5166"/>
                <w:tab w:val="left" w:pos="6662"/>
              </w:tabs>
              <w:rPr>
                <w:rFonts w:cs="Arial"/>
                <w:sz w:val="20"/>
              </w:rPr>
            </w:pPr>
            <w:r w:rsidRPr="003D34ED">
              <w:rPr>
                <w:rFonts w:cs="Arial"/>
                <w:b/>
                <w:sz w:val="20"/>
              </w:rPr>
              <w:t>modtaget rådgivning fra Center for Autisme?</w:t>
            </w:r>
            <w:r>
              <w:rPr>
                <w:rFonts w:cs="Arial"/>
                <w:sz w:val="20"/>
              </w:rPr>
              <w:tab/>
              <w:t>Ja</w:t>
            </w:r>
            <w:r>
              <w:rPr>
                <w:rFonts w:cs="Arial"/>
                <w:sz w:val="20"/>
              </w:rPr>
              <w:tab/>
              <w:t>Nej</w:t>
            </w:r>
          </w:p>
          <w:p w:rsidR="00A411A7" w:rsidRDefault="00A411A7" w:rsidP="008920B7">
            <w:pPr>
              <w:tabs>
                <w:tab w:val="left" w:pos="5166"/>
                <w:tab w:val="left" w:pos="6662"/>
              </w:tabs>
              <w:rPr>
                <w:rFonts w:cs="Arial"/>
                <w:sz w:val="20"/>
              </w:rPr>
            </w:pPr>
          </w:p>
        </w:tc>
      </w:tr>
      <w:tr w:rsidR="002E5394" w:rsidTr="000D540F">
        <w:trPr>
          <w:trHeight w:hRule="exact" w:val="964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2E5394" w:rsidRDefault="002E5394">
            <w:pPr>
              <w:tabs>
                <w:tab w:val="left" w:pos="6572"/>
              </w:tabs>
              <w:ind w:right="-28"/>
              <w:rPr>
                <w:rFonts w:cs="Arial"/>
                <w:sz w:val="20"/>
              </w:rPr>
            </w:pPr>
            <w:r w:rsidRPr="003D34ED">
              <w:rPr>
                <w:rFonts w:cs="Arial"/>
                <w:b/>
                <w:sz w:val="20"/>
              </w:rPr>
              <w:t>Navn på</w:t>
            </w:r>
            <w:r>
              <w:rPr>
                <w:rFonts w:cs="Arial"/>
                <w:sz w:val="20"/>
              </w:rPr>
              <w:t xml:space="preserve"> </w:t>
            </w:r>
            <w:r w:rsidR="00967B4D">
              <w:rPr>
                <w:rFonts w:cs="Arial"/>
                <w:b/>
                <w:bCs/>
                <w:i/>
                <w:iCs/>
                <w:sz w:val="20"/>
              </w:rPr>
              <w:t>institutionen</w:t>
            </w:r>
            <w:r w:rsidR="007E0591">
              <w:rPr>
                <w:rFonts w:cs="Arial"/>
                <w:b/>
                <w:bCs/>
                <w:i/>
                <w:iCs/>
                <w:sz w:val="20"/>
              </w:rPr>
              <w:t xml:space="preserve"> og kontaktperson</w:t>
            </w:r>
            <w:r w:rsidRPr="00105DE7">
              <w:rPr>
                <w:rFonts w:cs="Arial"/>
                <w:b/>
                <w:bCs/>
                <w:i/>
                <w:iCs/>
                <w:sz w:val="20"/>
              </w:rPr>
              <w:t>:</w:t>
            </w:r>
            <w:r w:rsidR="009143F8">
              <w:rPr>
                <w:rFonts w:cs="Arial"/>
                <w:sz w:val="20"/>
              </w:rPr>
              <w:t xml:space="preserve">                                                         </w:t>
            </w:r>
            <w:r w:rsidR="003E3F8E">
              <w:rPr>
                <w:rFonts w:cs="Arial"/>
                <w:sz w:val="20"/>
              </w:rPr>
              <w:t xml:space="preserve">           </w:t>
            </w:r>
            <w:r w:rsidR="009143F8">
              <w:rPr>
                <w:rFonts w:cs="Arial"/>
                <w:sz w:val="20"/>
              </w:rPr>
              <w:t xml:space="preserve"> </w:t>
            </w:r>
          </w:p>
          <w:p w:rsidR="00834A05" w:rsidRDefault="00834A05">
            <w:pPr>
              <w:tabs>
                <w:tab w:val="left" w:pos="6572"/>
              </w:tabs>
              <w:spacing w:line="360" w:lineRule="auto"/>
              <w:ind w:right="-29"/>
              <w:rPr>
                <w:rFonts w:cs="Arial"/>
                <w:sz w:val="20"/>
              </w:rPr>
            </w:pPr>
          </w:p>
          <w:p w:rsidR="00E14C4D" w:rsidRDefault="00E14C4D">
            <w:pPr>
              <w:tabs>
                <w:tab w:val="left" w:pos="6572"/>
              </w:tabs>
              <w:spacing w:line="360" w:lineRule="auto"/>
              <w:ind w:right="-29"/>
              <w:rPr>
                <w:rFonts w:cs="Arial"/>
                <w:sz w:val="20"/>
              </w:rPr>
            </w:pPr>
          </w:p>
        </w:tc>
      </w:tr>
      <w:tr w:rsidR="003D34ED" w:rsidTr="003D34ED">
        <w:trPr>
          <w:trHeight w:hRule="exact" w:val="964"/>
        </w:trPr>
        <w:tc>
          <w:tcPr>
            <w:tcW w:w="6585" w:type="dxa"/>
            <w:tcBorders>
              <w:right w:val="single" w:sz="6" w:space="0" w:color="auto"/>
            </w:tcBorders>
          </w:tcPr>
          <w:p w:rsidR="003D34ED" w:rsidRPr="003D34ED" w:rsidRDefault="003D34ED" w:rsidP="003D34ED">
            <w:pPr>
              <w:rPr>
                <w:b/>
                <w:sz w:val="20"/>
                <w:lang w:val="de-DE"/>
              </w:rPr>
            </w:pPr>
            <w:proofErr w:type="spellStart"/>
            <w:r w:rsidRPr="003D34ED">
              <w:rPr>
                <w:rFonts w:cs="Arial"/>
                <w:b/>
                <w:sz w:val="20"/>
                <w:lang w:val="de-DE"/>
              </w:rPr>
              <w:t>Institutionens</w:t>
            </w:r>
            <w:proofErr w:type="spellEnd"/>
            <w:r w:rsidRPr="003D34ED">
              <w:rPr>
                <w:rFonts w:cs="Arial"/>
                <w:b/>
                <w:sz w:val="20"/>
                <w:lang w:val="de-DE"/>
              </w:rPr>
              <w:t xml:space="preserve"> </w:t>
            </w:r>
            <w:proofErr w:type="spellStart"/>
            <w:r w:rsidRPr="003D34ED">
              <w:rPr>
                <w:rFonts w:cs="Arial"/>
                <w:b/>
                <w:sz w:val="20"/>
                <w:lang w:val="de-DE"/>
              </w:rPr>
              <w:t>adresse</w:t>
            </w:r>
            <w:proofErr w:type="spellEnd"/>
            <w:r w:rsidRPr="003D34ED">
              <w:rPr>
                <w:rFonts w:cs="Arial"/>
                <w:b/>
                <w:i/>
                <w:sz w:val="20"/>
                <w:lang w:val="de-DE"/>
              </w:rPr>
              <w:t>:</w:t>
            </w:r>
            <w:r>
              <w:rPr>
                <w:b/>
                <w:i/>
                <w:sz w:val="20"/>
                <w:lang w:val="de-DE"/>
              </w:rPr>
              <w:t xml:space="preserve">   </w:t>
            </w:r>
            <w:r w:rsidRPr="003D34ED">
              <w:rPr>
                <w:b/>
                <w:i/>
                <w:sz w:val="20"/>
                <w:lang w:val="de-DE"/>
              </w:rPr>
              <w:t xml:space="preserve">                                                                           </w:t>
            </w:r>
          </w:p>
          <w:p w:rsidR="003D34ED" w:rsidRPr="003D34ED" w:rsidRDefault="003D34ED">
            <w:pPr>
              <w:rPr>
                <w:b/>
                <w:sz w:val="20"/>
                <w:lang w:val="de-DE"/>
              </w:rPr>
            </w:pPr>
          </w:p>
        </w:tc>
        <w:tc>
          <w:tcPr>
            <w:tcW w:w="3338" w:type="dxa"/>
            <w:tcBorders>
              <w:right w:val="single" w:sz="6" w:space="0" w:color="auto"/>
            </w:tcBorders>
          </w:tcPr>
          <w:p w:rsidR="003D34ED" w:rsidRPr="003D34ED" w:rsidRDefault="003D34ED" w:rsidP="003D34ED">
            <w:pPr>
              <w:rPr>
                <w:rFonts w:cs="Arial"/>
                <w:b/>
                <w:sz w:val="20"/>
                <w:lang w:val="de-DE"/>
              </w:rPr>
            </w:pPr>
            <w:proofErr w:type="spellStart"/>
            <w:r w:rsidRPr="003D34ED">
              <w:rPr>
                <w:b/>
                <w:sz w:val="20"/>
                <w:lang w:val="de-DE"/>
              </w:rPr>
              <w:t>Tlf</w:t>
            </w:r>
            <w:proofErr w:type="spellEnd"/>
            <w:r w:rsidRPr="003D34ED">
              <w:rPr>
                <w:b/>
                <w:sz w:val="20"/>
                <w:lang w:val="de-DE"/>
              </w:rPr>
              <w:t>.:</w:t>
            </w:r>
          </w:p>
          <w:p w:rsidR="003D34ED" w:rsidRDefault="003D34ED" w:rsidP="003D34ED">
            <w:pPr>
              <w:rPr>
                <w:rFonts w:cs="Arial"/>
                <w:sz w:val="20"/>
                <w:lang w:val="de-DE"/>
              </w:rPr>
            </w:pPr>
            <w:r w:rsidRPr="003D34ED">
              <w:rPr>
                <w:rFonts w:cs="Arial"/>
                <w:b/>
                <w:sz w:val="20"/>
                <w:lang w:val="de-DE"/>
              </w:rPr>
              <w:t xml:space="preserve">                                                                                                                      </w:t>
            </w:r>
            <w:proofErr w:type="spellStart"/>
            <w:r w:rsidRPr="003D34ED">
              <w:rPr>
                <w:b/>
                <w:sz w:val="20"/>
                <w:lang w:val="de-DE"/>
              </w:rPr>
              <w:t>E-mail</w:t>
            </w:r>
            <w:proofErr w:type="spellEnd"/>
            <w:r w:rsidRPr="003D34ED">
              <w:rPr>
                <w:b/>
                <w:sz w:val="20"/>
                <w:lang w:val="de-DE"/>
              </w:rPr>
              <w:t>:</w:t>
            </w:r>
          </w:p>
          <w:p w:rsidR="003D34ED" w:rsidRDefault="003D34ED">
            <w:pPr>
              <w:rPr>
                <w:rFonts w:cs="Arial"/>
                <w:sz w:val="20"/>
                <w:lang w:val="de-DE"/>
              </w:rPr>
            </w:pPr>
          </w:p>
        </w:tc>
      </w:tr>
      <w:tr w:rsidR="009704D8" w:rsidTr="000D540F">
        <w:trPr>
          <w:trHeight w:hRule="exact" w:val="68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492C3B" w:rsidRPr="003D34ED" w:rsidRDefault="007E0591" w:rsidP="007E0591">
            <w:pPr>
              <w:rPr>
                <w:rFonts w:cs="Arial"/>
                <w:b/>
                <w:sz w:val="20"/>
              </w:rPr>
            </w:pPr>
            <w:r w:rsidRPr="003D34ED">
              <w:rPr>
                <w:rFonts w:cs="Arial"/>
                <w:b/>
                <w:sz w:val="20"/>
              </w:rPr>
              <w:t xml:space="preserve">Hvor mange personer deltager i supervisionen: </w:t>
            </w:r>
          </w:p>
          <w:p w:rsidR="007E0591" w:rsidRDefault="007E0591" w:rsidP="007E0591">
            <w:pPr>
              <w:rPr>
                <w:rFonts w:cs="Arial"/>
                <w:sz w:val="20"/>
              </w:rPr>
            </w:pPr>
          </w:p>
          <w:p w:rsidR="007E0591" w:rsidRDefault="007E0591" w:rsidP="007E0591">
            <w:pPr>
              <w:rPr>
                <w:rFonts w:cs="Arial"/>
                <w:sz w:val="20"/>
              </w:rPr>
            </w:pPr>
          </w:p>
        </w:tc>
      </w:tr>
      <w:tr w:rsidR="002E5394" w:rsidTr="000D540F">
        <w:trPr>
          <w:trHeight w:hRule="exact" w:val="2268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2E5394" w:rsidRDefault="003E3F8E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Hvad </w:t>
            </w:r>
            <w:r w:rsidR="007E0591">
              <w:rPr>
                <w:rFonts w:cs="Arial"/>
                <w:b/>
                <w:bCs/>
                <w:i/>
                <w:iCs/>
                <w:sz w:val="20"/>
              </w:rPr>
              <w:t>ønsker institutionen supervision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 om</w:t>
            </w:r>
            <w:r w:rsidR="005929F1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E0591" w:rsidRDefault="007E059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E0591" w:rsidRDefault="007E059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E0591" w:rsidRDefault="007E059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E0591" w:rsidRDefault="007E059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E0591" w:rsidRDefault="007E059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</w:tc>
      </w:tr>
      <w:tr w:rsidR="00A42E78" w:rsidRPr="007F5356" w:rsidTr="000D540F">
        <w:trPr>
          <w:trHeight w:hRule="exact" w:val="1134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A42E78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EA2061">
            <w:pPr>
              <w:tabs>
                <w:tab w:val="left" w:pos="3483"/>
              </w:tabs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 xml:space="preserve">Bevillingsdato: 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ab/>
              <w:t>Underskrift af ansvarlig:</w:t>
            </w: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>(jeg bekræfter samtidigt at have læst betalings</w:t>
            </w:r>
            <w:r w:rsidR="00443EA6">
              <w:rPr>
                <w:rFonts w:cs="Arial"/>
                <w:b/>
                <w:bCs/>
                <w:sz w:val="20"/>
                <w:highlight w:val="lightGray"/>
              </w:rPr>
              <w:t>betingelserne pr. 1.</w:t>
            </w:r>
            <w:r w:rsidR="000302B8">
              <w:rPr>
                <w:rFonts w:cs="Arial"/>
                <w:b/>
                <w:bCs/>
                <w:sz w:val="20"/>
                <w:highlight w:val="lightGray"/>
              </w:rPr>
              <w:t xml:space="preserve"> </w:t>
            </w:r>
            <w:r w:rsidR="00DE1A93">
              <w:rPr>
                <w:rFonts w:cs="Arial"/>
                <w:b/>
                <w:bCs/>
                <w:sz w:val="20"/>
                <w:highlight w:val="lightGray"/>
              </w:rPr>
              <w:t>januar 2019</w:t>
            </w:r>
            <w:r w:rsidR="00924665"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A42E78" w:rsidRPr="007F5356" w:rsidRDefault="00A42E78" w:rsidP="008920B7">
            <w:pPr>
              <w:rPr>
                <w:rFonts w:cs="Arial"/>
                <w:b/>
                <w:bCs/>
                <w:sz w:val="20"/>
                <w:highlight w:val="lightGray"/>
              </w:rPr>
            </w:pPr>
          </w:p>
        </w:tc>
      </w:tr>
      <w:tr w:rsidR="002E5394">
        <w:tc>
          <w:tcPr>
            <w:tcW w:w="9923" w:type="dxa"/>
            <w:gridSpan w:val="2"/>
            <w:tcBorders>
              <w:bottom w:val="nil"/>
              <w:right w:val="single" w:sz="6" w:space="0" w:color="auto"/>
            </w:tcBorders>
          </w:tcPr>
          <w:p w:rsidR="002E5394" w:rsidRDefault="002E5394">
            <w:pPr>
              <w:pStyle w:val="Overskrift3"/>
              <w:keepNext w:val="0"/>
              <w:widowControl w:val="0"/>
              <w:tabs>
                <w:tab w:val="left" w:pos="4702"/>
              </w:tabs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bCs/>
                <w:i w:val="0"/>
                <w:iCs/>
                <w:sz w:val="20"/>
              </w:rPr>
              <w:t>BETALINGSINSTANS</w:t>
            </w:r>
            <w:r>
              <w:rPr>
                <w:rFonts w:cs="Arial"/>
                <w:b w:val="0"/>
                <w:bCs/>
                <w:i w:val="0"/>
                <w:iCs/>
                <w:sz w:val="20"/>
              </w:rPr>
              <w:t xml:space="preserve"> </w:t>
            </w:r>
            <w:r>
              <w:rPr>
                <w:b w:val="0"/>
                <w:bCs/>
                <w:i w:val="0"/>
                <w:sz w:val="20"/>
              </w:rPr>
              <w:t>(SKAL UDFYLDES), fakturaen sendes til:</w:t>
            </w:r>
          </w:p>
        </w:tc>
      </w:tr>
      <w:tr w:rsidR="002E5394" w:rsidTr="000D540F">
        <w:trPr>
          <w:trHeight w:hRule="exact" w:val="737"/>
        </w:trPr>
        <w:tc>
          <w:tcPr>
            <w:tcW w:w="9923" w:type="dxa"/>
            <w:gridSpan w:val="2"/>
            <w:tcBorders>
              <w:top w:val="nil"/>
              <w:right w:val="single" w:sz="6" w:space="0" w:color="auto"/>
            </w:tcBorders>
          </w:tcPr>
          <w:p w:rsidR="005E1855" w:rsidRDefault="002E5394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Navn på </w:t>
            </w:r>
            <w:r w:rsidR="007E0591">
              <w:rPr>
                <w:sz w:val="20"/>
              </w:rPr>
              <w:t>institution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e.a</w:t>
            </w:r>
            <w:proofErr w:type="spellEnd"/>
            <w:r>
              <w:rPr>
                <w:sz w:val="20"/>
              </w:rPr>
              <w:t>.:</w:t>
            </w:r>
            <w:r>
              <w:rPr>
                <w:sz w:val="20"/>
              </w:rPr>
              <w:tab/>
              <w:t>Afd.:</w:t>
            </w:r>
          </w:p>
          <w:p w:rsidR="00EA2061" w:rsidRDefault="00EA2061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</w:p>
        </w:tc>
      </w:tr>
      <w:tr w:rsidR="00104AD3" w:rsidTr="000D540F">
        <w:trPr>
          <w:trHeight w:hRule="exact" w:val="68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104AD3" w:rsidRDefault="00104AD3" w:rsidP="00104AD3">
            <w:pPr>
              <w:tabs>
                <w:tab w:val="left" w:pos="5263"/>
              </w:tabs>
              <w:spacing w:line="360" w:lineRule="auto"/>
              <w:rPr>
                <w:rFonts w:cs="Arial"/>
                <w:sz w:val="20"/>
              </w:rPr>
            </w:pPr>
            <w:r w:rsidRPr="00576255">
              <w:rPr>
                <w:rFonts w:cs="Arial"/>
                <w:b/>
                <w:sz w:val="20"/>
              </w:rPr>
              <w:t>EAN-lokationsnummer: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ab/>
            </w:r>
            <w:proofErr w:type="spellStart"/>
            <w:r w:rsidRPr="00576255">
              <w:rPr>
                <w:rFonts w:cs="Arial"/>
                <w:b/>
                <w:sz w:val="20"/>
              </w:rPr>
              <w:t>Bruger-ID</w:t>
            </w:r>
            <w:proofErr w:type="spellEnd"/>
            <w:r w:rsidRPr="00576255">
              <w:rPr>
                <w:rFonts w:cs="Arial"/>
                <w:b/>
                <w:sz w:val="20"/>
              </w:rPr>
              <w:t>/Andet:</w:t>
            </w:r>
          </w:p>
        </w:tc>
      </w:tr>
      <w:tr w:rsidR="002E5394" w:rsidTr="000D540F">
        <w:trPr>
          <w:trHeight w:hRule="exact" w:val="1021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3A41B1" w:rsidRDefault="002E5394">
            <w:pPr>
              <w:tabs>
                <w:tab w:val="left" w:pos="3580"/>
                <w:tab w:val="left" w:pos="5263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Adresse:</w:t>
            </w:r>
            <w:r>
              <w:rPr>
                <w:sz w:val="20"/>
              </w:rPr>
              <w:tab/>
              <w:t>Postnr.:</w:t>
            </w:r>
            <w:r>
              <w:rPr>
                <w:sz w:val="20"/>
              </w:rPr>
              <w:tab/>
              <w:t>By:</w:t>
            </w:r>
          </w:p>
          <w:p w:rsidR="00E14C4D" w:rsidRDefault="00E14C4D">
            <w:pPr>
              <w:tabs>
                <w:tab w:val="left" w:pos="3580"/>
                <w:tab w:val="left" w:pos="5263"/>
              </w:tabs>
              <w:spacing w:line="360" w:lineRule="auto"/>
              <w:rPr>
                <w:sz w:val="20"/>
              </w:rPr>
            </w:pPr>
          </w:p>
          <w:p w:rsidR="00A411A7" w:rsidRPr="00A42E78" w:rsidRDefault="00A411A7">
            <w:pPr>
              <w:tabs>
                <w:tab w:val="left" w:pos="3580"/>
                <w:tab w:val="left" w:pos="5263"/>
              </w:tabs>
              <w:spacing w:line="360" w:lineRule="auto"/>
              <w:rPr>
                <w:sz w:val="20"/>
              </w:rPr>
            </w:pPr>
          </w:p>
        </w:tc>
      </w:tr>
      <w:tr w:rsidR="002E5394" w:rsidTr="000D540F">
        <w:trPr>
          <w:trHeight w:hRule="exact" w:val="68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EC39B3" w:rsidRDefault="002E5394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Att. person (BLOKBOGSTAVER):</w:t>
            </w:r>
          </w:p>
          <w:p w:rsidR="00E14C4D" w:rsidRDefault="00E14C4D">
            <w:pPr>
              <w:spacing w:line="360" w:lineRule="auto"/>
              <w:rPr>
                <w:sz w:val="20"/>
              </w:rPr>
            </w:pPr>
          </w:p>
        </w:tc>
      </w:tr>
      <w:tr w:rsidR="002E5394" w:rsidRPr="00111772" w:rsidTr="000D540F">
        <w:trPr>
          <w:trHeight w:hRule="exact" w:val="68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EA2061" w:rsidRDefault="00EA2061">
            <w:pPr>
              <w:tabs>
                <w:tab w:val="left" w:pos="3580"/>
              </w:tabs>
              <w:spacing w:line="36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Tlf</w:t>
            </w:r>
            <w:proofErr w:type="spellEnd"/>
            <w:r>
              <w:rPr>
                <w:sz w:val="20"/>
                <w:lang w:val="en-US"/>
              </w:rPr>
              <w:t>:</w:t>
            </w:r>
          </w:p>
          <w:p w:rsidR="003939CB" w:rsidRPr="00111772" w:rsidRDefault="002E5394" w:rsidP="000D540F">
            <w:pPr>
              <w:tabs>
                <w:tab w:val="center" w:pos="4891"/>
              </w:tabs>
              <w:spacing w:line="360" w:lineRule="auto"/>
              <w:rPr>
                <w:sz w:val="20"/>
                <w:lang w:val="en-US"/>
              </w:rPr>
            </w:pPr>
            <w:r w:rsidRPr="00111772">
              <w:rPr>
                <w:sz w:val="20"/>
                <w:lang w:val="en-US"/>
              </w:rPr>
              <w:t>E-mail:</w:t>
            </w:r>
            <w:r w:rsidR="000D540F">
              <w:rPr>
                <w:sz w:val="20"/>
                <w:lang w:val="en-US"/>
              </w:rPr>
              <w:tab/>
            </w:r>
          </w:p>
        </w:tc>
      </w:tr>
      <w:tr w:rsidR="00A65A56" w:rsidTr="000D540F">
        <w:trPr>
          <w:trHeight w:hRule="exact" w:val="1531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26CC1C7" wp14:editId="6152BE57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14604</wp:posOffset>
                      </wp:positionV>
                      <wp:extent cx="495300" cy="276225"/>
                      <wp:effectExtent l="0" t="0" r="19050" b="28575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5A56" w:rsidRDefault="00A65A56" w:rsidP="00A65A56">
                                  <w:pPr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CC1C7" id="Text Box 4" o:spid="_x0000_s1028" type="#_x0000_t202" style="position:absolute;margin-left:87.95pt;margin-top:1.15pt;width:39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">
                      <v:textbox inset="1mm,0,1mm,0">
                        <w:txbxContent>
                          <w:p w:rsidR="00A65A56" w:rsidRDefault="00A65A56" w:rsidP="00A65A5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sz w:val="20"/>
              </w:rPr>
              <w:t>Bevillingen dækker</w:t>
            </w:r>
            <w:r>
              <w:rPr>
                <w:rFonts w:cs="Arial"/>
                <w:sz w:val="20"/>
              </w:rPr>
              <w:tab/>
              <w:t>sessioner á 45 minutter.</w:t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7642A2E" wp14:editId="48B2EDF8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88265</wp:posOffset>
                      </wp:positionV>
                      <wp:extent cx="523875" cy="333375"/>
                      <wp:effectExtent l="0" t="0" r="28575" b="28575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5A56" w:rsidRDefault="00A65A56" w:rsidP="00A65A5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42A2E" id="Text Box 16" o:spid="_x0000_s1029" type="#_x0000_t202" style="position:absolute;margin-left:407.45pt;margin-top:6.95pt;width:41.25pt;height:26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">
                      <v:textbox>
                        <w:txbxContent>
                          <w:p w:rsidR="00A65A56" w:rsidRDefault="00A65A56" w:rsidP="00A65A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Hvis rådgivningen foregår uden for Center for Autisme, tillægges transporttid og </w:t>
            </w:r>
            <w:r>
              <w:rPr>
                <w:rFonts w:cs="Arial"/>
                <w:sz w:val="20"/>
              </w:rPr>
              <w:br/>
              <w:t>-udgifter til familiens/institutionens adresse (se side 2). Ønskes dette ikke, sæt kryds her:</w:t>
            </w:r>
          </w:p>
          <w:p w:rsidR="00A65A56" w:rsidRDefault="00A65A56" w:rsidP="008920B7">
            <w:pPr>
              <w:rPr>
                <w:rFonts w:cs="Arial"/>
                <w:sz w:val="20"/>
              </w:rPr>
            </w:pPr>
          </w:p>
        </w:tc>
      </w:tr>
      <w:tr w:rsidR="007F5356" w:rsidRPr="00111772" w:rsidTr="00A80BC0">
        <w:trPr>
          <w:trHeight w:hRule="exact" w:val="200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7F5356" w:rsidRPr="00A65A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b/>
                <w:sz w:val="20"/>
              </w:rPr>
            </w:pPr>
          </w:p>
          <w:p w:rsidR="00EA2061" w:rsidRPr="00EA2061" w:rsidRDefault="00EA2061" w:rsidP="00EA2061">
            <w:pPr>
              <w:tabs>
                <w:tab w:val="left" w:pos="374"/>
              </w:tabs>
              <w:spacing w:before="200"/>
              <w:rPr>
                <w:b/>
                <w:bCs/>
                <w:iCs/>
                <w:sz w:val="28"/>
                <w:szCs w:val="28"/>
              </w:rPr>
            </w:pPr>
            <w:r w:rsidRPr="00EA2061">
              <w:rPr>
                <w:b/>
                <w:iCs/>
                <w:sz w:val="28"/>
                <w:szCs w:val="28"/>
              </w:rPr>
              <w:t>Priser og betalin</w:t>
            </w:r>
            <w:r w:rsidR="00DE1A93">
              <w:rPr>
                <w:b/>
                <w:iCs/>
                <w:sz w:val="28"/>
                <w:szCs w:val="28"/>
              </w:rPr>
              <w:t>gsbetingelser pr. 1. januar 2019</w:t>
            </w:r>
          </w:p>
          <w:p w:rsidR="00EA2061" w:rsidRPr="00EA2061" w:rsidRDefault="00EA2061" w:rsidP="00EA2061">
            <w:pPr>
              <w:tabs>
                <w:tab w:val="left" w:pos="374"/>
              </w:tabs>
              <w:rPr>
                <w:b/>
                <w:bCs/>
                <w:sz w:val="28"/>
                <w:szCs w:val="28"/>
              </w:rPr>
            </w:pPr>
            <w:r w:rsidRPr="00EA2061">
              <w:rPr>
                <w:b/>
                <w:bCs/>
                <w:sz w:val="28"/>
                <w:szCs w:val="28"/>
              </w:rPr>
              <w:t>(der tages forbehold for prisstigninger)</w:t>
            </w:r>
          </w:p>
          <w:p w:rsidR="00A65A56" w:rsidRDefault="00A65A56" w:rsidP="00A65A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b/>
                <w:sz w:val="20"/>
              </w:rPr>
            </w:pPr>
          </w:p>
          <w:p w:rsidR="00A65A56" w:rsidRDefault="00A65A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 w:rsidRPr="00834A05">
              <w:rPr>
                <w:rFonts w:cs="Arial"/>
                <w:b/>
                <w:sz w:val="20"/>
              </w:rPr>
              <w:t xml:space="preserve">En bevilling </w:t>
            </w:r>
            <w:r w:rsidR="006310E2">
              <w:rPr>
                <w:rFonts w:cs="Arial"/>
                <w:sz w:val="20"/>
              </w:rPr>
              <w:t>dækker</w:t>
            </w:r>
            <w:r>
              <w:rPr>
                <w:rFonts w:cs="Arial"/>
                <w:sz w:val="20"/>
              </w:rPr>
              <w:t xml:space="preserve"> sessioner á 45 minutter</w:t>
            </w:r>
          </w:p>
          <w:p w:rsidR="00EA2061" w:rsidRPr="00A42E78" w:rsidRDefault="007F5356" w:rsidP="00A80BC0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Ofte vil det være mest hensigtsmæssigt med dobbeltsessioner. </w:t>
            </w:r>
          </w:p>
        </w:tc>
      </w:tr>
      <w:tr w:rsidR="002E5394" w:rsidTr="00A93C79">
        <w:trPr>
          <w:trHeight w:hRule="exact" w:val="567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EA2061" w:rsidRDefault="00EA2061" w:rsidP="00F02BD9">
            <w:pPr>
              <w:pStyle w:val="Overskrift3"/>
              <w:tabs>
                <w:tab w:val="left" w:pos="374"/>
              </w:tabs>
              <w:spacing w:after="40"/>
              <w:rPr>
                <w:sz w:val="20"/>
              </w:rPr>
            </w:pPr>
          </w:p>
          <w:p w:rsidR="002E5394" w:rsidRDefault="00551E64" w:rsidP="00F02BD9">
            <w:pPr>
              <w:pStyle w:val="Overskrift3"/>
              <w:tabs>
                <w:tab w:val="left" w:pos="374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>Supervision</w:t>
            </w:r>
            <w:r w:rsidR="00834A05">
              <w:rPr>
                <w:sz w:val="20"/>
              </w:rPr>
              <w:t xml:space="preserve"> </w:t>
            </w:r>
            <w:r w:rsidR="002E5394">
              <w:rPr>
                <w:sz w:val="20"/>
              </w:rPr>
              <w:t>på Center for Autisme, Herlev Hovedgade 199</w:t>
            </w:r>
          </w:p>
          <w:p w:rsidR="007F5356" w:rsidRDefault="007F5356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</w:p>
          <w:p w:rsidR="00A84067" w:rsidRDefault="006310E2" w:rsidP="00E14C4D">
            <w:pPr>
              <w:tabs>
                <w:tab w:val="left" w:pos="401"/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Fagfolk </w:t>
            </w:r>
          </w:p>
          <w:p w:rsidR="00E14C4D" w:rsidRDefault="006310E2" w:rsidP="00E14C4D">
            <w:pPr>
              <w:tabs>
                <w:tab w:val="left" w:pos="401"/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1-3 personer:</w:t>
            </w:r>
            <w:r>
              <w:rPr>
                <w:rFonts w:cs="Arial"/>
                <w:sz w:val="20"/>
              </w:rPr>
              <w:tab/>
            </w:r>
            <w:r w:rsidR="00A84067">
              <w:rPr>
                <w:rFonts w:cs="Arial"/>
                <w:sz w:val="20"/>
              </w:rPr>
              <w:t xml:space="preserve">                       </w:t>
            </w:r>
            <w:r w:rsidR="00DE1A93">
              <w:rPr>
                <w:rFonts w:cs="Arial"/>
                <w:sz w:val="20"/>
              </w:rPr>
              <w:t>kr. 1.25</w:t>
            </w:r>
            <w:r w:rsidR="00104AD3">
              <w:rPr>
                <w:rFonts w:cs="Arial"/>
                <w:sz w:val="20"/>
              </w:rPr>
              <w:t>0</w:t>
            </w:r>
            <w:r w:rsidR="00E14C4D">
              <w:rPr>
                <w:rFonts w:cs="Arial"/>
                <w:sz w:val="20"/>
              </w:rPr>
              <w:t xml:space="preserve"> pr. </w:t>
            </w:r>
            <w:r w:rsidR="00D41D01">
              <w:rPr>
                <w:rFonts w:cs="Arial"/>
                <w:sz w:val="20"/>
              </w:rPr>
              <w:t>session</w:t>
            </w:r>
          </w:p>
          <w:p w:rsidR="00E14C4D" w:rsidRDefault="00104AD3" w:rsidP="00E14C4D">
            <w:pPr>
              <w:tabs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 eller flere personer:</w:t>
            </w:r>
            <w:r>
              <w:rPr>
                <w:rFonts w:cs="Arial"/>
                <w:sz w:val="20"/>
              </w:rPr>
              <w:tab/>
              <w:t>kr. 1.7</w:t>
            </w:r>
            <w:r w:rsidR="00DE1A93">
              <w:rPr>
                <w:rFonts w:cs="Arial"/>
                <w:sz w:val="20"/>
              </w:rPr>
              <w:t>5</w:t>
            </w:r>
            <w:bookmarkStart w:id="0" w:name="_GoBack"/>
            <w:bookmarkEnd w:id="0"/>
            <w:r w:rsidR="00E14C4D">
              <w:rPr>
                <w:rFonts w:cs="Arial"/>
                <w:sz w:val="20"/>
              </w:rPr>
              <w:t xml:space="preserve">0 pr. </w:t>
            </w:r>
            <w:r w:rsidR="00D41D01">
              <w:rPr>
                <w:rFonts w:cs="Arial"/>
                <w:sz w:val="20"/>
              </w:rPr>
              <w:t>session</w:t>
            </w:r>
          </w:p>
          <w:p w:rsidR="00A84067" w:rsidRDefault="00A84067" w:rsidP="00E14C4D">
            <w:pPr>
              <w:tabs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sz w:val="20"/>
              </w:rPr>
            </w:pPr>
          </w:p>
          <w:p w:rsidR="00A84067" w:rsidRPr="00A84067" w:rsidRDefault="00A84067" w:rsidP="00E14C4D">
            <w:pPr>
              <w:tabs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b/>
                <w:sz w:val="20"/>
              </w:rPr>
            </w:pPr>
            <w:r w:rsidRPr="00A84067">
              <w:rPr>
                <w:rFonts w:cs="Arial"/>
                <w:b/>
                <w:sz w:val="20"/>
              </w:rPr>
              <w:t>Supervision til psykologer, psykiatere og sagsbehandlere</w:t>
            </w:r>
          </w:p>
          <w:p w:rsidR="00A84067" w:rsidRDefault="00A84067" w:rsidP="00E14C4D">
            <w:pPr>
              <w:tabs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sz w:val="20"/>
              </w:rPr>
            </w:pPr>
          </w:p>
          <w:p w:rsidR="00A84067" w:rsidRDefault="00A84067" w:rsidP="00E14C4D">
            <w:pPr>
              <w:tabs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1-2 personer:</w:t>
            </w:r>
            <w:r w:rsidR="00104AD3">
              <w:rPr>
                <w:rFonts w:cs="Arial"/>
                <w:sz w:val="20"/>
              </w:rPr>
              <w:t xml:space="preserve"> v/</w:t>
            </w:r>
            <w:proofErr w:type="spellStart"/>
            <w:r w:rsidR="00104AD3">
              <w:rPr>
                <w:rFonts w:cs="Arial"/>
                <w:sz w:val="20"/>
              </w:rPr>
              <w:t>aut</w:t>
            </w:r>
            <w:proofErr w:type="spellEnd"/>
            <w:r w:rsidR="00104AD3">
              <w:rPr>
                <w:rFonts w:cs="Arial"/>
                <w:sz w:val="20"/>
              </w:rPr>
              <w:t xml:space="preserve">. </w:t>
            </w:r>
            <w:r w:rsidR="00A80BC0">
              <w:rPr>
                <w:rFonts w:cs="Arial"/>
                <w:sz w:val="20"/>
              </w:rPr>
              <w:t>P</w:t>
            </w:r>
            <w:r w:rsidR="00104AD3">
              <w:rPr>
                <w:rFonts w:cs="Arial"/>
                <w:sz w:val="20"/>
              </w:rPr>
              <w:t>sykolog</w:t>
            </w:r>
            <w:r w:rsidR="00A80BC0">
              <w:rPr>
                <w:rFonts w:cs="Arial"/>
                <w:sz w:val="20"/>
              </w:rPr>
              <w:t xml:space="preserve">            </w:t>
            </w:r>
            <w:r w:rsidR="00104AD3">
              <w:rPr>
                <w:rFonts w:cs="Arial"/>
                <w:sz w:val="20"/>
              </w:rPr>
              <w:t xml:space="preserve">      </w:t>
            </w:r>
            <w:r w:rsidR="00A80BC0">
              <w:rPr>
                <w:rFonts w:cs="Arial"/>
                <w:sz w:val="20"/>
              </w:rPr>
              <w:t xml:space="preserve"> </w:t>
            </w:r>
            <w:r w:rsidR="00104AD3">
              <w:rPr>
                <w:rFonts w:cs="Arial"/>
                <w:sz w:val="20"/>
              </w:rPr>
              <w:t xml:space="preserve">  kr. 1.39</w:t>
            </w:r>
            <w:r>
              <w:rPr>
                <w:rFonts w:cs="Arial"/>
                <w:sz w:val="20"/>
              </w:rPr>
              <w:t xml:space="preserve">5 pr. </w:t>
            </w:r>
            <w:r w:rsidR="0077677F">
              <w:rPr>
                <w:rFonts w:cs="Arial"/>
                <w:sz w:val="20"/>
              </w:rPr>
              <w:t>session</w:t>
            </w:r>
          </w:p>
          <w:p w:rsidR="00E14C4D" w:rsidRDefault="00A84067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                      </w:t>
            </w:r>
            <w:r w:rsidRPr="00A84067">
              <w:rPr>
                <w:rFonts w:cs="Arial"/>
                <w:sz w:val="20"/>
              </w:rPr>
              <w:t xml:space="preserve">v. specialist           </w:t>
            </w:r>
            <w:r w:rsidR="00A80BC0">
              <w:rPr>
                <w:rFonts w:cs="Arial"/>
                <w:sz w:val="20"/>
              </w:rPr>
              <w:t xml:space="preserve">             </w:t>
            </w:r>
            <w:r w:rsidRPr="00A84067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  </w:t>
            </w:r>
            <w:r w:rsidRPr="00A84067">
              <w:rPr>
                <w:rFonts w:cs="Arial"/>
                <w:sz w:val="20"/>
              </w:rPr>
              <w:t xml:space="preserve">kr. </w:t>
            </w:r>
            <w:r w:rsidR="00104AD3">
              <w:rPr>
                <w:rFonts w:cs="Arial"/>
                <w:sz w:val="20"/>
              </w:rPr>
              <w:t>1.595</w:t>
            </w:r>
            <w:r w:rsidRPr="00A84067">
              <w:rPr>
                <w:rFonts w:cs="Arial"/>
                <w:sz w:val="20"/>
              </w:rPr>
              <w:t xml:space="preserve"> pr. </w:t>
            </w:r>
            <w:r w:rsidR="0077677F">
              <w:rPr>
                <w:rFonts w:cs="Arial"/>
                <w:sz w:val="20"/>
              </w:rPr>
              <w:t>session</w:t>
            </w:r>
          </w:p>
          <w:p w:rsidR="00A80BC0" w:rsidRDefault="00A80BC0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sz w:val="20"/>
              </w:rPr>
            </w:pPr>
          </w:p>
          <w:p w:rsidR="00A80BC0" w:rsidRDefault="00443EA6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 eller flere personer: v/</w:t>
            </w:r>
            <w:proofErr w:type="spellStart"/>
            <w:r>
              <w:rPr>
                <w:rFonts w:cs="Arial"/>
                <w:sz w:val="20"/>
              </w:rPr>
              <w:t>aut</w:t>
            </w:r>
            <w:proofErr w:type="spellEnd"/>
            <w:r>
              <w:rPr>
                <w:rFonts w:cs="Arial"/>
                <w:sz w:val="20"/>
              </w:rPr>
              <w:t>. P</w:t>
            </w:r>
            <w:r w:rsidR="00A80BC0">
              <w:rPr>
                <w:rFonts w:cs="Arial"/>
                <w:sz w:val="20"/>
              </w:rPr>
              <w:t xml:space="preserve">sykolog         kr. 1695 pr. </w:t>
            </w:r>
            <w:r w:rsidR="0077677F">
              <w:rPr>
                <w:rFonts w:cs="Arial"/>
                <w:sz w:val="20"/>
              </w:rPr>
              <w:t>session</w:t>
            </w:r>
          </w:p>
          <w:p w:rsidR="00A80BC0" w:rsidRDefault="00A80BC0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 eller flere personer:</w:t>
            </w:r>
            <w:r w:rsidRPr="00A84067">
              <w:rPr>
                <w:rFonts w:cs="Arial"/>
                <w:sz w:val="20"/>
              </w:rPr>
              <w:t xml:space="preserve"> v. specialist            </w:t>
            </w:r>
            <w:r>
              <w:rPr>
                <w:rFonts w:cs="Arial"/>
                <w:sz w:val="20"/>
              </w:rPr>
              <w:t xml:space="preserve">   </w:t>
            </w:r>
            <w:proofErr w:type="spellStart"/>
            <w:r>
              <w:rPr>
                <w:rFonts w:cs="Arial"/>
                <w:sz w:val="20"/>
              </w:rPr>
              <w:t>kr</w:t>
            </w:r>
            <w:proofErr w:type="spellEnd"/>
            <w:r>
              <w:rPr>
                <w:rFonts w:cs="Arial"/>
                <w:sz w:val="20"/>
              </w:rPr>
              <w:t xml:space="preserve"> 1850 pr. </w:t>
            </w:r>
            <w:r w:rsidR="0077677F">
              <w:rPr>
                <w:rFonts w:cs="Arial"/>
                <w:sz w:val="20"/>
              </w:rPr>
              <w:t>session</w:t>
            </w:r>
          </w:p>
          <w:p w:rsidR="002E5394" w:rsidRPr="007D4713" w:rsidRDefault="002E5394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en aftale aflyses sam</w:t>
            </w:r>
            <w:r w:rsidR="00E14C4D">
              <w:rPr>
                <w:rFonts w:cs="Arial"/>
                <w:sz w:val="20"/>
              </w:rPr>
              <w:t xml:space="preserve">me dag, faktureres 1 </w:t>
            </w:r>
            <w:r w:rsidR="00443EA6">
              <w:rPr>
                <w:rFonts w:cs="Arial"/>
                <w:sz w:val="20"/>
              </w:rPr>
              <w:t>session</w:t>
            </w:r>
            <w:r>
              <w:rPr>
                <w:rFonts w:cs="Arial"/>
                <w:sz w:val="20"/>
              </w:rPr>
              <w:t xml:space="preserve"> (aflysning til </w:t>
            </w:r>
            <w:r w:rsidR="00D41D01">
              <w:rPr>
                <w:rFonts w:cs="Arial"/>
                <w:sz w:val="20"/>
              </w:rPr>
              <w:t>mandag kan dog indtales på telefon</w:t>
            </w:r>
            <w:r>
              <w:rPr>
                <w:rFonts w:cs="Arial"/>
                <w:sz w:val="20"/>
              </w:rPr>
              <w:t xml:space="preserve">svareren </w:t>
            </w:r>
            <w:r w:rsidR="00D41D01">
              <w:rPr>
                <w:rFonts w:cs="Arial"/>
                <w:sz w:val="20"/>
              </w:rPr>
              <w:t xml:space="preserve">4498 2355 </w:t>
            </w:r>
            <w:r>
              <w:rPr>
                <w:rFonts w:cs="Arial"/>
                <w:sz w:val="20"/>
              </w:rPr>
              <w:t>inden kl. 9.00 mandag morgen).</w:t>
            </w:r>
          </w:p>
          <w:p w:rsidR="00924665" w:rsidRDefault="00E14C4D" w:rsidP="00924665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Supervision</w:t>
            </w:r>
            <w:r w:rsidR="00924665">
              <w:rPr>
                <w:sz w:val="20"/>
              </w:rPr>
              <w:t xml:space="preserve"> uden for Center for Autisme</w:t>
            </w:r>
          </w:p>
          <w:p w:rsidR="00EA2061" w:rsidRDefault="00924665" w:rsidP="00D41D01">
            <w:pPr>
              <w:tabs>
                <w:tab w:val="left" w:pos="374"/>
              </w:tabs>
              <w:rPr>
                <w:bCs/>
                <w:iCs/>
                <w:sz w:val="20"/>
              </w:rPr>
            </w:pPr>
            <w:r>
              <w:rPr>
                <w:rFonts w:cs="Arial"/>
                <w:sz w:val="20"/>
              </w:rPr>
              <w:t>Hvis rådgivningen foregår uden for Center for Autisme, tillægges kilometergodtgørelse efter gældende sats (p.t.kr. 3,5</w:t>
            </w:r>
            <w:r w:rsidR="00104AD3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 xml:space="preserve"> pr. km) samt evt. parkeringsafgift. Der</w:t>
            </w:r>
            <w:r w:rsidR="00104AD3">
              <w:rPr>
                <w:rFonts w:cs="Arial"/>
                <w:sz w:val="20"/>
              </w:rPr>
              <w:t>til kommer transporttid (kr. 800</w:t>
            </w:r>
            <w:r>
              <w:rPr>
                <w:rFonts w:cs="Arial"/>
                <w:sz w:val="20"/>
              </w:rPr>
              <w:t xml:space="preserve"> pr. time). Al kørsel beregnes fra Center for Autisme</w:t>
            </w:r>
            <w:r w:rsidR="00A84067">
              <w:rPr>
                <w:rFonts w:cs="Arial"/>
                <w:sz w:val="20"/>
              </w:rPr>
              <w:t>, Herlev</w:t>
            </w:r>
          </w:p>
        </w:tc>
      </w:tr>
      <w:tr w:rsidR="002E5394" w:rsidTr="00A93C79">
        <w:trPr>
          <w:trHeight w:hRule="exact" w:val="851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2E5394" w:rsidRDefault="002E5394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Betalingsbetingelser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sz w:val="20"/>
              </w:rPr>
            </w:pPr>
            <w:r>
              <w:rPr>
                <w:sz w:val="20"/>
              </w:rPr>
              <w:t xml:space="preserve">14 dage fra fakturadato. Ved overskridelse </w:t>
            </w:r>
            <w:proofErr w:type="spellStart"/>
            <w:r>
              <w:rPr>
                <w:sz w:val="20"/>
              </w:rPr>
              <w:t>påløber</w:t>
            </w:r>
            <w:proofErr w:type="spellEnd"/>
            <w:r>
              <w:rPr>
                <w:sz w:val="20"/>
              </w:rPr>
              <w:t xml:space="preserve"> renter 1½ % pr. påbegyndt</w:t>
            </w:r>
            <w:r w:rsidR="00FD7589">
              <w:rPr>
                <w:sz w:val="20"/>
              </w:rPr>
              <w:t xml:space="preserve"> måned og rykkergebyr kr. 100.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rFonts w:cs="Arial"/>
                <w:b/>
                <w:bCs/>
                <w:sz w:val="20"/>
              </w:rPr>
            </w:pPr>
          </w:p>
        </w:tc>
      </w:tr>
    </w:tbl>
    <w:p w:rsidR="002E5394" w:rsidRDefault="002E5394">
      <w:pPr>
        <w:tabs>
          <w:tab w:val="left" w:pos="1122"/>
        </w:tabs>
        <w:overflowPunct/>
        <w:autoSpaceDE/>
        <w:autoSpaceDN/>
        <w:adjustRightInd/>
        <w:ind w:left="1122" w:hanging="1122"/>
        <w:textAlignment w:val="auto"/>
        <w:rPr>
          <w:rFonts w:cs="Arial"/>
          <w:sz w:val="20"/>
        </w:rPr>
      </w:pPr>
    </w:p>
    <w:p w:rsidR="00056BB5" w:rsidRDefault="002E5394">
      <w:pPr>
        <w:tabs>
          <w:tab w:val="left" w:pos="374"/>
        </w:tabs>
        <w:rPr>
          <w:rFonts w:cs="Arial"/>
          <w:sz w:val="20"/>
        </w:rPr>
      </w:pPr>
      <w:r>
        <w:rPr>
          <w:rFonts w:cs="Arial"/>
          <w:sz w:val="20"/>
        </w:rPr>
        <w:t xml:space="preserve">Når dette skema er udfyldt og </w:t>
      </w:r>
      <w:r>
        <w:rPr>
          <w:rFonts w:cs="Arial"/>
          <w:b/>
          <w:bCs/>
          <w:i/>
          <w:iCs/>
          <w:sz w:val="20"/>
        </w:rPr>
        <w:t>underskrevet</w:t>
      </w:r>
      <w:r>
        <w:rPr>
          <w:rFonts w:cs="Arial"/>
          <w:sz w:val="20"/>
        </w:rPr>
        <w:t xml:space="preserve"> af betalingsinstansen, sendes det via </w:t>
      </w:r>
      <w:r w:rsidR="00F02BD9">
        <w:rPr>
          <w:rFonts w:cs="Arial"/>
          <w:sz w:val="20"/>
        </w:rPr>
        <w:t>sikker e-mail,</w:t>
      </w:r>
    </w:p>
    <w:p w:rsidR="002E5394" w:rsidRDefault="00DE1A93">
      <w:pPr>
        <w:tabs>
          <w:tab w:val="left" w:pos="374"/>
        </w:tabs>
        <w:rPr>
          <w:rFonts w:cs="Arial"/>
          <w:sz w:val="20"/>
        </w:rPr>
      </w:pPr>
      <w:hyperlink r:id="rId8" w:history="1">
        <w:r w:rsidR="00DE05A9" w:rsidRPr="00C6178E">
          <w:rPr>
            <w:rStyle w:val="Hyperlink"/>
            <w:rFonts w:cs="Arial"/>
            <w:sz w:val="20"/>
          </w:rPr>
          <w:t>sikkermail@centerforautisme.dk</w:t>
        </w:r>
      </w:hyperlink>
      <w:r w:rsidR="00DE05A9">
        <w:rPr>
          <w:rFonts w:cs="Arial"/>
          <w:sz w:val="20"/>
        </w:rPr>
        <w:t xml:space="preserve"> eller</w:t>
      </w:r>
      <w:r w:rsidR="00056BB5">
        <w:rPr>
          <w:rFonts w:cs="Arial"/>
          <w:sz w:val="20"/>
        </w:rPr>
        <w:t xml:space="preserve"> fax: 44 98 23 53 eller</w:t>
      </w:r>
      <w:r w:rsidR="00F02BD9">
        <w:rPr>
          <w:rFonts w:cs="Arial"/>
          <w:sz w:val="20"/>
        </w:rPr>
        <w:t xml:space="preserve"> almindelig </w:t>
      </w:r>
      <w:r w:rsidR="002E5394">
        <w:rPr>
          <w:rFonts w:cs="Arial"/>
          <w:sz w:val="20"/>
        </w:rPr>
        <w:t>post</w:t>
      </w:r>
      <w:r w:rsidR="00F02BD9">
        <w:rPr>
          <w:rFonts w:cs="Arial"/>
          <w:sz w:val="20"/>
        </w:rPr>
        <w:t xml:space="preserve"> </w:t>
      </w:r>
      <w:r w:rsidR="002E5394">
        <w:rPr>
          <w:rFonts w:cs="Arial"/>
          <w:sz w:val="20"/>
        </w:rPr>
        <w:t>til</w:t>
      </w:r>
      <w:r w:rsidR="00F02BD9">
        <w:rPr>
          <w:rFonts w:cs="Arial"/>
          <w:sz w:val="20"/>
        </w:rPr>
        <w:t xml:space="preserve"> </w:t>
      </w:r>
      <w:r w:rsidR="002E5394">
        <w:rPr>
          <w:rFonts w:cs="Arial"/>
          <w:sz w:val="20"/>
        </w:rPr>
        <w:t>Center for Autisme</w:t>
      </w:r>
      <w:r w:rsidR="00F02BD9">
        <w:rPr>
          <w:rFonts w:cs="Arial"/>
          <w:sz w:val="20"/>
        </w:rPr>
        <w:t xml:space="preserve">, </w:t>
      </w:r>
      <w:r w:rsidR="002E5394">
        <w:rPr>
          <w:rFonts w:cs="Arial"/>
          <w:sz w:val="20"/>
        </w:rPr>
        <w:t>Herlev Hovedgade 199</w:t>
      </w:r>
      <w:r w:rsidR="00F02BD9">
        <w:rPr>
          <w:rFonts w:cs="Arial"/>
          <w:sz w:val="20"/>
        </w:rPr>
        <w:t xml:space="preserve">, </w:t>
      </w:r>
      <w:r w:rsidR="002E5394">
        <w:rPr>
          <w:rFonts w:cs="Arial"/>
          <w:sz w:val="20"/>
        </w:rPr>
        <w:t>2730 Herlev</w:t>
      </w:r>
    </w:p>
    <w:sectPr w:rsidR="002E5394" w:rsidSect="00E965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077" w:right="907" w:bottom="567" w:left="1077" w:header="709" w:footer="284" w:gutter="0"/>
      <w:paperSrc w:first="7" w:other="7"/>
      <w:cols w:space="708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AD6" w:rsidRDefault="004C4AD6">
      <w:r>
        <w:separator/>
      </w:r>
    </w:p>
  </w:endnote>
  <w:endnote w:type="continuationSeparator" w:id="0">
    <w:p w:rsidR="004C4AD6" w:rsidRDefault="004C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262369">
      <w:rPr>
        <w:rStyle w:val="Sidetal"/>
        <w:noProof/>
      </w:rPr>
      <w:t>1</w:t>
    </w:r>
    <w:r>
      <w:rPr>
        <w:rStyle w:val="Sidetal"/>
      </w:rPr>
      <w:fldChar w:fldCharType="end"/>
    </w:r>
  </w:p>
  <w:p w:rsidR="002E5394" w:rsidRDefault="002E539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DE1A93">
      <w:rPr>
        <w:rStyle w:val="Sidetal"/>
        <w:noProof/>
      </w:rPr>
      <w:t>2</w:t>
    </w:r>
    <w:r>
      <w:rPr>
        <w:rStyle w:val="Sidetal"/>
      </w:rPr>
      <w:fldChar w:fldCharType="end"/>
    </w:r>
  </w:p>
  <w:p w:rsidR="002E5394" w:rsidRDefault="00AD0BB8">
    <w:pPr>
      <w:pStyle w:val="Sidefod"/>
      <w:ind w:left="4819" w:right="360" w:hanging="4819"/>
      <w:rPr>
        <w:sz w:val="18"/>
      </w:rPr>
    </w:pPr>
    <w:r>
      <w:rPr>
        <w:noProof/>
      </w:rPr>
      <w:drawing>
        <wp:inline distT="0" distB="0" distL="0" distR="0" wp14:anchorId="4BC0680D" wp14:editId="2F649490">
          <wp:extent cx="5760085" cy="862484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BB8" w:rsidRDefault="00AD0BB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AD6" w:rsidRDefault="004C4AD6">
      <w:r>
        <w:separator/>
      </w:r>
    </w:p>
  </w:footnote>
  <w:footnote w:type="continuationSeparator" w:id="0">
    <w:p w:rsidR="004C4AD6" w:rsidRDefault="004C4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BB8" w:rsidRDefault="00AD0BB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BB8" w:rsidRDefault="00AD0BB8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BB8" w:rsidRDefault="00AD0BB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B6D0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B28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444B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A06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8CC0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FA5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0FF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8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BA6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CF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87"/>
  <w:drawingGridVerticalSpacing w:val="127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53"/>
    <w:rsid w:val="00024D31"/>
    <w:rsid w:val="000302B8"/>
    <w:rsid w:val="00056BB5"/>
    <w:rsid w:val="000A2540"/>
    <w:rsid w:val="000D540F"/>
    <w:rsid w:val="00104AD3"/>
    <w:rsid w:val="00105DE7"/>
    <w:rsid w:val="00111772"/>
    <w:rsid w:val="0013747A"/>
    <w:rsid w:val="00153974"/>
    <w:rsid w:val="002307CB"/>
    <w:rsid w:val="00262369"/>
    <w:rsid w:val="002A58E5"/>
    <w:rsid w:val="002A6F5E"/>
    <w:rsid w:val="002E5394"/>
    <w:rsid w:val="002F3006"/>
    <w:rsid w:val="0030365A"/>
    <w:rsid w:val="00330C0D"/>
    <w:rsid w:val="003939CB"/>
    <w:rsid w:val="003A41B1"/>
    <w:rsid w:val="003A6502"/>
    <w:rsid w:val="003B0EB5"/>
    <w:rsid w:val="003D34ED"/>
    <w:rsid w:val="003E3F8E"/>
    <w:rsid w:val="00414A19"/>
    <w:rsid w:val="00443EA6"/>
    <w:rsid w:val="00467A03"/>
    <w:rsid w:val="00473D88"/>
    <w:rsid w:val="00492C3B"/>
    <w:rsid w:val="004C4AD6"/>
    <w:rsid w:val="00523092"/>
    <w:rsid w:val="00551E64"/>
    <w:rsid w:val="005929F1"/>
    <w:rsid w:val="005C48B2"/>
    <w:rsid w:val="005E1855"/>
    <w:rsid w:val="006310E2"/>
    <w:rsid w:val="006C7DD5"/>
    <w:rsid w:val="00722770"/>
    <w:rsid w:val="00745167"/>
    <w:rsid w:val="0077677F"/>
    <w:rsid w:val="0077791B"/>
    <w:rsid w:val="00784432"/>
    <w:rsid w:val="007B3269"/>
    <w:rsid w:val="007D4713"/>
    <w:rsid w:val="007E0591"/>
    <w:rsid w:val="007F5356"/>
    <w:rsid w:val="00833E32"/>
    <w:rsid w:val="00834A05"/>
    <w:rsid w:val="00887BE1"/>
    <w:rsid w:val="008C07D2"/>
    <w:rsid w:val="008E3853"/>
    <w:rsid w:val="008F1582"/>
    <w:rsid w:val="009143F8"/>
    <w:rsid w:val="00916498"/>
    <w:rsid w:val="00924665"/>
    <w:rsid w:val="00967B4D"/>
    <w:rsid w:val="009704D8"/>
    <w:rsid w:val="00981D34"/>
    <w:rsid w:val="009970CC"/>
    <w:rsid w:val="009E4A84"/>
    <w:rsid w:val="00A22946"/>
    <w:rsid w:val="00A411A7"/>
    <w:rsid w:val="00A42E78"/>
    <w:rsid w:val="00A44AC4"/>
    <w:rsid w:val="00A65A56"/>
    <w:rsid w:val="00A80BC0"/>
    <w:rsid w:val="00A84067"/>
    <w:rsid w:val="00A87902"/>
    <w:rsid w:val="00A93C79"/>
    <w:rsid w:val="00AD0BB8"/>
    <w:rsid w:val="00B16441"/>
    <w:rsid w:val="00B26E94"/>
    <w:rsid w:val="00B27015"/>
    <w:rsid w:val="00B30A11"/>
    <w:rsid w:val="00CD4B3F"/>
    <w:rsid w:val="00D26824"/>
    <w:rsid w:val="00D41D01"/>
    <w:rsid w:val="00D6385E"/>
    <w:rsid w:val="00DE05A9"/>
    <w:rsid w:val="00DE1A93"/>
    <w:rsid w:val="00E14C4D"/>
    <w:rsid w:val="00E9655A"/>
    <w:rsid w:val="00EA2061"/>
    <w:rsid w:val="00EC39B3"/>
    <w:rsid w:val="00F02BD9"/>
    <w:rsid w:val="00F713EC"/>
    <w:rsid w:val="00FC765D"/>
    <w:rsid w:val="00FD3C80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7705B"/>
  <w15:docId w15:val="{C10B9585-480D-495F-BAAB-456CAA70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Overskrift3">
    <w:name w:val="heading 3"/>
    <w:basedOn w:val="Normal"/>
    <w:next w:val="Normal"/>
    <w:qFormat/>
    <w:pPr>
      <w:keepNext/>
      <w:spacing w:before="120" w:after="60"/>
      <w:outlineLvl w:val="2"/>
    </w:pPr>
    <w:rPr>
      <w:b/>
      <w:i/>
    </w:rPr>
  </w:style>
  <w:style w:type="paragraph" w:styleId="Overskrift4">
    <w:name w:val="heading 4"/>
    <w:basedOn w:val="Normal"/>
    <w:next w:val="Normal"/>
    <w:qFormat/>
    <w:pPr>
      <w:keepNext/>
      <w:jc w:val="center"/>
      <w:outlineLvl w:val="3"/>
    </w:pPr>
    <w:rPr>
      <w:bCs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semiHidden/>
    <w:rPr>
      <w:rFonts w:cs="Arial"/>
      <w:sz w:val="20"/>
    </w:rPr>
  </w:style>
  <w:style w:type="character" w:styleId="Sidetal">
    <w:name w:val="page number"/>
    <w:basedOn w:val="Standardskrifttypeiafsni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10">
    <w:name w:val="10"/>
    <w:basedOn w:val="Normal"/>
    <w:pPr>
      <w:tabs>
        <w:tab w:val="left" w:pos="374"/>
      </w:tabs>
    </w:pPr>
    <w:rPr>
      <w:b/>
      <w:iCs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27015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27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328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 for Autisme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12</cp:revision>
  <cp:lastPrinted>2018-09-13T09:54:00Z</cp:lastPrinted>
  <dcterms:created xsi:type="dcterms:W3CDTF">2018-01-04T09:55:00Z</dcterms:created>
  <dcterms:modified xsi:type="dcterms:W3CDTF">2018-12-20T07:35:00Z</dcterms:modified>
</cp:coreProperties>
</file>