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62C29" w14:textId="77777777" w:rsidR="00321E18" w:rsidRDefault="00321E18" w:rsidP="003927B9">
      <w:pPr>
        <w:rPr>
          <w:b/>
          <w:bCs/>
          <w:color w:val="C00000"/>
          <w:sz w:val="32"/>
          <w:szCs w:val="32"/>
        </w:rPr>
      </w:pPr>
    </w:p>
    <w:p w14:paraId="5FE591CA" w14:textId="73D8FBEE" w:rsidR="00CD6DCB" w:rsidRDefault="00CD6DCB" w:rsidP="003927B9">
      <w:pPr>
        <w:rPr>
          <w:b/>
          <w:bCs/>
          <w:sz w:val="32"/>
          <w:szCs w:val="32"/>
        </w:rPr>
      </w:pPr>
      <w:r w:rsidRPr="00321E18">
        <w:rPr>
          <w:b/>
          <w:bCs/>
          <w:sz w:val="32"/>
          <w:szCs w:val="32"/>
        </w:rPr>
        <w:t>Lista de Fuentes de Requisitos</w:t>
      </w:r>
    </w:p>
    <w:p w14:paraId="4522B751" w14:textId="77777777" w:rsidR="00321E18" w:rsidRPr="00321E18" w:rsidRDefault="00321E18" w:rsidP="003927B9">
      <w:pPr>
        <w:rPr>
          <w:b/>
          <w:bCs/>
          <w:sz w:val="32"/>
          <w:szCs w:val="32"/>
        </w:rPr>
      </w:pPr>
    </w:p>
    <w:p w14:paraId="3F2EB50D" w14:textId="267E6CF2" w:rsidR="003927B9" w:rsidRPr="003927B9" w:rsidRDefault="003927B9" w:rsidP="003927B9">
      <w:pPr>
        <w:rPr>
          <w:b/>
          <w:bCs/>
        </w:rPr>
      </w:pPr>
      <w:r w:rsidRPr="00321E18">
        <w:rPr>
          <w:b/>
          <w:bCs/>
        </w:rPr>
        <w:t>Introducción</w:t>
      </w:r>
    </w:p>
    <w:p w14:paraId="7DE486E4" w14:textId="77777777" w:rsidR="003927B9" w:rsidRPr="003927B9" w:rsidRDefault="003927B9" w:rsidP="003927B9">
      <w:r w:rsidRPr="003927B9">
        <w:t xml:space="preserve">Este documento organiza las </w:t>
      </w:r>
      <w:r w:rsidRPr="003927B9">
        <w:rPr>
          <w:b/>
          <w:bCs/>
        </w:rPr>
        <w:t>fuentes de requisitos</w:t>
      </w:r>
      <w:r w:rsidRPr="003927B9">
        <w:t xml:space="preserve"> consultadas para el proyecto </w:t>
      </w:r>
      <w:proofErr w:type="spellStart"/>
      <w:r w:rsidRPr="003927B9">
        <w:t>UrbanTracker</w:t>
      </w:r>
      <w:proofErr w:type="spellEnd"/>
      <w:r w:rsidRPr="003927B9">
        <w:t>, clasificando el tipo de información que aporta cada una. Su objetivo es mostrar la trazabilidad de la información y justificar cómo se definieron los requisitos funcionales y no funcionales del sistema.</w:t>
      </w:r>
    </w:p>
    <w:p w14:paraId="4317CA7F" w14:textId="703F9131" w:rsidR="003927B9" w:rsidRPr="003927B9" w:rsidRDefault="003927B9" w:rsidP="003927B9"/>
    <w:p w14:paraId="605949F1" w14:textId="5C767FFC" w:rsidR="00321E18" w:rsidRPr="00321E18" w:rsidRDefault="003927B9" w:rsidP="003927B9">
      <w:pPr>
        <w:rPr>
          <w:b/>
          <w:bCs/>
        </w:rPr>
      </w:pPr>
      <w:r w:rsidRPr="00321E18">
        <w:rPr>
          <w:b/>
          <w:bCs/>
        </w:rPr>
        <w:t>Fuentes identificadas</w:t>
      </w:r>
    </w:p>
    <w:tbl>
      <w:tblPr>
        <w:tblW w:w="10348" w:type="dxa"/>
        <w:tblCellSpacing w:w="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2835"/>
        <w:gridCol w:w="3118"/>
        <w:gridCol w:w="2835"/>
      </w:tblGrid>
      <w:tr w:rsidR="00475E0F" w:rsidRPr="003927B9" w14:paraId="7BC63B45" w14:textId="77777777" w:rsidTr="00475E0F">
        <w:trPr>
          <w:trHeight w:val="738"/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22677D3D" w14:textId="77777777" w:rsidR="003927B9" w:rsidRPr="003927B9" w:rsidRDefault="003927B9" w:rsidP="003927B9">
            <w:pPr>
              <w:rPr>
                <w:b/>
                <w:bCs/>
              </w:rPr>
            </w:pPr>
            <w:r w:rsidRPr="003927B9">
              <w:rPr>
                <w:b/>
                <w:bCs/>
              </w:rPr>
              <w:t>Fuente</w:t>
            </w:r>
          </w:p>
        </w:tc>
        <w:tc>
          <w:tcPr>
            <w:tcW w:w="2805" w:type="dxa"/>
            <w:vAlign w:val="center"/>
            <w:hideMark/>
          </w:tcPr>
          <w:p w14:paraId="773C5B4F" w14:textId="77777777" w:rsidR="003927B9" w:rsidRPr="003927B9" w:rsidRDefault="003927B9" w:rsidP="003927B9">
            <w:pPr>
              <w:rPr>
                <w:b/>
                <w:bCs/>
              </w:rPr>
            </w:pPr>
            <w:r w:rsidRPr="003927B9">
              <w:rPr>
                <w:b/>
                <w:bCs/>
              </w:rPr>
              <w:t>Descripción</w:t>
            </w:r>
          </w:p>
        </w:tc>
        <w:tc>
          <w:tcPr>
            <w:tcW w:w="3088" w:type="dxa"/>
            <w:vAlign w:val="center"/>
            <w:hideMark/>
          </w:tcPr>
          <w:p w14:paraId="6187E7D9" w14:textId="77777777" w:rsidR="003927B9" w:rsidRPr="003927B9" w:rsidRDefault="003927B9" w:rsidP="003927B9">
            <w:pPr>
              <w:rPr>
                <w:b/>
                <w:bCs/>
              </w:rPr>
            </w:pPr>
            <w:r w:rsidRPr="003927B9">
              <w:rPr>
                <w:b/>
                <w:bCs/>
              </w:rPr>
              <w:t>Tipo de información aportada</w:t>
            </w:r>
          </w:p>
        </w:tc>
        <w:tc>
          <w:tcPr>
            <w:tcW w:w="2790" w:type="dxa"/>
            <w:vAlign w:val="center"/>
            <w:hideMark/>
          </w:tcPr>
          <w:p w14:paraId="35D65D4E" w14:textId="77777777" w:rsidR="003927B9" w:rsidRPr="003927B9" w:rsidRDefault="003927B9" w:rsidP="003927B9">
            <w:pPr>
              <w:rPr>
                <w:b/>
                <w:bCs/>
              </w:rPr>
            </w:pPr>
            <w:r w:rsidRPr="003927B9">
              <w:rPr>
                <w:b/>
                <w:bCs/>
              </w:rPr>
              <w:t>Ejemplos de requisitos obtenidos</w:t>
            </w:r>
          </w:p>
        </w:tc>
      </w:tr>
      <w:tr w:rsidR="00475E0F" w:rsidRPr="003927B9" w14:paraId="48CA3C79" w14:textId="77777777" w:rsidTr="00475E0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EDCC045" w14:textId="77777777" w:rsidR="003927B9" w:rsidRPr="003927B9" w:rsidRDefault="003927B9" w:rsidP="003927B9">
            <w:r w:rsidRPr="003927B9">
              <w:rPr>
                <w:b/>
                <w:bCs/>
              </w:rPr>
              <w:t>Entrevistas</w:t>
            </w:r>
          </w:p>
        </w:tc>
        <w:tc>
          <w:tcPr>
            <w:tcW w:w="2805" w:type="dxa"/>
            <w:vAlign w:val="center"/>
            <w:hideMark/>
          </w:tcPr>
          <w:p w14:paraId="75C92128" w14:textId="2B030DDF" w:rsidR="003927B9" w:rsidRPr="003927B9" w:rsidRDefault="003927B9" w:rsidP="003927B9">
            <w:r w:rsidRPr="003927B9">
              <w:t>Conversaciones con usuarios frecuentes del transporte público</w:t>
            </w:r>
            <w:r w:rsidR="00131CFB">
              <w:t>.</w:t>
            </w:r>
          </w:p>
        </w:tc>
        <w:tc>
          <w:tcPr>
            <w:tcW w:w="3088" w:type="dxa"/>
            <w:vAlign w:val="center"/>
            <w:hideMark/>
          </w:tcPr>
          <w:p w14:paraId="4009F2BE" w14:textId="77777777" w:rsidR="003927B9" w:rsidRPr="003927B9" w:rsidRDefault="003927B9" w:rsidP="003927B9">
            <w:r w:rsidRPr="003927B9">
              <w:t>Necesidades, problemas actuales, expectativas, usabilidad, privacidad de datos.</w:t>
            </w:r>
          </w:p>
        </w:tc>
        <w:tc>
          <w:tcPr>
            <w:tcW w:w="2790" w:type="dxa"/>
            <w:vAlign w:val="center"/>
            <w:hideMark/>
          </w:tcPr>
          <w:p w14:paraId="58B23C90" w14:textId="51FC9714" w:rsidR="003927B9" w:rsidRPr="003927B9" w:rsidRDefault="003927B9" w:rsidP="003927B9">
            <w:r w:rsidRPr="003927B9">
              <w:t>RF: Mostrar ubicación en tiempo real.</w:t>
            </w:r>
            <w:r w:rsidRPr="003927B9">
              <w:br/>
              <w:t>RNF: Privacidad de datos.</w:t>
            </w:r>
          </w:p>
        </w:tc>
      </w:tr>
      <w:tr w:rsidR="00475E0F" w:rsidRPr="003927B9" w14:paraId="752C8935" w14:textId="77777777" w:rsidTr="00475E0F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17ED7D5" w14:textId="77777777" w:rsidR="003927B9" w:rsidRPr="003927B9" w:rsidRDefault="003927B9" w:rsidP="003927B9">
            <w:r w:rsidRPr="003927B9">
              <w:rPr>
                <w:b/>
                <w:bCs/>
              </w:rPr>
              <w:t>Encuestas</w:t>
            </w:r>
          </w:p>
        </w:tc>
        <w:tc>
          <w:tcPr>
            <w:tcW w:w="2805" w:type="dxa"/>
            <w:vAlign w:val="center"/>
            <w:hideMark/>
          </w:tcPr>
          <w:p w14:paraId="4A2AD31B" w14:textId="2C040D20" w:rsidR="003927B9" w:rsidRPr="003927B9" w:rsidRDefault="003927B9" w:rsidP="003927B9">
            <w:r w:rsidRPr="003927B9">
              <w:t>Formulario aplicado a varios usuarios en Neiva.</w:t>
            </w:r>
          </w:p>
        </w:tc>
        <w:tc>
          <w:tcPr>
            <w:tcW w:w="3088" w:type="dxa"/>
            <w:vAlign w:val="center"/>
            <w:hideMark/>
          </w:tcPr>
          <w:p w14:paraId="67F18CA5" w14:textId="77777777" w:rsidR="003927B9" w:rsidRPr="003927B9" w:rsidRDefault="003927B9" w:rsidP="003927B9">
            <w:r w:rsidRPr="003927B9">
              <w:t>Opinión general, validación de problemas comunes, nivel de interés en la app, seguridad percibida.</w:t>
            </w:r>
          </w:p>
        </w:tc>
        <w:tc>
          <w:tcPr>
            <w:tcW w:w="2790" w:type="dxa"/>
            <w:vAlign w:val="center"/>
            <w:hideMark/>
          </w:tcPr>
          <w:p w14:paraId="38AD8DFA" w14:textId="1B8E4DEE" w:rsidR="003927B9" w:rsidRPr="003927B9" w:rsidRDefault="003927B9" w:rsidP="003927B9">
            <w:r w:rsidRPr="003927B9">
              <w:t>RF: Consulta de rutas y horarios.</w:t>
            </w:r>
            <w:r w:rsidRPr="003927B9">
              <w:br/>
              <w:t>RNF: Información confiable y verídica.</w:t>
            </w:r>
          </w:p>
        </w:tc>
      </w:tr>
    </w:tbl>
    <w:p w14:paraId="18B435CB" w14:textId="77777777" w:rsidR="00321E18" w:rsidRPr="003927B9" w:rsidRDefault="00321E18" w:rsidP="003927B9"/>
    <w:p w14:paraId="08E39517" w14:textId="61E86255" w:rsidR="003927B9" w:rsidRPr="00321E18" w:rsidRDefault="003927B9" w:rsidP="003927B9">
      <w:pPr>
        <w:rPr>
          <w:b/>
          <w:bCs/>
        </w:rPr>
      </w:pPr>
      <w:r w:rsidRPr="00321E18">
        <w:rPr>
          <w:b/>
          <w:bCs/>
        </w:rPr>
        <w:t>Conclusión</w:t>
      </w:r>
    </w:p>
    <w:p w14:paraId="512E9CF9" w14:textId="07D42C21" w:rsidR="00070713" w:rsidRPr="003927B9" w:rsidRDefault="00070713" w:rsidP="003927B9">
      <w:r w:rsidRPr="00070713">
        <w:t>La recolección de requisitos se basó principalmente en entrevista y encuesta, lo que permitió obtener una visión clara y confiable de las necesidades de los</w:t>
      </w:r>
      <w:r w:rsidR="001C572B">
        <w:t xml:space="preserve"> </w:t>
      </w:r>
      <w:r w:rsidRPr="00070713">
        <w:t>usuarios finales.</w:t>
      </w:r>
      <w:r w:rsidR="004D0EC5">
        <w:t xml:space="preserve"> </w:t>
      </w:r>
    </w:p>
    <w:sectPr w:rsidR="00070713" w:rsidRPr="003927B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35678" w14:textId="77777777" w:rsidR="00F37F8E" w:rsidRDefault="00F37F8E" w:rsidP="00131CFB">
      <w:pPr>
        <w:spacing w:after="0" w:line="240" w:lineRule="auto"/>
      </w:pPr>
      <w:r>
        <w:separator/>
      </w:r>
    </w:p>
  </w:endnote>
  <w:endnote w:type="continuationSeparator" w:id="0">
    <w:p w14:paraId="76FCAAC5" w14:textId="77777777" w:rsidR="00F37F8E" w:rsidRDefault="00F37F8E" w:rsidP="0013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4BA32" w14:textId="77777777" w:rsidR="00F37F8E" w:rsidRDefault="00F37F8E" w:rsidP="00131CFB">
      <w:pPr>
        <w:spacing w:after="0" w:line="240" w:lineRule="auto"/>
      </w:pPr>
      <w:r>
        <w:separator/>
      </w:r>
    </w:p>
  </w:footnote>
  <w:footnote w:type="continuationSeparator" w:id="0">
    <w:p w14:paraId="438AA516" w14:textId="77777777" w:rsidR="00F37F8E" w:rsidRDefault="00F37F8E" w:rsidP="0013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48AAB" w14:textId="604BC5D8" w:rsidR="00131CFB" w:rsidRDefault="00131CFB" w:rsidP="00131CFB">
    <w:pPr>
      <w:pStyle w:val="Encabezado"/>
      <w:jc w:val="right"/>
    </w:pPr>
    <w:r w:rsidRPr="003954CA">
      <w:rPr>
        <w:noProof/>
      </w:rPr>
      <w:drawing>
        <wp:anchor distT="0" distB="0" distL="114300" distR="114300" simplePos="0" relativeHeight="251659264" behindDoc="1" locked="0" layoutInCell="1" allowOverlap="1" wp14:anchorId="2B65918C" wp14:editId="05E867B9">
          <wp:simplePos x="0" y="0"/>
          <wp:positionH relativeFrom="margin">
            <wp:align>left</wp:align>
          </wp:positionH>
          <wp:positionV relativeFrom="paragraph">
            <wp:posOffset>-102235</wp:posOffset>
          </wp:positionV>
          <wp:extent cx="1249045" cy="473710"/>
          <wp:effectExtent l="0" t="0" r="8255" b="2540"/>
          <wp:wrapTopAndBottom/>
          <wp:docPr id="2093852482" name="Picture 1" descr="Un letrero de color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7405941" name="Picture 1" descr="Un letrero de color negr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9045" cy="473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</w:t>
    </w:r>
    <w:r w:rsidR="00321E18">
      <w:t xml:space="preserve">Fuentes de Requisitos </w:t>
    </w:r>
    <w:r w:rsidRPr="00370492">
      <w:rPr>
        <w:color w:val="000000" w:themeColor="text1"/>
      </w:rPr>
      <w:t>– Versión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3284D"/>
    <w:multiLevelType w:val="multilevel"/>
    <w:tmpl w:val="AC0C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95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07"/>
    <w:rsid w:val="00070713"/>
    <w:rsid w:val="00095953"/>
    <w:rsid w:val="00131CFB"/>
    <w:rsid w:val="001C572B"/>
    <w:rsid w:val="00264075"/>
    <w:rsid w:val="00290304"/>
    <w:rsid w:val="00321E18"/>
    <w:rsid w:val="003927B9"/>
    <w:rsid w:val="00475E0F"/>
    <w:rsid w:val="004A0E6E"/>
    <w:rsid w:val="004B09FA"/>
    <w:rsid w:val="004D0EC5"/>
    <w:rsid w:val="005D2F05"/>
    <w:rsid w:val="00646DE4"/>
    <w:rsid w:val="007C2574"/>
    <w:rsid w:val="0084302A"/>
    <w:rsid w:val="009127B3"/>
    <w:rsid w:val="0099546B"/>
    <w:rsid w:val="00B23F89"/>
    <w:rsid w:val="00C67B2C"/>
    <w:rsid w:val="00C779CD"/>
    <w:rsid w:val="00CD6DCB"/>
    <w:rsid w:val="00D90B07"/>
    <w:rsid w:val="00F37F8E"/>
    <w:rsid w:val="00F6286B"/>
    <w:rsid w:val="6DBE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6BD81"/>
  <w15:chartTrackingRefBased/>
  <w15:docId w15:val="{3690C805-35BF-4A3E-AC6F-764D46B7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B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B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B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B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B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B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B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B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B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B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B0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31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CFB"/>
  </w:style>
  <w:style w:type="paragraph" w:styleId="Piedepgina">
    <w:name w:val="footer"/>
    <w:basedOn w:val="Normal"/>
    <w:link w:val="PiedepginaCar"/>
    <w:uiPriority w:val="99"/>
    <w:unhideWhenUsed/>
    <w:rsid w:val="00131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712C20C6A1844978AB0DC1C355E94" ma:contentTypeVersion="13" ma:contentTypeDescription="Create a new document." ma:contentTypeScope="" ma:versionID="50c07be3753f4140d5ecf9008979d1e0">
  <xsd:schema xmlns:xsd="http://www.w3.org/2001/XMLSchema" xmlns:xs="http://www.w3.org/2001/XMLSchema" xmlns:p="http://schemas.microsoft.com/office/2006/metadata/properties" xmlns:ns2="7952b4f4-1049-4a3f-aa79-adff50169ad2" xmlns:ns3="84c616fa-8832-4d27-9132-6fda4bbeb70a" targetNamespace="http://schemas.microsoft.com/office/2006/metadata/properties" ma:root="true" ma:fieldsID="e35264bee066acc6e07fb571f8860a6f" ns2:_="" ns3:_="">
    <xsd:import namespace="7952b4f4-1049-4a3f-aa79-adff50169ad2"/>
    <xsd:import namespace="84c616fa-8832-4d27-9132-6fda4bbeb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2b4f4-1049-4a3f-aa79-adff50169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fecha" ma:index="20" nillable="true" ma:displayName="fecha" ma:format="DateTime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616fa-8832-4d27-9132-6fda4bbeb7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f39d6b-c25c-4af9-a9a9-5f28daf75158}" ma:internalName="TaxCatchAll" ma:showField="CatchAllData" ma:web="84c616fa-8832-4d27-9132-6fda4bbeb7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7952b4f4-1049-4a3f-aa79-adff50169ad2" xsi:nil="true"/>
    <TaxCatchAll xmlns="84c616fa-8832-4d27-9132-6fda4bbeb70a" xsi:nil="true"/>
    <lcf76f155ced4ddcb4097134ff3c332f xmlns="7952b4f4-1049-4a3f-aa79-adff50169a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0B5294-C972-4D74-B62A-95F324C25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2b4f4-1049-4a3f-aa79-adff50169ad2"/>
    <ds:schemaRef ds:uri="84c616fa-8832-4d27-9132-6fda4bbeb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5F621-9888-4F2E-8EF9-FB70007342DD}">
  <ds:schemaRefs>
    <ds:schemaRef ds:uri="http://schemas.microsoft.com/office/2006/metadata/properties"/>
    <ds:schemaRef ds:uri="http://schemas.microsoft.com/office/infopath/2007/PartnerControls"/>
    <ds:schemaRef ds:uri="7952b4f4-1049-4a3f-aa79-adff50169ad2"/>
    <ds:schemaRef ds:uri="84c616fa-8832-4d27-9132-6fda4bbeb70a"/>
  </ds:schemaRefs>
</ds:datastoreItem>
</file>

<file path=customXml/itemProps3.xml><?xml version="1.0" encoding="utf-8"?>
<ds:datastoreItem xmlns:ds="http://schemas.openxmlformats.org/officeDocument/2006/customXml" ds:itemID="{8EDE20A1-A665-4B29-8944-A8A842DE35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Shelba Budhram</dc:creator>
  <cp:keywords/>
  <dc:description/>
  <cp:lastModifiedBy>Brayan Estiven Carvajal Padilla</cp:lastModifiedBy>
  <cp:revision>5</cp:revision>
  <dcterms:created xsi:type="dcterms:W3CDTF">2025-10-08T19:09:00Z</dcterms:created>
  <dcterms:modified xsi:type="dcterms:W3CDTF">2025-10-08T19:09:00Z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0x010100264712C20C6A1844978AB0DC1C355E94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2025-10-08T19:09:09Z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60afbe72-26cf-482e-a81d-9ff4b5706063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