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41B081F" w:rsidR="00992675" w:rsidRPr="00584CCD" w:rsidRDefault="005A306A"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sz w:val="20"/>
                <w:szCs w:val="20"/>
                <w:lang w:val="lt-LT"/>
              </w:rPr>
              <w:t>___________</w:t>
            </w: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A435ED"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dateFormat w:val="yyyy-MM-dd"/>
                  <w:lid w:val="lt-LT"/>
                  <w:storeMappedDataAs w:val="dateTime"/>
                  <w:calendar w:val="gregorian"/>
                </w:date>
              </w:sdtPr>
              <w:sdtEndPr/>
              <w:sdtContent>
                <w:r w:rsidR="00F57F6F" w:rsidRPr="00584CCD">
                  <w:rPr>
                    <w:rFonts w:ascii="Arial" w:hAnsi="Arial" w:cs="Arial"/>
                    <w:color w:val="FF0000"/>
                    <w:sz w:val="20"/>
                    <w:szCs w:val="20"/>
                  </w:rPr>
                  <w:t>Pasirinkti datą</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A435ED"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to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Regarding to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 The application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w:t>
            </w:r>
            <w:r w:rsidRPr="00584CCD">
              <w:rPr>
                <w:rFonts w:ascii="Arial" w:eastAsia="Times New Roman" w:hAnsi="Arial" w:cs="Arial"/>
                <w:color w:val="FF0000"/>
                <w:sz w:val="20"/>
                <w:szCs w:val="20"/>
              </w:rPr>
              <w:lastRenderedPageBreak/>
              <w:t>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w:t>
            </w:r>
            <w:r w:rsidRPr="00584CCD">
              <w:rPr>
                <w:rFonts w:ascii="Arial" w:hAnsi="Arial" w:cs="Arial"/>
                <w:color w:val="000000" w:themeColor="text1"/>
                <w:sz w:val="20"/>
                <w:szCs w:val="20"/>
                <w:lang w:val="en-GB"/>
              </w:rPr>
              <w:lastRenderedPageBreak/>
              <w:t>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E04B618" w14:textId="77777777" w:rsidTr="00B43CA9">
        <w:tc>
          <w:tcPr>
            <w:tcW w:w="1597" w:type="dxa"/>
          </w:tcPr>
          <w:p w14:paraId="174DD73D" w14:textId="1179BFF6" w:rsidR="00F34CC6" w:rsidRPr="00584CCD" w:rsidRDefault="00F34CC6" w:rsidP="00F34CC6">
            <w:pPr>
              <w:rPr>
                <w:rFonts w:ascii="Arial" w:hAnsi="Arial" w:cs="Arial"/>
                <w:sz w:val="20"/>
                <w:szCs w:val="20"/>
              </w:rPr>
            </w:pPr>
            <w:r w:rsidRPr="00584CCD">
              <w:rPr>
                <w:rFonts w:ascii="Arial" w:hAnsi="Arial" w:cs="Arial"/>
                <w:sz w:val="20"/>
                <w:szCs w:val="20"/>
              </w:rPr>
              <w:lastRenderedPageBreak/>
              <w:t>3.1.</w:t>
            </w:r>
          </w:p>
        </w:tc>
        <w:tc>
          <w:tcPr>
            <w:tcW w:w="6156" w:type="dxa"/>
          </w:tcPr>
          <w:p w14:paraId="43A4A5AD"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color w:val="FF0000"/>
                <w:sz w:val="20"/>
                <w:szCs w:val="20"/>
              </w:rPr>
            </w:pPr>
            <w:bookmarkStart w:id="7" w:name="_Hlk27551067"/>
            <w:r w:rsidRPr="00584CCD">
              <w:rPr>
                <w:rFonts w:ascii="Arial" w:hAnsi="Arial" w:cs="Arial"/>
                <w:i/>
                <w:color w:val="FF0000"/>
                <w:sz w:val="20"/>
                <w:szCs w:val="20"/>
              </w:rPr>
              <w:t>Jei tikrinami tik galimo laimėtojo pašalinimo pagrindai, bet netikrinama kvalifikacija:</w:t>
            </w:r>
          </w:p>
          <w:bookmarkEnd w:id="7"/>
          <w:p w14:paraId="2047018D" w14:textId="6CDD5B77"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Tiekėjų kvalifikacija nėra tikrinama šiame Pirkime. Tiekėjų pašalinimo pagrindų nebuvimas yra tikrinamas. Tiekėjai privalo pateikti </w:t>
            </w:r>
            <w:r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 ir kitus dokumentus, nurodytus šio punkto 1 lentelėje, bus prašoma pateikti tik iš Tiekėjo, kuris pagal sudarytą pasiūlymų eilę, pateikė ekonomiškai naudingiausią pasiūlymą.</w:t>
            </w:r>
          </w:p>
        </w:tc>
        <w:tc>
          <w:tcPr>
            <w:tcW w:w="6668" w:type="dxa"/>
          </w:tcPr>
          <w:p w14:paraId="5F132F26" w14:textId="2597EFEB" w:rsidR="00F34CC6" w:rsidRPr="00584CCD" w:rsidRDefault="00F34CC6" w:rsidP="00F34CC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Suppliers’ qualification shall not be checked in this Procurement. The absence of grounds for exclusion of Suppliers shall be checked. </w:t>
            </w:r>
            <w:bookmarkStart w:id="8" w:name="_Hlk27551410"/>
            <w:r w:rsidRPr="00584CCD">
              <w:rPr>
                <w:rFonts w:ascii="Arial" w:hAnsi="Arial" w:cs="Arial"/>
                <w:sz w:val="20"/>
                <w:szCs w:val="20"/>
                <w:lang w:val="en-GB"/>
              </w:rPr>
              <w:t xml:space="preserve">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8"/>
            <w:r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F34CC6" w:rsidRPr="00584CCD" w14:paraId="05FBF2CC" w14:textId="77777777" w:rsidTr="00B43CA9">
        <w:tc>
          <w:tcPr>
            <w:tcW w:w="1597" w:type="dxa"/>
          </w:tcPr>
          <w:p w14:paraId="15CAA923" w14:textId="7C9F3A19"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40C60727"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F34CC6" w:rsidRPr="00584CCD" w:rsidRDefault="00F34CC6" w:rsidP="00F34CC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Pr="00584CCD">
              <w:rPr>
                <w:rFonts w:ascii="Arial" w:hAnsi="Arial" w:cs="Arial"/>
                <w:sz w:val="20"/>
                <w:szCs w:val="20"/>
              </w:rPr>
              <w:t xml:space="preserve">Pirminį pasiūlymą 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 kvalifikacijos atitiktį pagrindžiančius dokumentus ir kitus dokumentus, nurodytus šio punkto 1 ir 2 lentelėse, bus prašoma pateikti tik iš Tiekėjo, kuris pagal sudarytą pasiūlymų eilę, pateikė ekonomiškai naudingiausią pasiūlymą.</w:t>
            </w:r>
          </w:p>
        </w:tc>
        <w:tc>
          <w:tcPr>
            <w:tcW w:w="6668" w:type="dxa"/>
          </w:tcPr>
          <w:p w14:paraId="6E852C28" w14:textId="2944A308" w:rsidR="00F34CC6" w:rsidRPr="00584CCD" w:rsidRDefault="00F34CC6" w:rsidP="00F34CC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Suppliers are checked in this Procurement. </w:t>
            </w:r>
            <w:r w:rsidRPr="00584CCD">
              <w:rPr>
                <w:rFonts w:ascii="Arial" w:hAnsi="Arial" w:cs="Arial"/>
                <w:sz w:val="20"/>
                <w:szCs w:val="20"/>
                <w:lang w:val="en-GB"/>
              </w:rPr>
              <w:t xml:space="preserve">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t>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 compliance with the Qualification Requirements and other documents, specified in Tables 1 and 2 of this Clause will be requested only from the Supplier who has submitted the most economically advantageous Tender in accordance with the established order of Tenders.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9" w:name="_Hlk38963279"/>
            <w:r w:rsidRPr="00584CCD">
              <w:rPr>
                <w:rFonts w:ascii="Arial" w:hAnsi="Arial" w:cs="Arial"/>
                <w:i/>
                <w:iCs/>
                <w:color w:val="FF0000"/>
                <w:sz w:val="20"/>
                <w:szCs w:val="20"/>
              </w:rPr>
              <w:t xml:space="preserve">Jei tikrinami visų Tiekėjų kvalifikacija </w:t>
            </w:r>
            <w:bookmarkEnd w:id="9"/>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Pirminį pasiūlymą su priedais </w:t>
            </w:r>
            <w:r w:rsidRPr="00584CCD">
              <w:rPr>
                <w:rFonts w:ascii="Arial" w:hAnsi="Arial" w:cs="Arial"/>
                <w:sz w:val="20"/>
                <w:szCs w:val="20"/>
              </w:rPr>
              <w:lastRenderedPageBreak/>
              <w:t>(</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lastRenderedPageBreak/>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lastRenderedPageBreak/>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lastRenderedPageBreak/>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3"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w:t>
            </w:r>
            <w:r w:rsidRPr="00584CCD">
              <w:rPr>
                <w:rFonts w:ascii="Arial" w:hAnsi="Arial" w:cs="Arial"/>
                <w:iCs/>
                <w:color w:val="000000"/>
                <w:sz w:val="20"/>
                <w:szCs w:val="20"/>
              </w:rPr>
              <w:lastRenderedPageBreak/>
              <w:t xml:space="preserve">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w:t>
            </w:r>
            <w:r w:rsidRPr="00584CCD">
              <w:rPr>
                <w:rFonts w:ascii="Arial" w:hAnsi="Arial" w:cs="Arial"/>
                <w:iCs/>
                <w:color w:val="000000" w:themeColor="text1"/>
                <w:sz w:val="20"/>
                <w:szCs w:val="20"/>
                <w:lang w:val="en-GB"/>
              </w:rPr>
              <w:lastRenderedPageBreak/>
              <w:t>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lastRenderedPageBreak/>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accordance with Article 91 </w:t>
            </w:r>
            <w:r w:rsidRPr="00584CCD">
              <w:rPr>
                <w:rFonts w:ascii="Arial" w:hAnsi="Arial" w:cs="Arial"/>
                <w:color w:val="000000"/>
                <w:sz w:val="20"/>
                <w:szCs w:val="20"/>
                <w:lang w:val="en-GB"/>
              </w:rPr>
              <w:lastRenderedPageBreak/>
              <w:t>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w:t>
            </w:r>
            <w:r w:rsidRPr="00584CCD">
              <w:rPr>
                <w:rFonts w:ascii="Arial" w:hAnsi="Arial" w:cs="Arial"/>
                <w:color w:val="000000"/>
                <w:sz w:val="20"/>
                <w:szCs w:val="20"/>
              </w:rPr>
              <w:lastRenderedPageBreak/>
              <w:t xml:space="preserve">atsižvelgiama į nacionalinėje duomenų bazėje skelbiamą informaciją: </w:t>
            </w:r>
            <w:hyperlink r:id="rId15"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w:t>
            </w:r>
            <w:r w:rsidRPr="00584CCD">
              <w:rPr>
                <w:rFonts w:ascii="Arial" w:hAnsi="Arial" w:cs="Arial"/>
                <w:color w:val="000000"/>
                <w:sz w:val="20"/>
                <w:szCs w:val="20"/>
                <w:lang w:val="en-GB"/>
              </w:rPr>
              <w:lastRenderedPageBreak/>
              <w:t xml:space="preserve">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8"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Tiekėjas yra padaręs rimtą profesinį pažeidimą, dėl kurio Perkantysis subjektas abejoja tiekėjo sąžiningumu, kai jis yra padaręs draudimo sudaryti draudžiamus susitarimus, įtvirtinto Lietuvos Respublikos konkurencijos įstatyme ar panašaus pobūdžio kitos </w:t>
            </w:r>
            <w:r w:rsidRPr="006432DC">
              <w:rPr>
                <w:rFonts w:ascii="Arial" w:hAnsi="Arial" w:cs="Arial"/>
                <w:color w:val="000000"/>
                <w:sz w:val="20"/>
                <w:szCs w:val="20"/>
              </w:rPr>
              <w:lastRenderedPageBreak/>
              <w:t>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w:t>
            </w:r>
            <w:r w:rsidRPr="006432DC">
              <w:rPr>
                <w:rFonts w:ascii="Arial" w:hAnsi="Arial" w:cs="Arial"/>
                <w:iCs/>
                <w:color w:val="000000" w:themeColor="text1"/>
                <w:sz w:val="20"/>
                <w:szCs w:val="20"/>
                <w:lang w:val="en-GB"/>
              </w:rPr>
              <w:lastRenderedPageBreak/>
              <w:t>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lastRenderedPageBreak/>
              <w:t>PATEIKIAMA:</w:t>
            </w:r>
          </w:p>
          <w:p w14:paraId="320D2C5E" w14:textId="56FDF4E3"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0F5214DE" w14:textId="6E86745B"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 xml:space="preserve">Initial </w:t>
            </w:r>
            <w:r w:rsidRPr="006432DC">
              <w:rPr>
                <w:rFonts w:ascii="Arial" w:hAnsi="Arial" w:cs="Arial"/>
                <w:color w:val="000000"/>
                <w:sz w:val="20"/>
                <w:szCs w:val="20"/>
                <w:lang w:val="en-GB"/>
              </w:rPr>
              <w:t xml:space="preserve">Tender. </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No other documents will be required from entities </w:t>
            </w:r>
            <w:r w:rsidRPr="006432DC">
              <w:rPr>
                <w:rFonts w:ascii="Arial" w:hAnsi="Arial" w:cs="Arial"/>
                <w:color w:val="000000"/>
                <w:sz w:val="20"/>
                <w:szCs w:val="20"/>
                <w:lang w:val="en-GB"/>
              </w:rPr>
              <w:lastRenderedPageBreak/>
              <w:t>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02DEC4B5" w14:textId="0788281C" w:rsidR="007731E2" w:rsidRPr="008F1F04" w:rsidRDefault="007731E2" w:rsidP="007731E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lastRenderedPageBreak/>
              <w:t>SUBMITTED:</w:t>
            </w:r>
          </w:p>
          <w:p w14:paraId="58F1A9A3" w14:textId="405E55AA" w:rsidR="007731E2" w:rsidRPr="008F1F04" w:rsidRDefault="007731E2" w:rsidP="007731E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lastRenderedPageBreak/>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w:t>
            </w:r>
            <w:r w:rsidRPr="00B57C3A">
              <w:rPr>
                <w:rFonts w:ascii="Arial" w:hAnsi="Arial" w:cs="Arial"/>
                <w:sz w:val="20"/>
                <w:szCs w:val="20"/>
                <w:lang w:eastAsia="en-US"/>
              </w:rPr>
              <w:lastRenderedPageBreak/>
              <w:t>(turinčių)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B57C3A">
              <w:rPr>
                <w:rFonts w:ascii="Arial" w:hAnsi="Arial" w:cs="Arial"/>
                <w:iCs/>
                <w:color w:val="000000" w:themeColor="text1"/>
                <w:sz w:val="20"/>
                <w:szCs w:val="20"/>
                <w:lang w:val="en-GB"/>
              </w:rPr>
              <w:lastRenderedPageBreak/>
              <w:t>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4B65F242" w14:textId="1FF746CA" w:rsidR="00B57C3A" w:rsidRPr="00B57C3A" w:rsidRDefault="00B57C3A" w:rsidP="00B57C3A">
            <w:pPr>
              <w:ind w:left="34"/>
              <w:jc w:val="both"/>
              <w:rPr>
                <w:rFonts w:ascii="Arial" w:hAnsi="Arial" w:cs="Arial"/>
                <w:color w:val="000000"/>
                <w:sz w:val="20"/>
                <w:szCs w:val="20"/>
              </w:rPr>
            </w:pPr>
            <w:r w:rsidRPr="00B57C3A">
              <w:rPr>
                <w:rFonts w:ascii="Arial" w:hAnsi="Arial" w:cs="Arial"/>
                <w:color w:val="000000"/>
                <w:sz w:val="20"/>
                <w:szCs w:val="20"/>
              </w:rPr>
              <w:t xml:space="preserve">Su </w:t>
            </w:r>
            <w:r>
              <w:rPr>
                <w:rFonts w:ascii="Arial" w:hAnsi="Arial" w:cs="Arial"/>
                <w:color w:val="000000"/>
                <w:sz w:val="20"/>
                <w:szCs w:val="20"/>
              </w:rPr>
              <w:t>Pirminiu pasiūlymu</w:t>
            </w:r>
            <w:r w:rsidRPr="00B57C3A">
              <w:rPr>
                <w:rFonts w:ascii="Arial" w:hAnsi="Arial" w:cs="Arial"/>
                <w:color w:val="000000"/>
                <w:sz w:val="20"/>
                <w:szCs w:val="20"/>
              </w:rPr>
              <w:t xml:space="preserve"> pateikiamas tik EBVPD.</w:t>
            </w:r>
          </w:p>
          <w:p w14:paraId="210B9E27" w14:textId="77777777" w:rsidR="00B57C3A" w:rsidRPr="00B57C3A" w:rsidRDefault="00B57C3A" w:rsidP="00B57C3A">
            <w:pPr>
              <w:ind w:left="34"/>
              <w:jc w:val="both"/>
              <w:rPr>
                <w:rFonts w:ascii="Arial" w:hAnsi="Arial" w:cs="Arial"/>
                <w:sz w:val="20"/>
                <w:szCs w:val="20"/>
              </w:rPr>
            </w:pP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w:t>
            </w:r>
            <w:r w:rsidRPr="00B57C3A">
              <w:rPr>
                <w:rFonts w:ascii="Arial" w:hAnsi="Arial" w:cs="Arial"/>
                <w:sz w:val="20"/>
                <w:szCs w:val="20"/>
              </w:rPr>
              <w:lastRenderedPageBreak/>
              <w:t xml:space="preserve">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5EBF796F" w14:textId="755B4A14"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Only the ESPD is submitted with the </w:t>
            </w:r>
            <w:r>
              <w:rPr>
                <w:rFonts w:ascii="Arial" w:hAnsi="Arial" w:cs="Arial"/>
                <w:sz w:val="20"/>
                <w:szCs w:val="20"/>
                <w:lang w:val="en-GB"/>
              </w:rPr>
              <w:t xml:space="preserve">Initial </w:t>
            </w:r>
            <w:r w:rsidR="00492E74">
              <w:rPr>
                <w:rFonts w:ascii="Arial" w:hAnsi="Arial" w:cs="Arial"/>
                <w:sz w:val="20"/>
                <w:szCs w:val="20"/>
                <w:lang w:val="en-GB"/>
              </w:rPr>
              <w:t>Tender</w:t>
            </w:r>
            <w:r w:rsidRPr="00B57C3A">
              <w:rPr>
                <w:rFonts w:ascii="Arial" w:hAnsi="Arial" w:cs="Arial"/>
                <w:sz w:val="20"/>
                <w:szCs w:val="20"/>
                <w:lang w:val="en-GB"/>
              </w:rPr>
              <w:t>.</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 xml:space="preserve">A document issued by the State Enterprise Centre of Registers in accordance with the procedure established by the Government of the Republic of Lithuania, confirming the consolidated data managed by the </w:t>
            </w:r>
            <w:r w:rsidRPr="00B57C3A">
              <w:rPr>
                <w:rFonts w:ascii="Arial" w:hAnsi="Arial" w:cs="Arial"/>
                <w:sz w:val="20"/>
                <w:szCs w:val="20"/>
                <w:lang w:val="en-GB"/>
              </w:rPr>
              <w:lastRenderedPageBreak/>
              <w:t>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lastRenderedPageBreak/>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2CBA4EF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PATEIKIAMA:</w:t>
            </w:r>
          </w:p>
          <w:p w14:paraId="027472BD" w14:textId="77777777" w:rsidR="00B57C3A" w:rsidRPr="00B57C3A" w:rsidRDefault="00B57C3A" w:rsidP="00B57C3A">
            <w:pPr>
              <w:ind w:left="34"/>
              <w:jc w:val="both"/>
              <w:rPr>
                <w:rFonts w:ascii="Arial" w:hAnsi="Arial" w:cs="Arial"/>
                <w:color w:val="000000"/>
                <w:sz w:val="20"/>
                <w:szCs w:val="20"/>
              </w:rPr>
            </w:pPr>
            <w:r w:rsidRPr="00B57C3A">
              <w:rPr>
                <w:rFonts w:ascii="Arial" w:hAnsi="Arial" w:cs="Arial"/>
                <w:color w:val="000000"/>
                <w:sz w:val="20"/>
                <w:szCs w:val="20"/>
              </w:rPr>
              <w:t>Su Paraiška pateikiamas tik EBVPD.</w:t>
            </w:r>
          </w:p>
          <w:p w14:paraId="48626CB0" w14:textId="77777777" w:rsidR="00B57C3A" w:rsidRPr="00B57C3A" w:rsidRDefault="00B57C3A" w:rsidP="00B57C3A">
            <w:pPr>
              <w:ind w:left="34"/>
              <w:jc w:val="both"/>
              <w:rPr>
                <w:rFonts w:ascii="Arial" w:hAnsi="Arial" w:cs="Arial"/>
                <w:sz w:val="20"/>
                <w:szCs w:val="20"/>
              </w:rPr>
            </w:pPr>
          </w:p>
          <w:p w14:paraId="02F0865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w:t>
            </w:r>
            <w:r w:rsidRPr="00B57C3A">
              <w:rPr>
                <w:rFonts w:ascii="Arial" w:hAnsi="Arial" w:cs="Arial"/>
                <w:sz w:val="20"/>
                <w:szCs w:val="20"/>
              </w:rPr>
              <w:lastRenderedPageBreak/>
              <w:t>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5BEDEA2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513CF20C"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Only the ESPD is submitted with the Application.</w:t>
            </w:r>
          </w:p>
          <w:p w14:paraId="2A1E9751" w14:textId="77777777" w:rsidR="00B57C3A" w:rsidRPr="00B57C3A" w:rsidRDefault="00B57C3A" w:rsidP="00B57C3A">
            <w:pPr>
              <w:jc w:val="both"/>
              <w:rPr>
                <w:rFonts w:ascii="Arial" w:hAnsi="Arial" w:cs="Arial"/>
                <w:sz w:val="20"/>
                <w:szCs w:val="20"/>
                <w:lang w:val="en-GB"/>
              </w:rPr>
            </w:pPr>
          </w:p>
          <w:p w14:paraId="729FD9E9"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w:t>
            </w:r>
            <w:r w:rsidRPr="00B57C3A">
              <w:rPr>
                <w:rFonts w:ascii="Arial" w:hAnsi="Arial" w:cs="Arial"/>
                <w:sz w:val="20"/>
                <w:szCs w:val="20"/>
                <w:lang w:val="en-GB"/>
              </w:rPr>
              <w:lastRenderedPageBreak/>
              <w:t>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Certificates confirming the absence of grounds for exclusion are not required. The contracting entity will request them only if there are reasonable doubts </w:t>
            </w:r>
            <w:r w:rsidRPr="00B57C3A">
              <w:rPr>
                <w:rFonts w:ascii="Arial" w:hAnsi="Arial" w:cs="Arial"/>
                <w:sz w:val="20"/>
                <w:szCs w:val="20"/>
                <w:lang w:val="en-GB"/>
              </w:rPr>
              <w:lastRenderedPageBreak/>
              <w:t>about the supplier's reliability.</w:t>
            </w: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10"/>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10"/>
            <w:r w:rsidRPr="00584CCD">
              <w:rPr>
                <w:rStyle w:val="CommentReference"/>
                <w:rFonts w:ascii="Arial" w:hAnsi="Arial" w:cs="Arial"/>
                <w:sz w:val="20"/>
                <w:szCs w:val="20"/>
                <w:lang w:val="en-GB"/>
              </w:rPr>
              <w:commentReference w:id="10"/>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11"/>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11"/>
            <w:r w:rsidRPr="00C12AE3">
              <w:rPr>
                <w:rStyle w:val="CommentReference"/>
                <w:rFonts w:ascii="Arial" w:hAnsi="Arial" w:cs="Arial"/>
                <w:sz w:val="20"/>
                <w:szCs w:val="20"/>
              </w:rPr>
              <w:commentReference w:id="11"/>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6BD4E2BB"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2"/>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 pateikia Tiekėjas/Tiekėjų grupė, tai Tiekėjas/ visi Tiekėjų grupės nariai privalo neturėti SPS 3.1 punkto 1 </w:t>
            </w:r>
            <w:r w:rsidRPr="00584CCD">
              <w:rPr>
                <w:rFonts w:ascii="Arial" w:hAnsi="Arial" w:cs="Arial"/>
                <w:sz w:val="20"/>
                <w:szCs w:val="20"/>
              </w:rPr>
              <w:lastRenderedPageBreak/>
              <w:t>lentelės 1-</w:t>
            </w:r>
            <w:r w:rsidR="00213D9A">
              <w:rPr>
                <w:rFonts w:ascii="Arial" w:hAnsi="Arial" w:cs="Arial"/>
                <w:sz w:val="20"/>
                <w:szCs w:val="20"/>
              </w:rPr>
              <w:t>11</w:t>
            </w:r>
            <w:r w:rsidRPr="00584CCD">
              <w:rPr>
                <w:rFonts w:ascii="Arial" w:hAnsi="Arial" w:cs="Arial"/>
                <w:sz w:val="20"/>
                <w:szCs w:val="20"/>
              </w:rPr>
              <w:t xml:space="preserve"> punktuose nurodytų pašalinimo pagrindų</w:t>
            </w:r>
            <w:commentRangeEnd w:id="12"/>
            <w:r w:rsidRPr="00584CCD">
              <w:rPr>
                <w:rStyle w:val="CommentReference"/>
                <w:rFonts w:ascii="Arial" w:hAnsi="Arial" w:cs="Arial"/>
                <w:sz w:val="20"/>
                <w:szCs w:val="20"/>
              </w:rPr>
              <w:commentReference w:id="12"/>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11</w:t>
            </w:r>
            <w:r w:rsidRPr="00584CCD">
              <w:rPr>
                <w:rFonts w:ascii="Arial" w:hAnsi="Arial" w:cs="Arial"/>
                <w:sz w:val="20"/>
                <w:szCs w:val="20"/>
              </w:rPr>
              <w:t xml:space="preserve"> punktuose nurodytų pašalinimo pagrindų nebuvimą.</w:t>
            </w:r>
          </w:p>
        </w:tc>
        <w:tc>
          <w:tcPr>
            <w:tcW w:w="6488" w:type="dxa"/>
          </w:tcPr>
          <w:p w14:paraId="7FB39C1A" w14:textId="086D6D5F" w:rsidR="00EE5E13" w:rsidRPr="00584CCD" w:rsidRDefault="00EE5E13" w:rsidP="00AC3356">
            <w:pPr>
              <w:jc w:val="both"/>
              <w:rPr>
                <w:rFonts w:ascii="Arial" w:hAnsi="Arial" w:cs="Arial"/>
                <w:sz w:val="20"/>
                <w:szCs w:val="20"/>
              </w:rPr>
            </w:pPr>
            <w:r w:rsidRPr="00584CCD">
              <w:rPr>
                <w:rFonts w:ascii="Arial" w:hAnsi="Arial" w:cs="Arial"/>
                <w:sz w:val="20"/>
                <w:szCs w:val="20"/>
                <w:lang w:val="en-GB"/>
              </w:rPr>
              <w:lastRenderedPageBreak/>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w:t>
            </w:r>
            <w:r w:rsidRPr="00584CCD">
              <w:rPr>
                <w:rFonts w:ascii="Arial" w:hAnsi="Arial" w:cs="Arial"/>
                <w:sz w:val="20"/>
                <w:szCs w:val="20"/>
                <w:lang w:val="en-GB"/>
              </w:rPr>
              <w:lastRenderedPageBreak/>
              <w:t>the absence of the grounds for exclusion referred to in Clauses 1-</w:t>
            </w:r>
            <w:r w:rsidR="00213D9A">
              <w:rPr>
                <w:rFonts w:ascii="Arial" w:hAnsi="Arial" w:cs="Arial"/>
                <w:sz w:val="20"/>
                <w:szCs w:val="20"/>
                <w:lang w:val="en-GB"/>
              </w:rPr>
              <w:t>11</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11</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Tiekėjui, Tiekėjų grupės nariui arba Ūkio subjektui, kurio pajėgumais remiamasi, nedraudžiama remtis sutartimi, kurią jie vykdė ne vieni, bet kartu su kitais ūkio subjektais, tačiau tokiu atveju bus vertinami tik to </w:t>
            </w:r>
            <w:r w:rsidRPr="00584CCD">
              <w:rPr>
                <w:rFonts w:ascii="Arial" w:hAnsi="Arial" w:cs="Arial"/>
                <w:sz w:val="20"/>
                <w:szCs w:val="20"/>
              </w:rPr>
              <w:lastRenderedPageBreak/>
              <w:t>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lastRenderedPageBreak/>
              <w:t xml:space="preserve">A Supplier, a member of a group of Suppliers or an economic entity whose capacity is relied on shall not be prohibited from relying on a contract which they have performed not alone but jointly with other </w:t>
            </w:r>
            <w:r w:rsidRPr="00584CCD">
              <w:rPr>
                <w:rStyle w:val="y2iqfc"/>
                <w:rFonts w:ascii="Arial" w:hAnsi="Arial" w:cs="Arial"/>
                <w:iCs/>
                <w:lang w:val="en"/>
              </w:rPr>
              <w:lastRenderedPageBreak/>
              <w:t>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 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3"/>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3"/>
            <w:r w:rsidR="00D7395B" w:rsidRPr="00584CCD">
              <w:rPr>
                <w:rStyle w:val="CommentReference"/>
                <w:rFonts w:ascii="Arial" w:hAnsi="Arial" w:cs="Arial"/>
                <w:sz w:val="20"/>
                <w:szCs w:val="20"/>
                <w:lang w:val="en-US"/>
              </w:rPr>
              <w:commentReference w:id="13"/>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4"/>
            <w:r w:rsidRPr="00584CCD">
              <w:rPr>
                <w:rFonts w:ascii="Arial" w:hAnsi="Arial" w:cs="Arial"/>
                <w:color w:val="FF0000"/>
                <w:sz w:val="20"/>
                <w:szCs w:val="20"/>
              </w:rPr>
              <w:t>Techninėje specifikacijoje ir Sutarties projekte</w:t>
            </w:r>
            <w:commentRangeEnd w:id="14"/>
            <w:r w:rsidR="00AF223E" w:rsidRPr="00584CCD">
              <w:rPr>
                <w:rStyle w:val="CommentReference"/>
                <w:rFonts w:ascii="Arial" w:hAnsi="Arial" w:cs="Arial"/>
                <w:color w:val="FF0000"/>
                <w:sz w:val="20"/>
                <w:szCs w:val="20"/>
              </w:rPr>
              <w:commentReference w:id="14"/>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w:t>
            </w:r>
            <w:r w:rsidRPr="00584CCD">
              <w:rPr>
                <w:rFonts w:ascii="Arial" w:hAnsi="Arial" w:cs="Arial"/>
                <w:sz w:val="20"/>
                <w:szCs w:val="20"/>
              </w:rPr>
              <w:lastRenderedPageBreak/>
              <w:t xml:space="preserve">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lastRenderedPageBreak/>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lastRenderedPageBreak/>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5"/>
            <w:r w:rsidRPr="00584CCD">
              <w:rPr>
                <w:rFonts w:ascii="Arial" w:hAnsi="Arial" w:cs="Arial"/>
                <w:b/>
                <w:bCs/>
                <w:iCs/>
                <w:sz w:val="20"/>
                <w:szCs w:val="20"/>
              </w:rPr>
              <w:t>ŽALIEJI REIKALAVIMAI / ENVIRONMENTAL REQUIREMENTS</w:t>
            </w:r>
            <w:commentRangeEnd w:id="15"/>
            <w:r w:rsidRPr="00584CCD">
              <w:rPr>
                <w:rStyle w:val="CommentReference"/>
                <w:rFonts w:ascii="Arial" w:hAnsi="Arial" w:cs="Arial"/>
                <w:b/>
                <w:bCs/>
                <w:iCs/>
                <w:sz w:val="20"/>
                <w:szCs w:val="20"/>
              </w:rPr>
              <w:commentReference w:id="15"/>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w:t>
            </w:r>
            <w:r w:rsidRPr="006C6662">
              <w:rPr>
                <w:rFonts w:ascii="Arial" w:hAnsi="Arial" w:cs="Arial"/>
                <w:iCs/>
                <w:sz w:val="20"/>
                <w:szCs w:val="20"/>
              </w:rPr>
              <w:lastRenderedPageBreak/>
              <w:t xml:space="preserve">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lastRenderedPageBreak/>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 xml:space="preserve">European Union </w:t>
            </w:r>
            <w:r w:rsidRPr="006C6662">
              <w:rPr>
                <w:rFonts w:ascii="Arial" w:hAnsi="Arial" w:cs="Arial"/>
                <w:color w:val="000000" w:themeColor="text1"/>
                <w:sz w:val="20"/>
                <w:szCs w:val="20"/>
                <w:shd w:val="clear" w:color="auto" w:fill="FFFFFF"/>
                <w:lang w:val="en-GB"/>
              </w:rPr>
              <w:lastRenderedPageBreak/>
              <w:t>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lastRenderedPageBreak/>
              <w:t xml:space="preserve">SU </w:t>
            </w:r>
            <w:r>
              <w:rPr>
                <w:rFonts w:ascii="Arial" w:hAnsi="Arial" w:cs="Arial"/>
                <w:color w:val="000000"/>
                <w:sz w:val="20"/>
                <w:szCs w:val="20"/>
              </w:rPr>
              <w:t xml:space="preserve"> 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w:t>
            </w:r>
            <w:r w:rsidRPr="006C6662">
              <w:rPr>
                <w:rFonts w:ascii="Arial" w:hAnsi="Arial" w:cs="Arial"/>
                <w:iCs/>
                <w:sz w:val="20"/>
                <w:szCs w:val="20"/>
              </w:rPr>
              <w:lastRenderedPageBreak/>
              <w:t xml:space="preserve">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Certificate issued by an independent institution. The Contracting Entity will recognize equivalent certificates </w:t>
            </w:r>
            <w:r w:rsidRPr="006C6662">
              <w:rPr>
                <w:rFonts w:ascii="Arial" w:hAnsi="Arial" w:cs="Arial"/>
                <w:sz w:val="20"/>
                <w:szCs w:val="20"/>
                <w:lang w:val="en-GB"/>
              </w:rPr>
              <w:lastRenderedPageBreak/>
              <w:t>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w:t>
            </w:r>
            <w:r w:rsidRPr="006C6662">
              <w:rPr>
                <w:rFonts w:ascii="Arial" w:hAnsi="Arial" w:cs="Arial"/>
                <w:sz w:val="20"/>
                <w:szCs w:val="20"/>
                <w:lang w:val="en-GB"/>
              </w:rPr>
              <w:lastRenderedPageBreak/>
              <w:t>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6"/>
            <w:r w:rsidRPr="00BB5582">
              <w:rPr>
                <w:rFonts w:ascii="Arial" w:hAnsi="Arial" w:cs="Arial"/>
                <w:color w:val="FF0000"/>
                <w:sz w:val="20"/>
                <w:szCs w:val="20"/>
              </w:rPr>
              <w:t>Žaliuosius reikalavimus turi atitikti:</w:t>
            </w:r>
            <w:commentRangeEnd w:id="16"/>
            <w:r w:rsidRPr="00BB5582">
              <w:rPr>
                <w:rStyle w:val="CommentReference"/>
                <w:rFonts w:ascii="Arial" w:hAnsi="Arial" w:cs="Arial"/>
                <w:color w:val="FF0000"/>
                <w:sz w:val="20"/>
                <w:szCs w:val="20"/>
              </w:rPr>
              <w:commentReference w:id="16"/>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7"/>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commentRangeStart w:id="1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commentRangeEnd w:id="17"/>
            <w:r w:rsidRPr="006C6662">
              <w:rPr>
                <w:rStyle w:val="CommentReference"/>
                <w:rFonts w:ascii="Arial" w:hAnsi="Arial" w:cs="Arial"/>
                <w:sz w:val="20"/>
                <w:szCs w:val="20"/>
              </w:rPr>
              <w:commentReference w:id="17"/>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 xml:space="preserve">r juos </w:t>
            </w:r>
            <w:r w:rsidRPr="006C6662">
              <w:rPr>
                <w:rFonts w:ascii="Arial" w:hAnsi="Arial" w:cs="Arial"/>
                <w:iCs/>
                <w:sz w:val="20"/>
                <w:szCs w:val="20"/>
              </w:rPr>
              <w:lastRenderedPageBreak/>
              <w:t>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w:t>
            </w:r>
            <w:r w:rsidRPr="006C6662">
              <w:rPr>
                <w:rFonts w:ascii="Arial" w:hAnsi="Arial" w:cs="Arial"/>
                <w:bCs/>
                <w:color w:val="000000"/>
                <w:sz w:val="20"/>
                <w:szCs w:val="20"/>
                <w:lang w:val="en-US"/>
              </w:rPr>
              <w:lastRenderedPageBreak/>
              <w:t>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w:t>
            </w:r>
            <w:r w:rsidRPr="00FB4706">
              <w:rPr>
                <w:rFonts w:ascii="Arial" w:hAnsi="Arial" w:cs="Arial"/>
                <w:iCs/>
                <w:sz w:val="20"/>
                <w:szCs w:val="20"/>
              </w:rPr>
              <w:lastRenderedPageBreak/>
              <w:t>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w:t>
            </w:r>
            <w:r w:rsidRPr="006C6662">
              <w:rPr>
                <w:rFonts w:ascii="Arial" w:hAnsi="Arial" w:cs="Arial"/>
                <w:iCs/>
                <w:sz w:val="20"/>
                <w:szCs w:val="20"/>
                <w:lang w:val="en-GB"/>
              </w:rPr>
              <w:lastRenderedPageBreak/>
              <w:t>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 xml:space="preserve">Jei Perkančiajam subjektui kils abejonių dėl tiekėjo nurodytos </w:t>
            </w:r>
            <w:r w:rsidRPr="006C6662">
              <w:rPr>
                <w:rFonts w:ascii="Arial" w:hAnsi="Arial" w:cs="Arial"/>
                <w:sz w:val="20"/>
                <w:szCs w:val="20"/>
              </w:rPr>
              <w:lastRenderedPageBreak/>
              <w:t>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w:t>
            </w:r>
            <w:r w:rsidRPr="006C6662">
              <w:rPr>
                <w:rFonts w:ascii="Arial" w:hAnsi="Arial" w:cs="Arial"/>
                <w:bCs/>
                <w:color w:val="000000"/>
                <w:sz w:val="20"/>
                <w:szCs w:val="20"/>
                <w:lang w:val="en-US"/>
              </w:rPr>
              <w:lastRenderedPageBreak/>
              <w:t>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8"/>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w:t>
            </w:r>
            <w:r w:rsidRPr="00486A8C">
              <w:rPr>
                <w:rFonts w:ascii="Arial" w:hAnsi="Arial" w:cs="Arial"/>
                <w:iCs/>
                <w:sz w:val="20"/>
                <w:szCs w:val="20"/>
              </w:rPr>
              <w:lastRenderedPageBreak/>
              <w:t>vardu priimti sprendimą, sudaryti sandorį, ir tokiu būdu dalyvauja tokių Ūkio subjektų grupių ir (ar) Ūkio subjektų veikloje.</w:t>
            </w:r>
            <w:commentRangeEnd w:id="18"/>
            <w:r w:rsidR="00862F43" w:rsidRPr="006C6662">
              <w:rPr>
                <w:rStyle w:val="CommentReference"/>
                <w:rFonts w:ascii="Arial" w:hAnsi="Arial" w:cs="Arial"/>
                <w:iCs/>
                <w:sz w:val="20"/>
                <w:szCs w:val="20"/>
              </w:rPr>
              <w:commentReference w:id="18"/>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486A8C">
              <w:rPr>
                <w:rFonts w:ascii="Arial" w:hAnsi="Arial" w:cs="Arial"/>
                <w:sz w:val="20"/>
                <w:szCs w:val="20"/>
                <w:lang w:val="en-GB"/>
              </w:rPr>
              <w:lastRenderedPageBreak/>
              <w:t>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9"/>
            <w:commentRangeStart w:id="2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19"/>
            <w:r w:rsidRPr="006C6662">
              <w:rPr>
                <w:rStyle w:val="CommentReference"/>
                <w:rFonts w:ascii="Arial" w:eastAsia="Times New Roman" w:hAnsi="Arial" w:cs="Arial"/>
                <w:sz w:val="20"/>
                <w:szCs w:val="20"/>
              </w:rPr>
              <w:commentReference w:id="19"/>
            </w:r>
            <w:commentRangeEnd w:id="20"/>
            <w:r w:rsidRPr="006C6662">
              <w:rPr>
                <w:rStyle w:val="CommentReference"/>
                <w:rFonts w:ascii="Arial" w:eastAsia="Times New Roman" w:hAnsi="Arial" w:cs="Arial"/>
                <w:sz w:val="20"/>
                <w:szCs w:val="20"/>
              </w:rPr>
              <w:commentReference w:id="20"/>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ir jų dukterinės bendrovės, </w:t>
            </w:r>
            <w:r w:rsidRPr="006C6662">
              <w:rPr>
                <w:rFonts w:ascii="Arial" w:hAnsi="Arial" w:cs="Arial"/>
                <w:iCs/>
                <w:sz w:val="20"/>
                <w:szCs w:val="20"/>
              </w:rPr>
              <w:lastRenderedPageBreak/>
              <w:t>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a state enterprise, a municipal enterprise, as well as a state-owned company and their subsidiaries listed in the Law on the Protection of Objects </w:t>
            </w:r>
            <w:r w:rsidRPr="006C6662">
              <w:rPr>
                <w:rFonts w:ascii="Arial" w:hAnsi="Arial" w:cs="Arial"/>
                <w:iCs/>
                <w:sz w:val="20"/>
                <w:szCs w:val="20"/>
                <w:lang w:val="en-GB"/>
              </w:rPr>
              <w:lastRenderedPageBreak/>
              <w:t>Important for Ensuring National Security, this requirement does not apply to these entities.</w:t>
            </w:r>
          </w:p>
        </w:tc>
        <w:tc>
          <w:tcPr>
            <w:tcW w:w="3544" w:type="dxa"/>
            <w:vMerge w:val="restart"/>
          </w:tcPr>
          <w:p w14:paraId="677C2462" w14:textId="64A3DC72" w:rsidR="00904015" w:rsidRPr="006C6662" w:rsidRDefault="00904015" w:rsidP="00904015">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08CBCEA" w14:textId="77777777" w:rsidR="00904015" w:rsidRPr="006C6662" w:rsidRDefault="00904015" w:rsidP="00904015">
            <w:pPr>
              <w:ind w:right="36"/>
              <w:jc w:val="both"/>
              <w:rPr>
                <w:rFonts w:ascii="Arial" w:hAnsi="Arial" w:cs="Arial"/>
                <w:sz w:val="20"/>
                <w:szCs w:val="20"/>
              </w:rPr>
            </w:pPr>
          </w:p>
          <w:p w14:paraId="52381368" w14:textId="0CA25334" w:rsidR="00904015" w:rsidRPr="006C6662" w:rsidRDefault="00904015" w:rsidP="00904015">
            <w:pPr>
              <w:ind w:right="36"/>
              <w:jc w:val="both"/>
              <w:rPr>
                <w:rFonts w:ascii="Arial" w:hAnsi="Arial" w:cs="Arial"/>
                <w:sz w:val="20"/>
                <w:szCs w:val="20"/>
              </w:rPr>
            </w:pPr>
            <w:r w:rsidRPr="006C6662">
              <w:rPr>
                <w:rFonts w:ascii="Arial" w:hAnsi="Arial" w:cs="Arial"/>
                <w:sz w:val="20"/>
                <w:szCs w:val="20"/>
              </w:rPr>
              <w:t>Kitų dokumentų</w:t>
            </w:r>
            <w:r w:rsidR="00205D7C">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w:t>
            </w:r>
            <w:r w:rsidRPr="006C6662">
              <w:rPr>
                <w:rFonts w:ascii="Arial" w:hAnsi="Arial" w:cs="Arial"/>
                <w:color w:val="FF0000"/>
                <w:sz w:val="20"/>
                <w:szCs w:val="20"/>
              </w:rPr>
              <w:lastRenderedPageBreak/>
              <w:t xml:space="preserve">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arba atitinkamus valstybės narės ar trečiosios šalies dokumentus, nurodančius tiekėjo, jo subtiekėjo, ūkio subjekto, kurio pajėgumais remiamasi, ir (arba) tiekėjo </w:t>
            </w:r>
            <w:r w:rsidRPr="00716B03">
              <w:rPr>
                <w:rFonts w:ascii="Arial" w:hAnsi="Arial" w:cs="Arial"/>
                <w:sz w:val="20"/>
                <w:szCs w:val="20"/>
              </w:rPr>
              <w:lastRenderedPageBreak/>
              <w:t>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6678C486" w14:textId="53D4A91F" w:rsidR="00904015" w:rsidRPr="006C6662" w:rsidRDefault="00904015" w:rsidP="00904015">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has to be submitted with the </w:t>
            </w:r>
            <w:r>
              <w:rPr>
                <w:rFonts w:ascii="Arial" w:hAnsi="Arial" w:cs="Arial"/>
                <w:b/>
                <w:color w:val="000000"/>
                <w:sz w:val="20"/>
                <w:szCs w:val="20"/>
                <w:lang w:val="en-US"/>
              </w:rPr>
              <w:t xml:space="preserve">Initial </w:t>
            </w:r>
            <w:r w:rsidRPr="006C6662">
              <w:rPr>
                <w:rFonts w:ascii="Arial" w:hAnsi="Arial" w:cs="Arial"/>
                <w:b/>
                <w:color w:val="000000"/>
                <w:sz w:val="20"/>
                <w:szCs w:val="20"/>
                <w:lang w:val="en-US"/>
              </w:rPr>
              <w:t>Tender.</w:t>
            </w:r>
          </w:p>
          <w:p w14:paraId="421827EA" w14:textId="2B6A32A4"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205D7C">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 xml:space="preserve">and their </w:t>
            </w:r>
            <w:r w:rsidRPr="006C6662">
              <w:rPr>
                <w:rFonts w:ascii="Arial" w:hAnsi="Arial" w:cs="Arial"/>
                <w:bCs/>
                <w:color w:val="000000"/>
                <w:sz w:val="20"/>
                <w:szCs w:val="20"/>
                <w:lang w:val="en-US"/>
              </w:rPr>
              <w:lastRenderedPageBreak/>
              <w:t>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lastRenderedPageBreak/>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fizinis asmuo – nuolat gyvenantis ar turintis pilietybę) VPĮ 92 straipsnio 14 dalyje </w:t>
            </w:r>
            <w:r w:rsidRPr="006C6662">
              <w:rPr>
                <w:rFonts w:ascii="Arial" w:hAnsi="Arial" w:cs="Arial"/>
                <w:iCs/>
                <w:sz w:val="20"/>
                <w:szCs w:val="20"/>
              </w:rPr>
              <w:lastRenderedPageBreak/>
              <w:t>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w:t>
            </w:r>
            <w:r w:rsidRPr="006C6662">
              <w:rPr>
                <w:rFonts w:ascii="Arial" w:hAnsi="Arial" w:cs="Arial"/>
                <w:sz w:val="20"/>
                <w:szCs w:val="20"/>
                <w:lang w:val="en-GB"/>
              </w:rPr>
              <w:lastRenderedPageBreak/>
              <w:t>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77777777" w:rsidR="00D7395B" w:rsidRPr="006C6662" w:rsidDel="00887161" w:rsidRDefault="00D7395B" w:rsidP="001519C2">
            <w:pPr>
              <w:pStyle w:val="ListParagraph"/>
              <w:numPr>
                <w:ilvl w:val="0"/>
                <w:numId w:val="9"/>
              </w:numPr>
              <w:ind w:right="-55"/>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w:t>
            </w:r>
            <w:r w:rsidRPr="006C6662">
              <w:rPr>
                <w:rFonts w:ascii="Arial" w:hAnsi="Arial" w:cs="Arial"/>
                <w:iCs/>
                <w:sz w:val="20"/>
                <w:szCs w:val="20"/>
              </w:rPr>
              <w:lastRenderedPageBreak/>
              <w:t>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w:t>
            </w:r>
            <w:r w:rsidRPr="006C6662">
              <w:rPr>
                <w:rFonts w:ascii="Arial" w:hAnsi="Arial" w:cs="Arial"/>
                <w:bCs/>
                <w:iCs/>
                <w:color w:val="000000"/>
                <w:sz w:val="20"/>
                <w:szCs w:val="20"/>
                <w:lang w:val="en-US"/>
              </w:rPr>
              <w:lastRenderedPageBreak/>
              <w:t>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77777777" w:rsidR="00D7395B" w:rsidRPr="006C6662" w:rsidDel="00887161" w:rsidRDefault="00D7395B" w:rsidP="001519C2">
            <w:pPr>
              <w:pStyle w:val="ListParagraph"/>
              <w:numPr>
                <w:ilvl w:val="0"/>
                <w:numId w:val="9"/>
              </w:numPr>
              <w:ind w:right="-55"/>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21"/>
            <w:commentRangeEnd w:id="21"/>
            <w:r w:rsidRPr="006C6662">
              <w:rPr>
                <w:rStyle w:val="CommentReference"/>
                <w:rFonts w:ascii="Arial" w:hAnsi="Arial" w:cs="Arial"/>
                <w:sz w:val="20"/>
                <w:szCs w:val="20"/>
              </w:rPr>
              <w:commentReference w:id="21"/>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w:t>
            </w:r>
            <w:r w:rsidRPr="006C6662">
              <w:rPr>
                <w:rFonts w:ascii="Arial" w:hAnsi="Arial" w:cs="Arial"/>
                <w:iCs/>
                <w:sz w:val="20"/>
                <w:szCs w:val="20"/>
              </w:rPr>
              <w:lastRenderedPageBreak/>
              <w:t xml:space="preserve">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it’s representative is a natural or legal person, entity </w:t>
            </w:r>
            <w:r w:rsidRPr="006C6662">
              <w:rPr>
                <w:rFonts w:ascii="Arial" w:hAnsi="Arial" w:cs="Arial"/>
                <w:bCs/>
                <w:iCs/>
                <w:color w:val="000000"/>
                <w:sz w:val="20"/>
                <w:szCs w:val="20"/>
                <w:lang w:val="en-US"/>
              </w:rPr>
              <w:lastRenderedPageBreak/>
              <w:t>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22"/>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22"/>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77777777" w:rsidR="00F21BC7" w:rsidRPr="006C6662" w:rsidRDefault="00F21BC7" w:rsidP="001519C2">
            <w:pPr>
              <w:pStyle w:val="ListParagraph"/>
              <w:numPr>
                <w:ilvl w:val="0"/>
                <w:numId w:val="9"/>
              </w:numPr>
              <w:ind w:right="-55"/>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w:t>
            </w:r>
            <w:r w:rsidRPr="00C4467E">
              <w:rPr>
                <w:rFonts w:ascii="Arial" w:hAnsi="Arial" w:cs="Arial"/>
                <w:iCs/>
                <w:sz w:val="20"/>
                <w:szCs w:val="20"/>
              </w:rPr>
              <w:lastRenderedPageBreak/>
              <w:t xml:space="preserve">įmonių grupės  </w:t>
            </w:r>
            <w:r w:rsidR="001B5658">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Ethics of EPSO-G Group of </w:t>
            </w:r>
            <w:r w:rsidRPr="00BE1AAB">
              <w:rPr>
                <w:rFonts w:ascii="Arial" w:hAnsi="Arial" w:cs="Arial"/>
                <w:bCs/>
                <w:iCs/>
                <w:color w:val="000000"/>
                <w:sz w:val="20"/>
                <w:szCs w:val="20"/>
                <w:lang w:val="en-GB"/>
              </w:rPr>
              <w:lastRenderedPageBreak/>
              <w:t>Companies</w:t>
            </w:r>
            <w:r w:rsidRPr="00BE1AAB">
              <w:rPr>
                <w:rStyle w:val="FootnoteReference"/>
                <w:rFonts w:ascii="Arial" w:hAnsi="Arial" w:cs="Arial"/>
                <w:bCs/>
                <w:iCs/>
                <w:color w:val="000000"/>
                <w:sz w:val="20"/>
                <w:szCs w:val="20"/>
                <w:lang w:val="en-GB"/>
              </w:rPr>
              <w:footnoteReference w:id="15"/>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Group Anti-Corruption Policy</w:t>
            </w:r>
            <w:r w:rsidRPr="00BE1AAB">
              <w:rPr>
                <w:rStyle w:val="FootnoteReference"/>
                <w:rFonts w:ascii="Arial" w:hAnsi="Arial" w:cs="Arial"/>
                <w:bCs/>
                <w:iCs/>
                <w:color w:val="000000"/>
                <w:sz w:val="20"/>
                <w:szCs w:val="20"/>
                <w:lang w:val="en-GB"/>
              </w:rPr>
              <w:footnoteReference w:id="16"/>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77777777" w:rsidR="002960E9" w:rsidRPr="006C6662" w:rsidRDefault="002960E9" w:rsidP="001519C2">
            <w:pPr>
              <w:pStyle w:val="ListParagraph"/>
              <w:numPr>
                <w:ilvl w:val="0"/>
                <w:numId w:val="9"/>
              </w:numPr>
              <w:ind w:right="-55"/>
              <w:rPr>
                <w:rFonts w:ascii="Arial" w:hAnsi="Arial" w:cs="Arial"/>
                <w:sz w:val="20"/>
                <w:szCs w:val="20"/>
              </w:rPr>
            </w:pPr>
          </w:p>
        </w:tc>
        <w:tc>
          <w:tcPr>
            <w:tcW w:w="3038" w:type="dxa"/>
          </w:tcPr>
          <w:p w14:paraId="2BD90BBB" w14:textId="77777777"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7"/>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w:t>
            </w:r>
            <w:r w:rsidRPr="002960E9">
              <w:rPr>
                <w:rFonts w:ascii="Arial" w:hAnsi="Arial" w:cs="Arial"/>
                <w:iCs/>
                <w:sz w:val="20"/>
                <w:szCs w:val="20"/>
              </w:rPr>
              <w:lastRenderedPageBreak/>
              <w:t>UAB „EPSO-G“ įmonių grupės bendrovė.</w:t>
            </w:r>
          </w:p>
        </w:tc>
        <w:tc>
          <w:tcPr>
            <w:tcW w:w="3329" w:type="dxa"/>
          </w:tcPr>
          <w:p w14:paraId="6D1214CD" w14:textId="77777777"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8"/>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w:t>
            </w:r>
            <w:r w:rsidRPr="002960E9">
              <w:rPr>
                <w:rFonts w:ascii="Arial" w:hAnsi="Arial" w:cs="Arial"/>
                <w:bCs/>
                <w:iCs/>
                <w:color w:val="000000"/>
                <w:sz w:val="20"/>
                <w:szCs w:val="20"/>
                <w:lang w:val="en-GB"/>
              </w:rPr>
              <w:lastRenderedPageBreak/>
              <w:t>is a company belonging to the UAB “EPSO-G” group.</w:t>
            </w:r>
          </w:p>
        </w:tc>
        <w:tc>
          <w:tcPr>
            <w:tcW w:w="3544" w:type="dxa"/>
          </w:tcPr>
          <w:p w14:paraId="61B4D9FE"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60E9">
                <w:rPr>
                  <w:rStyle w:val="Hyperlink"/>
                  <w:rFonts w:ascii="Arial" w:hAnsi="Arial" w:cs="Arial"/>
                  <w:sz w:val="20"/>
                  <w:szCs w:val="20"/>
                  <w:u w:val="single"/>
                </w:rPr>
                <w:t>klausimyno nuoroda</w:t>
              </w:r>
            </w:hyperlink>
            <w:r w:rsidRPr="002960E9">
              <w:rPr>
                <w:rFonts w:ascii="Arial" w:hAnsi="Arial" w:cs="Arial"/>
                <w:sz w:val="20"/>
                <w:szCs w:val="20"/>
              </w:rPr>
              <w:t>.</w:t>
            </w:r>
          </w:p>
          <w:p w14:paraId="721BCFAB" w14:textId="77777777"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ekonomiškai naudingiausią pasiūlymą pateikęs Tiekėjas/Tiekėjų grupės narys šį klausimyną yra pildęs ne anksčiau </w:t>
            </w:r>
            <w:r w:rsidRPr="002960E9">
              <w:rPr>
                <w:rFonts w:ascii="Arial" w:hAnsi="Arial" w:cs="Arial"/>
                <w:b/>
                <w:bCs/>
                <w:sz w:val="20"/>
                <w:szCs w:val="20"/>
              </w:rPr>
              <w:lastRenderedPageBreak/>
              <w:t>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60E9">
                <w:rPr>
                  <w:rStyle w:val="Hyperlink"/>
                  <w:rFonts w:ascii="Arial" w:hAnsi="Arial" w:cs="Arial"/>
                  <w:bCs/>
                  <w:sz w:val="20"/>
                  <w:szCs w:val="20"/>
                  <w:u w:val="single"/>
                  <w:lang w:val="en-GB"/>
                </w:rPr>
                <w:t>questionnaire link</w:t>
              </w:r>
            </w:hyperlink>
            <w:r w:rsidRPr="002960E9">
              <w:rPr>
                <w:rFonts w:ascii="Arial" w:hAnsi="Arial" w:cs="Arial"/>
                <w:bCs/>
                <w:color w:val="000000"/>
                <w:sz w:val="20"/>
                <w:szCs w:val="20"/>
                <w:lang w:val="en-GB"/>
              </w:rPr>
              <w:t>.</w:t>
            </w:r>
          </w:p>
          <w:p w14:paraId="2692E758" w14:textId="77777777"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that submitted </w:t>
            </w:r>
            <w:r w:rsidRPr="002960E9">
              <w:rPr>
                <w:rFonts w:ascii="Arial" w:hAnsi="Arial" w:cs="Arial"/>
                <w:b/>
                <w:color w:val="000000"/>
                <w:sz w:val="20"/>
                <w:szCs w:val="20"/>
                <w:lang w:val="en-GB"/>
              </w:rPr>
              <w:lastRenderedPageBreak/>
              <w:t>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 xml:space="preserve">request additional documents that would eliminate and/or reduce </w:t>
            </w:r>
            <w:r w:rsidRPr="002960E9">
              <w:rPr>
                <w:rFonts w:ascii="Arial" w:hAnsi="Arial" w:cs="Arial"/>
                <w:bCs/>
                <w:color w:val="000000"/>
                <w:sz w:val="20"/>
                <w:szCs w:val="20"/>
                <w:lang w:val="en-GB"/>
              </w:rPr>
              <w:lastRenderedPageBreak/>
              <w:t>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3"/>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4"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4"/>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commentRangeEnd w:id="23"/>
            <w:r w:rsidR="00D7395B" w:rsidRPr="00584CCD">
              <w:rPr>
                <w:rStyle w:val="CommentReference"/>
                <w:rFonts w:ascii="Arial" w:hAnsi="Arial" w:cs="Arial"/>
                <w:sz w:val="20"/>
                <w:szCs w:val="20"/>
                <w:lang w:val="en-GB"/>
              </w:rPr>
              <w:commentReference w:id="23"/>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5"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6"/>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6"/>
            <w:r w:rsidR="00D7395B" w:rsidRPr="00584CCD">
              <w:rPr>
                <w:rStyle w:val="CommentReference"/>
                <w:rFonts w:ascii="Arial" w:hAnsi="Arial" w:cs="Arial"/>
                <w:sz w:val="20"/>
                <w:szCs w:val="20"/>
                <w:lang w:val="en-GB"/>
              </w:rPr>
              <w:commentReference w:id="26"/>
            </w:r>
          </w:p>
        </w:tc>
      </w:tr>
      <w:bookmarkEnd w:id="25"/>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7"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7"/>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8"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8"/>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9"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29"/>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30"/>
            <w:r w:rsidRPr="00584CCD">
              <w:rPr>
                <w:rFonts w:ascii="Arial" w:hAnsi="Arial" w:cs="Arial"/>
                <w:iCs/>
                <w:color w:val="FF0000"/>
                <w:sz w:val="20"/>
                <w:szCs w:val="20"/>
              </w:rPr>
              <w:t>Tinkamai užpildytą ir pasirašytą Nacionalinio saugumo reikalavimų atitikties deklaraciją pagal SPS X priedo formą.</w:t>
            </w:r>
            <w:commentRangeEnd w:id="30"/>
            <w:r w:rsidRPr="00584CCD">
              <w:rPr>
                <w:rStyle w:val="CommentReference"/>
                <w:rFonts w:ascii="Arial" w:hAnsi="Arial" w:cs="Arial"/>
                <w:i/>
                <w:iCs/>
                <w:color w:val="FF0000"/>
                <w:sz w:val="20"/>
                <w:szCs w:val="20"/>
              </w:rPr>
              <w:commentReference w:id="30"/>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31"/>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1"/>
            <w:r w:rsidRPr="00584CCD">
              <w:rPr>
                <w:rStyle w:val="CommentReference"/>
                <w:rFonts w:ascii="Arial" w:hAnsi="Arial" w:cs="Arial"/>
                <w:i/>
                <w:iCs/>
                <w:color w:val="FF0000"/>
                <w:sz w:val="20"/>
                <w:szCs w:val="20"/>
              </w:rPr>
              <w:commentReference w:id="31"/>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32"/>
            <w:commentRangeEnd w:id="32"/>
            <w:r w:rsidRPr="00584CCD">
              <w:rPr>
                <w:rStyle w:val="CommentReference"/>
                <w:rFonts w:ascii="Arial" w:hAnsi="Arial" w:cs="Arial"/>
                <w:i/>
                <w:iCs/>
                <w:color w:val="FF0000"/>
                <w:sz w:val="20"/>
                <w:szCs w:val="20"/>
                <w:lang w:val="en-GB"/>
              </w:rPr>
              <w:commentReference w:id="32"/>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 po Derybų bus prašoma Galutinio pasiūlymo)</w:t>
            </w:r>
            <w:r w:rsidR="00D7395B" w:rsidRPr="00F763EB">
              <w:rPr>
                <w:rFonts w:ascii="Arial" w:hAnsi="Arial" w:cs="Arial"/>
                <w:sz w:val="20"/>
                <w:szCs w:val="20"/>
              </w:rPr>
              <w:t>.</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lastRenderedPageBreak/>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3" w:name="_Hlk42148068"/>
            <w:r w:rsidRPr="00584CCD">
              <w:rPr>
                <w:rFonts w:ascii="Arial" w:hAnsi="Arial" w:cs="Arial"/>
                <w:i/>
                <w:iCs/>
                <w:color w:val="FF0000"/>
                <w:sz w:val="20"/>
                <w:szCs w:val="20"/>
              </w:rPr>
              <w:t>Derybų protokole nurodytus dokumentus.</w:t>
            </w:r>
            <w:bookmarkEnd w:id="33"/>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4"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4"/>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C20C94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5A306A">
              <w:rPr>
                <w:rFonts w:ascii="Arial" w:hAnsi="Arial" w:cs="Arial"/>
                <w:sz w:val="20"/>
                <w:szCs w:val="20"/>
              </w:rPr>
              <w:t xml:space="preserve">/ĮMONĖS </w:t>
            </w:r>
            <w:r w:rsidR="005A306A">
              <w:rPr>
                <w:rFonts w:ascii="Arial" w:hAnsi="Arial" w:cs="Arial"/>
                <w:sz w:val="20"/>
                <w:szCs w:val="20"/>
              </w:rPr>
              <w:lastRenderedPageBreak/>
              <w:t>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7EB4E5B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w:t>
            </w:r>
            <w:r w:rsidRPr="00584CCD">
              <w:rPr>
                <w:rFonts w:ascii="Arial" w:hAnsi="Arial" w:cs="Arial"/>
                <w:sz w:val="20"/>
                <w:szCs w:val="20"/>
                <w:lang w:val="en-GB"/>
              </w:rPr>
              <w:lastRenderedPageBreak/>
              <w:t xml:space="preserve">address: </w:t>
            </w:r>
            <w:r w:rsidR="005A306A">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w:t>
            </w:r>
            <w:r w:rsidRPr="00584CCD">
              <w:rPr>
                <w:rFonts w:ascii="Arial" w:hAnsi="Arial" w:cs="Arial"/>
                <w:color w:val="000000" w:themeColor="text1"/>
                <w:sz w:val="20"/>
                <w:szCs w:val="20"/>
              </w:rPr>
              <w:lastRenderedPageBreak/>
              <w:t xml:space="preserve">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w:t>
            </w:r>
            <w:r w:rsidRPr="00584CCD">
              <w:rPr>
                <w:rFonts w:ascii="Arial" w:hAnsi="Arial" w:cs="Arial"/>
                <w:color w:val="000000" w:themeColor="text1"/>
                <w:sz w:val="20"/>
                <w:szCs w:val="20"/>
                <w:lang w:val="en-GB"/>
              </w:rPr>
              <w:lastRenderedPageBreak/>
              <w:t xml:space="preserve">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5"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5"/>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35E64102"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6" w:name="_Hlk201061959"/>
            <w:commentRangeStart w:id="37"/>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6"/>
            <w:commentRangeEnd w:id="37"/>
            <w:r w:rsidRPr="00584CCD">
              <w:rPr>
                <w:rStyle w:val="CommentReference"/>
                <w:rFonts w:ascii="Arial" w:hAnsi="Arial" w:cs="Arial"/>
                <w:sz w:val="20"/>
                <w:szCs w:val="20"/>
              </w:rPr>
              <w:commentReference w:id="37"/>
            </w:r>
          </w:p>
        </w:tc>
        <w:tc>
          <w:tcPr>
            <w:tcW w:w="6488" w:type="dxa"/>
          </w:tcPr>
          <w:p w14:paraId="2DA1BD8B" w14:textId="6CA11BB3"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8" w:name="_Toc60479656"/>
            <w:bookmarkStart w:id="39" w:name="_Toc334383743"/>
            <w:bookmarkStart w:id="40" w:name="_Toc335201959"/>
            <w:r w:rsidRPr="00584CCD">
              <w:rPr>
                <w:rFonts w:ascii="Arial" w:hAnsi="Arial" w:cs="Arial"/>
                <w:b/>
                <w:bCs/>
                <w:sz w:val="20"/>
                <w:szCs w:val="20"/>
              </w:rPr>
              <w:t xml:space="preserve">SUTARTIES </w:t>
            </w:r>
            <w:bookmarkEnd w:id="38"/>
            <w:bookmarkEnd w:id="39"/>
            <w:r w:rsidRPr="00584CCD">
              <w:rPr>
                <w:rFonts w:ascii="Arial" w:hAnsi="Arial" w:cs="Arial"/>
                <w:b/>
                <w:bCs/>
                <w:sz w:val="20"/>
                <w:szCs w:val="20"/>
              </w:rPr>
              <w:t>KAINA</w:t>
            </w:r>
            <w:bookmarkEnd w:id="40"/>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lastRenderedPageBreak/>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w:t>
            </w:r>
            <w:r w:rsidRPr="00584CCD">
              <w:rPr>
                <w:rFonts w:ascii="Arial" w:hAnsi="Arial" w:cs="Arial"/>
                <w:sz w:val="20"/>
                <w:szCs w:val="20"/>
                <w:lang w:val="en-GB"/>
              </w:rPr>
              <w:lastRenderedPageBreak/>
              <w:t xml:space="preserve">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lastRenderedPageBreak/>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41"/>
            <w:commentRangeStart w:id="42"/>
            <w:r w:rsidRPr="00584CCD">
              <w:rPr>
                <w:rFonts w:ascii="Arial" w:hAnsi="Arial" w:cs="Arial"/>
                <w:b/>
                <w:bCs/>
                <w:sz w:val="20"/>
                <w:szCs w:val="20"/>
                <w:lang w:val="en-US"/>
              </w:rPr>
              <w:t>PRELIMINARUS PIRKIMO PROCEDŪRŲ VYKDYMO GRAFIKAS</w:t>
            </w:r>
            <w:commentRangeEnd w:id="41"/>
            <w:r w:rsidRPr="00584CCD">
              <w:rPr>
                <w:rStyle w:val="CommentReference"/>
                <w:rFonts w:ascii="Arial" w:hAnsi="Arial" w:cs="Arial"/>
                <w:b/>
                <w:bCs/>
                <w:sz w:val="20"/>
                <w:szCs w:val="20"/>
                <w:lang w:val="en-US"/>
              </w:rPr>
              <w:commentReference w:id="41"/>
            </w:r>
            <w:commentRangeEnd w:id="42"/>
            <w:r w:rsidRPr="00584CCD">
              <w:rPr>
                <w:rStyle w:val="CommentReference"/>
                <w:rFonts w:ascii="Arial" w:hAnsi="Arial" w:cs="Arial"/>
                <w:b/>
                <w:bCs/>
                <w:sz w:val="20"/>
                <w:szCs w:val="20"/>
                <w:lang w:val="en-US"/>
              </w:rPr>
              <w:commentReference w:id="42"/>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bookmarkStart w:id="43" w:name="_Hlk33025820"/>
            <w:r w:rsidRPr="00317182">
              <w:rPr>
                <w:rFonts w:ascii="Arial" w:hAnsi="Arial" w:cs="Arial"/>
                <w:color w:val="FF0000"/>
                <w:sz w:val="20"/>
                <w:szCs w:val="20"/>
                <w:lang w:val="en-GB"/>
              </w:rPr>
              <w:t>(only the potential successful Tenderer will be asked to submit).</w:t>
            </w:r>
            <w:bookmarkEnd w:id="43"/>
          </w:p>
        </w:tc>
      </w:tr>
      <w:tr w:rsidR="00093FB5" w:rsidRPr="00584CCD" w14:paraId="664DE3E2" w14:textId="77777777" w:rsidTr="00863856">
        <w:tc>
          <w:tcPr>
            <w:tcW w:w="7083" w:type="dxa"/>
            <w:gridSpan w:val="2"/>
          </w:tcPr>
          <w:p w14:paraId="1A5EC234" w14:textId="4A9A261B"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21F574C9"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4"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44"/>
          </w:p>
        </w:tc>
        <w:tc>
          <w:tcPr>
            <w:tcW w:w="7338" w:type="dxa"/>
          </w:tcPr>
          <w:p w14:paraId="1C947131" w14:textId="448ED145"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56DEB7F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r w:rsidR="00444062" w:rsidRPr="00444062">
        <w:rPr>
          <w:rFonts w:ascii="Arial" w:hAnsi="Arial" w:cs="Arial"/>
          <w:i/>
          <w:iCs/>
          <w:sz w:val="20"/>
          <w:szCs w:val="20"/>
        </w:rPr>
        <w:t>/Pirkimo organizatorius/</w:t>
      </w:r>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Author" w:initials="A">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10" w:author="Author" w:initials="A">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1" w:author="Author" w:initials="A">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2" w:author="Author" w:initials="A">
    <w:p w14:paraId="432E2C2A" w14:textId="147E7880" w:rsidR="00EE5E13" w:rsidRDefault="00EE5E13" w:rsidP="00EE5E13">
      <w:pPr>
        <w:pStyle w:val="CommentText"/>
      </w:pPr>
      <w:r>
        <w:rPr>
          <w:rStyle w:val="CommentReference"/>
        </w:rPr>
        <w:annotationRef/>
      </w:r>
      <w:r>
        <w:t>jei keliami pašalinimo pagrindai</w:t>
      </w:r>
    </w:p>
  </w:comment>
  <w:comment w:id="13" w:author="Author" w:initials="A">
    <w:p w14:paraId="10F62E4C" w14:textId="77777777" w:rsidR="00D7395B" w:rsidRDefault="00D7395B" w:rsidP="000E3EC0">
      <w:pPr>
        <w:pStyle w:val="CommentText"/>
      </w:pPr>
      <w:r>
        <w:rPr>
          <w:rStyle w:val="CommentReference"/>
        </w:rPr>
        <w:annotationRef/>
      </w:r>
      <w:r>
        <w:t>Jeigu prašoma EBVPD</w:t>
      </w:r>
    </w:p>
  </w:comment>
  <w:comment w:id="14" w:author="Author" w:initials="A">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5"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6" w:author="Author" w:initials="A">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7" w:author="Author" w:initials="A">
    <w:p w14:paraId="1AE962E3" w14:textId="77777777" w:rsidR="00444062" w:rsidRDefault="00904015" w:rsidP="00444062">
      <w:pPr>
        <w:pStyle w:val="CommentText"/>
      </w:pPr>
      <w:r>
        <w:rPr>
          <w:rStyle w:val="CommentReference"/>
        </w:rPr>
        <w:annotationRef/>
      </w:r>
      <w:r w:rsidR="00444062">
        <w:rPr>
          <w:color w:val="FF0000"/>
        </w:rPr>
        <w:t>ČIA IR KITUR:</w:t>
      </w:r>
    </w:p>
    <w:p w14:paraId="70CFD76D" w14:textId="77777777" w:rsidR="00444062" w:rsidRDefault="00444062" w:rsidP="00444062">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18" w:author="Author" w:initials="A">
    <w:p w14:paraId="02868767" w14:textId="7824AE1F"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9" w:author="Author" w:initials="A">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0" w:author="Author" w:initials="A">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1" w:author="Author" w:initials="A">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22" w:author="Author" w:initials="A">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3" w:author="Author" w:initials="A">
    <w:p w14:paraId="03BD2716" w14:textId="77777777" w:rsidR="00D7395B" w:rsidRDefault="00D7395B" w:rsidP="00C01D05">
      <w:pPr>
        <w:pStyle w:val="CommentText"/>
      </w:pPr>
      <w:r>
        <w:rPr>
          <w:rStyle w:val="CommentReference"/>
        </w:rPr>
        <w:annotationRef/>
      </w:r>
      <w:r>
        <w:t>Panaikinti dėl EBVPD ir kvalifikacijos, jei nekeliama</w:t>
      </w:r>
    </w:p>
  </w:comment>
  <w:comment w:id="26" w:author="Author" w:initials="A">
    <w:p w14:paraId="5AB2F934" w14:textId="77777777" w:rsidR="00D7395B" w:rsidRDefault="00D7395B" w:rsidP="005C29D2">
      <w:pPr>
        <w:pStyle w:val="CommentText"/>
      </w:pPr>
      <w:r>
        <w:rPr>
          <w:rStyle w:val="CommentReference"/>
        </w:rPr>
        <w:annotationRef/>
      </w:r>
      <w:r>
        <w:t>Panaikinti jei nekeliami</w:t>
      </w:r>
    </w:p>
  </w:comment>
  <w:comment w:id="30" w:author="Author" w:initials="A">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2" w:author="Author" w:initials="A">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7" w:author="Author" w:initials="A">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41" w:author="Author" w:initials="A">
    <w:p w14:paraId="5FFF46C2" w14:textId="4F16416F" w:rsidR="00C25074" w:rsidRDefault="00C25074" w:rsidP="0078773B">
      <w:pPr>
        <w:pStyle w:val="CommentText"/>
      </w:pPr>
      <w:r>
        <w:rPr>
          <w:rStyle w:val="CommentReference"/>
        </w:rPr>
        <w:annotationRef/>
      </w:r>
      <w:r>
        <w:t>įkelti grafiką</w:t>
      </w:r>
    </w:p>
  </w:comment>
  <w:comment w:id="42"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70CFD76D"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5D58CB0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70CFD76D" w16cid:durableId="27BC6904"/>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21531" w14:textId="77777777" w:rsidR="00A435ED" w:rsidRDefault="00A435ED" w:rsidP="00D06375">
      <w:pPr>
        <w:spacing w:after="0" w:line="240" w:lineRule="auto"/>
      </w:pPr>
      <w:r>
        <w:separator/>
      </w:r>
    </w:p>
  </w:endnote>
  <w:endnote w:type="continuationSeparator" w:id="0">
    <w:p w14:paraId="21D1AE6D" w14:textId="77777777" w:rsidR="00A435ED" w:rsidRDefault="00A435ED"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A2A3B" w14:textId="77777777" w:rsidR="00A435ED" w:rsidRDefault="00A435ED" w:rsidP="00D06375">
      <w:pPr>
        <w:spacing w:after="0" w:line="240" w:lineRule="auto"/>
      </w:pPr>
      <w:r>
        <w:separator/>
      </w:r>
    </w:p>
  </w:footnote>
  <w:footnote w:type="continuationSeparator" w:id="0">
    <w:p w14:paraId="52EAA9A5" w14:textId="77777777" w:rsidR="00A435ED" w:rsidRDefault="00A435ED" w:rsidP="00D06375">
      <w:pPr>
        <w:spacing w:after="0" w:line="240" w:lineRule="auto"/>
      </w:pPr>
      <w:r>
        <w:continuationSeparator/>
      </w:r>
    </w:p>
  </w:footnote>
  <w:footnote w:id="1">
    <w:p w14:paraId="7F728433" w14:textId="7C6CD8F2" w:rsidR="00F34CC6" w:rsidRPr="00584CCD" w:rsidRDefault="00F34CC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Initial Tender Documents).</w:t>
      </w:r>
    </w:p>
    <w:p w14:paraId="07267952" w14:textId="44CB24C0" w:rsidR="00F34CC6" w:rsidRPr="00584CCD" w:rsidRDefault="00F34CC6" w:rsidP="00FB0C4F">
      <w:pPr>
        <w:autoSpaceDE w:val="0"/>
        <w:autoSpaceDN w:val="0"/>
        <w:adjustRightInd w:val="0"/>
        <w:spacing w:after="0"/>
        <w:jc w:val="both"/>
        <w:rPr>
          <w:rFonts w:ascii="Arial" w:hAnsi="Arial" w:cs="Arial"/>
        </w:rPr>
      </w:pPr>
      <w:r w:rsidRPr="00584CCD">
        <w:rPr>
          <w:rFonts w:ascii="Arial" w:hAnsi="Arial" w:cs="Arial"/>
          <w:sz w:val="16"/>
          <w:szCs w:val="16"/>
          <w:lang w:val="en-US"/>
        </w:rPr>
        <w:t>Instructions for completing the ESPD: https://www.youtube.com/watch?v=V9buN_j76cY</w:t>
      </w:r>
      <w:r w:rsidRPr="00584CCD">
        <w:rPr>
          <w:rFonts w:ascii="Arial" w:hAnsi="Arial" w:cs="Arial"/>
          <w:sz w:val="18"/>
          <w:szCs w:val="18"/>
        </w:rPr>
        <w:t xml:space="preserve"> </w:t>
      </w:r>
    </w:p>
  </w:footnote>
  <w:footnote w:id="3">
    <w:p w14:paraId="00E150C5" w14:textId="00F6DCE8" w:rsidR="00F34CC6" w:rsidRPr="00584CCD" w:rsidRDefault="00F34CC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Pirminio pasiūlymo</w:t>
      </w:r>
      <w:r w:rsidRPr="00584CCD">
        <w:rPr>
          <w:rFonts w:ascii="Arial" w:hAnsi="Arial" w:cs="Arial"/>
          <w:i/>
          <w:iCs/>
          <w:sz w:val="16"/>
          <w:szCs w:val="16"/>
        </w:rPr>
        <w:t xml:space="preserve"> </w:t>
      </w:r>
      <w:r w:rsidRPr="00584CCD">
        <w:rPr>
          <w:rFonts w:ascii="Arial" w:hAnsi="Arial" w:cs="Arial"/>
          <w:sz w:val="16"/>
          <w:szCs w:val="16"/>
        </w:rPr>
        <w:t xml:space="preserve"> dokumentų).</w:t>
      </w:r>
    </w:p>
    <w:p w14:paraId="5EE4504F"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F34CC6" w:rsidRPr="00584CCD" w:rsidRDefault="00F34CC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4A6DE861" w14:textId="035C0490"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Instructions for completing the ESPD: https://www.youtube.com/watch?v=V9buN_j76cY</w:t>
      </w:r>
    </w:p>
  </w:footnote>
  <w:footnote w:id="5">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7">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4">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7">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8">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3D44"/>
    <w:rsid w:val="00024A0C"/>
    <w:rsid w:val="00026C49"/>
    <w:rsid w:val="00031DA7"/>
    <w:rsid w:val="00032768"/>
    <w:rsid w:val="000357EA"/>
    <w:rsid w:val="0003696A"/>
    <w:rsid w:val="00044CF4"/>
    <w:rsid w:val="000464E5"/>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2563"/>
    <w:rsid w:val="00146278"/>
    <w:rsid w:val="001511BE"/>
    <w:rsid w:val="001519C2"/>
    <w:rsid w:val="00154902"/>
    <w:rsid w:val="00155B8E"/>
    <w:rsid w:val="00155CAA"/>
    <w:rsid w:val="00157EDB"/>
    <w:rsid w:val="001616DC"/>
    <w:rsid w:val="00163B83"/>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062"/>
    <w:rsid w:val="00444F37"/>
    <w:rsid w:val="00445C18"/>
    <w:rsid w:val="00450888"/>
    <w:rsid w:val="00450D24"/>
    <w:rsid w:val="0045167A"/>
    <w:rsid w:val="0046607B"/>
    <w:rsid w:val="0048047C"/>
    <w:rsid w:val="00481E12"/>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06A"/>
    <w:rsid w:val="005A3DCA"/>
    <w:rsid w:val="005A4069"/>
    <w:rsid w:val="005A49D9"/>
    <w:rsid w:val="005A7AC9"/>
    <w:rsid w:val="005B4AF7"/>
    <w:rsid w:val="005B6C9F"/>
    <w:rsid w:val="005B756F"/>
    <w:rsid w:val="005B7F73"/>
    <w:rsid w:val="005C1DB9"/>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C4A4A"/>
    <w:rsid w:val="006C6662"/>
    <w:rsid w:val="006D0695"/>
    <w:rsid w:val="006D0877"/>
    <w:rsid w:val="006D0D7D"/>
    <w:rsid w:val="006D0F5C"/>
    <w:rsid w:val="006D1EEA"/>
    <w:rsid w:val="006D2690"/>
    <w:rsid w:val="006D3C9F"/>
    <w:rsid w:val="006D6CBB"/>
    <w:rsid w:val="006E3E44"/>
    <w:rsid w:val="006E5D6E"/>
    <w:rsid w:val="006F2325"/>
    <w:rsid w:val="006F43C1"/>
    <w:rsid w:val="006F5BF5"/>
    <w:rsid w:val="00704E11"/>
    <w:rsid w:val="00706718"/>
    <w:rsid w:val="00707123"/>
    <w:rsid w:val="00710C5E"/>
    <w:rsid w:val="00716816"/>
    <w:rsid w:val="007278C6"/>
    <w:rsid w:val="007304B3"/>
    <w:rsid w:val="00736123"/>
    <w:rsid w:val="00736703"/>
    <w:rsid w:val="00740529"/>
    <w:rsid w:val="007438F6"/>
    <w:rsid w:val="00743973"/>
    <w:rsid w:val="0074725A"/>
    <w:rsid w:val="00751432"/>
    <w:rsid w:val="007525B3"/>
    <w:rsid w:val="007542C2"/>
    <w:rsid w:val="00754397"/>
    <w:rsid w:val="00761A1C"/>
    <w:rsid w:val="007621C7"/>
    <w:rsid w:val="00762980"/>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4DF0"/>
    <w:rsid w:val="00845727"/>
    <w:rsid w:val="00845C69"/>
    <w:rsid w:val="008505A5"/>
    <w:rsid w:val="00850A57"/>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1F14"/>
    <w:rsid w:val="00923F44"/>
    <w:rsid w:val="0093024C"/>
    <w:rsid w:val="00932CAB"/>
    <w:rsid w:val="00933A9B"/>
    <w:rsid w:val="00937C3A"/>
    <w:rsid w:val="00942A27"/>
    <w:rsid w:val="00942E4F"/>
    <w:rsid w:val="00946AF8"/>
    <w:rsid w:val="009509B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6B4F"/>
    <w:rsid w:val="009C75CE"/>
    <w:rsid w:val="009D42FE"/>
    <w:rsid w:val="009D43EE"/>
    <w:rsid w:val="009D5351"/>
    <w:rsid w:val="009E060E"/>
    <w:rsid w:val="009E0A53"/>
    <w:rsid w:val="009E1A65"/>
    <w:rsid w:val="009E642D"/>
    <w:rsid w:val="009F0F09"/>
    <w:rsid w:val="009F1E23"/>
    <w:rsid w:val="009F23F6"/>
    <w:rsid w:val="009F2602"/>
    <w:rsid w:val="009F7AEB"/>
    <w:rsid w:val="00A00448"/>
    <w:rsid w:val="00A00E4A"/>
    <w:rsid w:val="00A032AC"/>
    <w:rsid w:val="00A057B5"/>
    <w:rsid w:val="00A149D4"/>
    <w:rsid w:val="00A2076C"/>
    <w:rsid w:val="00A256C6"/>
    <w:rsid w:val="00A26560"/>
    <w:rsid w:val="00A34E43"/>
    <w:rsid w:val="00A34FED"/>
    <w:rsid w:val="00A35568"/>
    <w:rsid w:val="00A407C7"/>
    <w:rsid w:val="00A4112E"/>
    <w:rsid w:val="00A42FBC"/>
    <w:rsid w:val="00A435ED"/>
    <w:rsid w:val="00A43F2E"/>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585"/>
    <w:rsid w:val="00B02971"/>
    <w:rsid w:val="00B12309"/>
    <w:rsid w:val="00B130AF"/>
    <w:rsid w:val="00B135BF"/>
    <w:rsid w:val="00B21241"/>
    <w:rsid w:val="00B22744"/>
    <w:rsid w:val="00B23017"/>
    <w:rsid w:val="00B304E6"/>
    <w:rsid w:val="00B30F81"/>
    <w:rsid w:val="00B32BA9"/>
    <w:rsid w:val="00B33B6F"/>
    <w:rsid w:val="00B34577"/>
    <w:rsid w:val="00B37155"/>
    <w:rsid w:val="00B37A01"/>
    <w:rsid w:val="00B415F1"/>
    <w:rsid w:val="00B43CA9"/>
    <w:rsid w:val="00B5054B"/>
    <w:rsid w:val="00B5111A"/>
    <w:rsid w:val="00B57C3A"/>
    <w:rsid w:val="00B60B5A"/>
    <w:rsid w:val="00B60DA3"/>
    <w:rsid w:val="00B61425"/>
    <w:rsid w:val="00B64FBD"/>
    <w:rsid w:val="00B65117"/>
    <w:rsid w:val="00B6515B"/>
    <w:rsid w:val="00B66DC8"/>
    <w:rsid w:val="00B73A49"/>
    <w:rsid w:val="00B76A65"/>
    <w:rsid w:val="00B8052B"/>
    <w:rsid w:val="00B83DA0"/>
    <w:rsid w:val="00B8681F"/>
    <w:rsid w:val="00B9211F"/>
    <w:rsid w:val="00B928E9"/>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4A9C"/>
    <w:rsid w:val="00BF53B9"/>
    <w:rsid w:val="00BF5B97"/>
    <w:rsid w:val="00BF75C6"/>
    <w:rsid w:val="00C03F3F"/>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212DC"/>
    <w:rsid w:val="00D22493"/>
    <w:rsid w:val="00D239E6"/>
    <w:rsid w:val="00D24643"/>
    <w:rsid w:val="00D26F65"/>
    <w:rsid w:val="00D31088"/>
    <w:rsid w:val="00D31F58"/>
    <w:rsid w:val="00D320D1"/>
    <w:rsid w:val="00D36312"/>
    <w:rsid w:val="00D367DA"/>
    <w:rsid w:val="00D36A78"/>
    <w:rsid w:val="00D370A8"/>
    <w:rsid w:val="00D4121F"/>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5F75"/>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Pirkimai/EPSO-G%20veiklos%20partneri%C5%B3%20klausimynas.pdf" TargetMode="Externa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5EA4"/>
    <w:rsid w:val="00441495"/>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34FB5"/>
    <w:rsid w:val="00857AD0"/>
    <w:rsid w:val="00860A1C"/>
    <w:rsid w:val="00864630"/>
    <w:rsid w:val="00883B69"/>
    <w:rsid w:val="008845D8"/>
    <w:rsid w:val="0089248E"/>
    <w:rsid w:val="008A369A"/>
    <w:rsid w:val="008B6C87"/>
    <w:rsid w:val="0095673D"/>
    <w:rsid w:val="00963737"/>
    <w:rsid w:val="009B683C"/>
    <w:rsid w:val="009F7AEB"/>
    <w:rsid w:val="00A25BE1"/>
    <w:rsid w:val="00A82A7D"/>
    <w:rsid w:val="00A91A48"/>
    <w:rsid w:val="00AF4889"/>
    <w:rsid w:val="00B5797C"/>
    <w:rsid w:val="00B96A35"/>
    <w:rsid w:val="00BA746B"/>
    <w:rsid w:val="00BD4432"/>
    <w:rsid w:val="00BE1EE5"/>
    <w:rsid w:val="00C22A58"/>
    <w:rsid w:val="00C42C80"/>
    <w:rsid w:val="00C63F5A"/>
    <w:rsid w:val="00CB6798"/>
    <w:rsid w:val="00CD3EE5"/>
    <w:rsid w:val="00CF37E9"/>
    <w:rsid w:val="00D01E5C"/>
    <w:rsid w:val="00D061B7"/>
    <w:rsid w:val="00D4121F"/>
    <w:rsid w:val="00D44DA1"/>
    <w:rsid w:val="00D52AEA"/>
    <w:rsid w:val="00DA2E18"/>
    <w:rsid w:val="00DC22C5"/>
    <w:rsid w:val="00DD6865"/>
    <w:rsid w:val="00DD6D7C"/>
    <w:rsid w:val="00E32CA8"/>
    <w:rsid w:val="00E80045"/>
    <w:rsid w:val="00EF3FB9"/>
    <w:rsid w:val="00F26086"/>
    <w:rsid w:val="00F56703"/>
    <w:rsid w:val="00FD382D"/>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9DC48-2D7E-4F25-839C-880C0A1BC25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40</Pages>
  <Words>18274</Words>
  <Characters>114213</Characters>
  <Application>Microsoft Office Word</Application>
  <DocSecurity>0</DocSecurity>
  <Lines>3938</Lines>
  <Paragraphs>1043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2026-07-14T07:44:00Z</dcterms:created>
  <dcterms:modified xsi:type="dcterms:W3CDTF">2026-07-14T10:19:00Z</dcterms:modified>
</cp:coreProperties>
</file>