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26" w:type="dxa"/>
        <w:tblLayout w:type="fixed"/>
        <w:tblLook w:val="04A0" w:firstRow="1" w:lastRow="0" w:firstColumn="1" w:lastColumn="0" w:noHBand="0" w:noVBand="1"/>
      </w:tblPr>
      <w:tblGrid>
        <w:gridCol w:w="4513"/>
        <w:gridCol w:w="4513"/>
      </w:tblGrid>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PREKIŲ PIRKIMO</w:t>
            </w:r>
            <w:r>
              <w:rPr>
                <w:rFonts w:ascii="Arial" w:hAnsi="Arial" w:cs="Arial" w:eastAsia="Arial"/>
                <w:sz w:val="20"/>
                <w:szCs w:val="20"/>
              </w:rPr>
              <w:t xml:space="preserve">–</w:t>
            </w:r>
            <w:r>
              <w:rPr>
                <w:rFonts w:ascii="Arial" w:hAnsi="Arial" w:cs="Arial" w:eastAsia="Arial"/>
                <w:b/>
                <w:bCs/>
                <w:sz w:val="20"/>
                <w:szCs w:val="20"/>
              </w:rPr>
              <w:t xml:space="preserve">PARDAVIMO SUTARTIES BENDROSIOS SĄLYGOS</w:t>
            </w:r>
          </w:p>
        </w:tc>
        <w:tc>
          <w:tcPr>
            <w:tcW w:w="4513" w:type="dxa"/>
          </w:tcPr>
          <w:p>
            <w:pPr>
              <w:spacing w:after="0"/>
              <w:jc w:val="center"/>
              <w:rPr>
                <w:rFonts w:ascii="Arial" w:hAnsi="Arial" w:cs="Arial" w:eastAsia="Arial"/>
                <w:sz w:val="20"/>
                <w:szCs w:val="20"/>
              </w:rPr>
            </w:pPr>
            <w:r>
              <w:rPr>
                <w:rFonts w:ascii="Arial" w:hAnsi="Arial" w:cs="Arial" w:eastAsia="Arial"/>
                <w:b/>
                <w:caps/>
                <w:sz w:val="20"/>
                <w:szCs w:val="20"/>
              </w:rPr>
              <w:t xml:space="preserve">General Terms and Conditions of the Contract for purchase and Sale of Goods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  PAGRINDINĖS SĄVOKOS IR SUTARTIES AIŠKINIMAS</w:t>
            </w:r>
          </w:p>
        </w:tc>
        <w:tc>
          <w:tcPr>
            <w:tcW w:w="4513" w:type="dxa"/>
          </w:tcPr>
          <w:p>
            <w:pPr>
              <w:tabs>
                <w:tab w:val="left" w:pos="426"/>
              </w:tabs>
              <w:spacing w:after="0"/>
              <w:jc w:val="center"/>
              <w:rPr>
                <w:rFonts w:ascii="Arial" w:hAnsi="Arial" w:cs="Arial" w:eastAsia="Arial"/>
                <w:sz w:val="20"/>
                <w:szCs w:val="20"/>
              </w:rPr>
            </w:pPr>
            <w:r>
              <w:rPr>
                <w:rFonts w:ascii="Arial" w:hAnsi="Arial" w:cs="Arial" w:eastAsia="Arial"/>
                <w:b/>
                <w:bCs/>
                <w:caps/>
                <w:sz w:val="20"/>
                <w:szCs w:val="20"/>
              </w:rPr>
              <w:t xml:space="preserve">1.</w:t>
            </w:r>
            <w:r>
              <w:rPr>
                <w:rFonts w:ascii="Arial" w:hAnsi="Arial" w:cs="Arial" w:eastAsia="Arial"/>
                <w:b/>
                <w:bCs/>
                <w:caps/>
                <w:sz w:val="20"/>
                <w:szCs w:val="20"/>
              </w:rPr>
              <w:tab/>
            </w:r>
            <w:r>
              <w:rPr>
                <w:rFonts w:ascii="Arial" w:hAnsi="Arial" w:cs="Arial" w:eastAsia="Arial"/>
                <w:b/>
                <w:bCs/>
                <w:caps/>
                <w:sz w:val="20"/>
                <w:szCs w:val="20"/>
              </w:rPr>
              <w:t xml:space="preserve">KEY definitions and interpretation of the contract</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1.1. Sąvokos</w:t>
            </w:r>
          </w:p>
        </w:tc>
        <w:tc>
          <w:tcPr>
            <w:tcW w:w="4513" w:type="dxa"/>
          </w:tcPr>
          <w:p>
            <w:pPr>
              <w:widowControl w:val="0"/>
              <w:pBdr>
                <w:top w:val="nil"/>
                <w:left w:val="nil"/>
                <w:bottom w:val="nil"/>
                <w:right w:val="nil"/>
                <w:between w:val="nil"/>
              </w:pBdr>
              <w:tabs>
                <w:tab w:val="left" w:pos="284"/>
                <w:tab w:val="left" w:pos="426"/>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1.1.</w:t>
            </w:r>
            <w:r>
              <w:rPr>
                <w:rFonts w:ascii="Arial" w:hAnsi="Arial" w:cs="Arial" w:eastAsia="Arial"/>
                <w:b/>
                <w:bCs/>
                <w:sz w:val="20"/>
                <w:szCs w:val="20"/>
              </w:rPr>
              <w:tab/>
            </w:r>
            <w:r>
              <w:rPr>
                <w:rFonts w:ascii="Arial" w:hAnsi="Arial" w:cs="Arial" w:eastAsia="Arial"/>
                <w:b/>
                <w:sz w:val="20"/>
                <w:szCs w:val="20"/>
              </w:rPr>
              <w:t xml:space="preserve">Definitions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 Šioje Sutartyje didžiąja raide rašomos sąvokos turi paskiau nurodytas reikšmes:</w:t>
            </w:r>
          </w:p>
        </w:tc>
        <w:tc>
          <w:tcPr>
            <w:tcW w:w="4513" w:type="dxa"/>
          </w:tcPr>
          <w:p>
            <w:pPr>
              <w:widowControl w:val="0"/>
              <w:tabs>
                <w:tab w:val="left" w:pos="567"/>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 </w:t>
            </w:r>
            <w:r>
              <w:rPr>
                <w:rFonts w:ascii="Arial" w:hAnsi="Arial" w:cs="Arial" w:eastAsia="Arial"/>
                <w:sz w:val="20"/>
                <w:szCs w:val="20"/>
              </w:rPr>
              <w:t xml:space="preserve">For the purposes of this Contract, the capitalised terms shall have the meanings set out below</w:t>
            </w:r>
            <w:r>
              <w:rPr>
                <w:rFonts w:ascii="Arial" w:hAnsi="Arial" w:cs="Arial" w:eastAsia="Arial"/>
                <w:sz w:val="20"/>
                <w:szCs w:val="20"/>
              </w:rPr>
              <w:t xml:space="preserv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1.1.1.1. </w:t>
            </w:r>
            <w:r>
              <w:rPr>
                <w:rFonts w:ascii="Arial" w:hAnsi="Arial" w:cs="Arial" w:eastAsia="Arial"/>
                <w:b/>
                <w:bCs/>
                <w:sz w:val="20"/>
                <w:szCs w:val="20"/>
              </w:rPr>
              <w:t xml:space="preserve">Bendrosios sąlygos</w:t>
            </w:r>
            <w:r>
              <w:rPr>
                <w:rFonts w:ascii="Arial" w:hAnsi="Arial" w:cs="Arial" w:eastAsia="Arial"/>
                <w:sz w:val="20"/>
                <w:szCs w:val="20"/>
              </w:rPr>
              <w:t xml:space="preserve"> – Sutarties dalis, kuri vadinasi „Prekių pirkimo–pardavimo sutarties Bendrosios sąlygos“;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w:t>
            </w:r>
            <w:r>
              <w:rPr>
                <w:rFonts w:ascii="Arial" w:hAnsi="Arial" w:cs="Arial" w:eastAsia="Arial"/>
                <w:sz w:val="20"/>
                <w:szCs w:val="20"/>
              </w:rPr>
              <w:tab/>
            </w:r>
            <w:r>
              <w:rPr>
                <w:rFonts w:ascii="Arial" w:hAnsi="Arial" w:cs="Arial" w:eastAsia="Arial"/>
                <w:b/>
                <w:bCs/>
                <w:sz w:val="20"/>
                <w:szCs w:val="20"/>
              </w:rPr>
              <w:t xml:space="preserve">General Terms and Conditions</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w:t>
            </w:r>
            <w:r>
              <w:rPr>
                <w:rFonts w:ascii="Arial" w:hAnsi="Arial" w:cs="Arial" w:eastAsia="Arial"/>
                <w:sz w:val="20"/>
                <w:szCs w:val="20"/>
              </w:rPr>
              <w:t xml:space="preserve">the part of the Contract entitled</w:t>
            </w:r>
            <w:r>
              <w:rPr>
                <w:rFonts w:ascii="Arial" w:hAnsi="Arial" w:cs="Arial" w:eastAsia="Arial"/>
                <w:sz w:val="20"/>
                <w:szCs w:val="20"/>
              </w:rPr>
              <w:t xml:space="preserve"> </w:t>
            </w:r>
            <w:r>
              <w:rPr>
                <w:rFonts w:ascii="Arial" w:hAnsi="Arial" w:cs="Arial" w:eastAsia="Arial"/>
                <w:sz w:val="20"/>
                <w:szCs w:val="20"/>
              </w:rPr>
              <w:t xml:space="preserve">“General Terms and Conditions of the Contract for Purchase and Sale of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1.1.1.2. </w:t>
            </w:r>
            <w:r>
              <w:rPr>
                <w:rFonts w:ascii="Arial" w:hAnsi="Arial" w:cs="Arial" w:eastAsia="Arial"/>
                <w:b/>
                <w:bCs/>
                <w:sz w:val="20"/>
                <w:szCs w:val="20"/>
              </w:rPr>
              <w:t xml:space="preserve">Pirkėjas</w:t>
            </w:r>
            <w:r>
              <w:rPr>
                <w:rFonts w:ascii="Arial" w:hAnsi="Arial" w:cs="Arial" w:eastAsia="Arial"/>
                <w:sz w:val="20"/>
                <w:szCs w:val="20"/>
              </w:rPr>
              <w:t xml:space="preserve"> – asmuo, kuris Specialiosiose sąlygose yra įvardytas kaip Pirkėjas, įsigyjantis Specialiosiose sąlygose ir Sutarties prieduose nurodytas Prekes;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2.</w:t>
            </w:r>
            <w:r>
              <w:rPr>
                <w:rFonts w:ascii="Arial" w:hAnsi="Arial" w:cs="Arial" w:eastAsia="Arial"/>
                <w:sz w:val="20"/>
                <w:szCs w:val="20"/>
              </w:rPr>
              <w:tab/>
            </w:r>
            <w:r>
              <w:rPr>
                <w:rFonts w:ascii="Arial" w:hAnsi="Arial" w:cs="Arial" w:eastAsia="Arial"/>
                <w:b/>
                <w:sz w:val="20"/>
                <w:szCs w:val="20"/>
              </w:rPr>
              <w:t xml:space="preserve">Buyer</w:t>
            </w:r>
            <w:r>
              <w:rPr>
                <w:rFonts w:ascii="Arial" w:hAnsi="Arial" w:cs="Arial" w:eastAsia="Arial"/>
                <w:sz w:val="20"/>
                <w:szCs w:val="20"/>
              </w:rPr>
              <w:t xml:space="preserve"> </w:t>
            </w:r>
            <w:r>
              <w:rPr>
                <w:rFonts w:ascii="Arial" w:hAnsi="Arial" w:cs="Arial" w:eastAsia="Arial"/>
                <w:sz w:val="20"/>
                <w:szCs w:val="20"/>
              </w:rPr>
              <w:t xml:space="preserve">– th</w:t>
            </w:r>
            <w:r>
              <w:rPr>
                <w:rFonts w:ascii="Arial" w:hAnsi="Arial" w:cs="Arial" w:eastAsia="Arial"/>
                <w:sz w:val="20"/>
                <w:szCs w:val="20"/>
              </w:rPr>
              <w:t xml:space="preserve">e person </w:t>
            </w:r>
            <w:r>
              <w:rPr>
                <w:rFonts w:ascii="Arial" w:hAnsi="Arial" w:cs="Arial" w:eastAsia="Arial"/>
                <w:sz w:val="20"/>
                <w:szCs w:val="20"/>
              </w:rPr>
              <w:t xml:space="preserve">identified as the Buyer </w:t>
            </w:r>
            <w:r>
              <w:rPr>
                <w:rFonts w:ascii="Arial" w:hAnsi="Arial" w:cs="Arial" w:eastAsia="Arial"/>
                <w:sz w:val="20"/>
                <w:szCs w:val="20"/>
              </w:rPr>
              <w:t xml:space="preserve">in the Special Terms and Conditions</w:t>
            </w:r>
            <w:r>
              <w:rPr>
                <w:rFonts w:ascii="Arial" w:hAnsi="Arial" w:cs="Arial" w:eastAsia="Arial"/>
                <w:sz w:val="20"/>
                <w:szCs w:val="20"/>
              </w:rPr>
              <w:t xml:space="preserve">,</w:t>
            </w:r>
            <w:r>
              <w:rPr>
                <w:rFonts w:ascii="Arial" w:hAnsi="Arial" w:cs="Arial" w:eastAsia="Arial"/>
                <w:sz w:val="20"/>
                <w:szCs w:val="20"/>
              </w:rPr>
              <w:t xml:space="preserve"> who </w:t>
            </w:r>
            <w:r>
              <w:rPr>
                <w:rFonts w:ascii="Arial" w:hAnsi="Arial" w:cs="Arial" w:eastAsia="Arial"/>
                <w:sz w:val="20"/>
                <w:szCs w:val="20"/>
              </w:rPr>
              <w:t xml:space="preserve">is purchasing</w:t>
            </w:r>
            <w:r>
              <w:rPr>
                <w:rFonts w:ascii="Arial" w:hAnsi="Arial" w:cs="Arial" w:eastAsia="Arial"/>
                <w:sz w:val="20"/>
                <w:szCs w:val="20"/>
              </w:rPr>
              <w:t xml:space="preserve"> the Goods specified in the Special Terms and Conditions and the Annexes to the Contract</w:t>
            </w:r>
            <w:r>
              <w:rPr>
                <w:rFonts w:ascii="Arial" w:hAnsi="Arial" w:cs="Arial" w:eastAsia="Arial"/>
                <w:sz w:val="20"/>
                <w:szCs w:val="20"/>
              </w:rPr>
              <w:t xml:space="preserv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1.1.1.3. </w:t>
            </w:r>
            <w:r>
              <w:rPr>
                <w:rFonts w:ascii="Arial" w:hAnsi="Arial" w:cs="Arial" w:eastAsia="Arial"/>
                <w:b/>
                <w:bCs/>
                <w:sz w:val="20"/>
                <w:szCs w:val="20"/>
              </w:rPr>
              <w:t xml:space="preserve">Pradinės sutarties vertė </w:t>
            </w:r>
            <w:r>
              <w:rPr>
                <w:rFonts w:ascii="Arial" w:hAnsi="Arial" w:cs="Arial" w:eastAsia="Arial"/>
                <w:sz w:val="20"/>
                <w:szCs w:val="20"/>
              </w:rPr>
              <w:t xml:space="preserve">– Specialiosiose sąlygose nurodyta</w:t>
            </w:r>
            <w:r>
              <w:rPr>
                <w:rFonts w:ascii="Arial" w:hAnsi="Arial" w:cs="Arial" w:eastAsia="Arial"/>
                <w:b/>
                <w:bCs/>
                <w:sz w:val="20"/>
                <w:szCs w:val="20"/>
              </w:rPr>
              <w:t xml:space="preserve"> </w:t>
            </w:r>
            <w:r>
              <w:rPr>
                <w:rFonts w:ascii="Arial" w:hAnsi="Arial" w:cs="Arial" w:eastAsia="Arial"/>
                <w:sz w:val="20"/>
                <w:szCs w:val="20"/>
              </w:rPr>
              <w:t xml:space="preserve">vertė be pridėtinės vertės mokesčio (toliau – PVM);</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3.</w:t>
            </w:r>
            <w:r>
              <w:rPr>
                <w:rFonts w:ascii="Arial" w:hAnsi="Arial" w:cs="Arial" w:eastAsia="Arial"/>
                <w:sz w:val="20"/>
                <w:szCs w:val="20"/>
              </w:rPr>
              <w:tab/>
            </w:r>
            <w:r>
              <w:rPr>
                <w:rFonts w:ascii="Arial" w:hAnsi="Arial" w:cs="Arial" w:eastAsia="Arial"/>
                <w:b/>
                <w:bCs/>
                <w:sz w:val="20"/>
                <w:szCs w:val="20"/>
              </w:rPr>
              <w:t xml:space="preserve">Initial Contract Value</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the Value (excluding VAT) specified in the Special Terms and Conditions</w:t>
            </w:r>
            <w:r>
              <w:rPr>
                <w:rFonts w:ascii="Arial" w:hAnsi="Arial" w:cs="Arial" w:eastAsia="Arial"/>
                <w:b/>
                <w:bCs/>
                <w:sz w:val="20"/>
                <w:szCs w:val="20"/>
              </w:rPr>
              <w:t xml:space="preserv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1.1.1.4. </w:t>
            </w:r>
            <w:r>
              <w:rPr>
                <w:rFonts w:ascii="Arial" w:hAnsi="Arial" w:cs="Arial" w:eastAsia="Arial"/>
                <w:b/>
                <w:bCs/>
                <w:sz w:val="20"/>
                <w:szCs w:val="20"/>
              </w:rPr>
              <w:t xml:space="preserve">Prekės</w:t>
            </w:r>
            <w:r>
              <w:rPr>
                <w:rFonts w:ascii="Arial" w:hAnsi="Arial" w:cs="Arial" w:eastAsia="Arial"/>
                <w:sz w:val="20"/>
                <w:szCs w:val="20"/>
              </w:rPr>
              <w:t xml:space="preserve"> – Specialiosiose sąlygose ir Sutarties prieduose nurodytos prekės (prekių pirkimas, nuoma, finansinė nuoma (lizingas), pirkimas išsimokėtinai, numatant jas įsigyti ar to nenumatant), taip pat įsigyjamų prekių pristatymo, montavimo, diegimo ir kitos jų parengimo naudoti paslaugos (toliau – su Prekėmis susijusios paslaugos), jeigu šios paslaugos tik papildo prekių tiekimą, kurias Tiekėjas įsipareigoja tiekti Pirkėjui pagal Sutartį ir galiojančių įstatymų bei kitų teisės aktų reikalavimus;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4.</w:t>
            </w:r>
            <w:r>
              <w:rPr>
                <w:rFonts w:ascii="Arial" w:hAnsi="Arial" w:cs="Arial" w:eastAsia="Arial"/>
                <w:sz w:val="20"/>
                <w:szCs w:val="20"/>
              </w:rPr>
              <w:tab/>
            </w:r>
            <w:r>
              <w:rPr>
                <w:rFonts w:ascii="Arial" w:hAnsi="Arial" w:cs="Arial" w:eastAsia="Arial"/>
                <w:b/>
                <w:bCs/>
                <w:sz w:val="20"/>
                <w:szCs w:val="20"/>
              </w:rPr>
              <w:t xml:space="preserve">Goods</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the </w:t>
            </w:r>
            <w:r>
              <w:rPr>
                <w:rFonts w:ascii="Arial" w:hAnsi="Arial" w:cs="Arial" w:eastAsia="Arial"/>
                <w:sz w:val="20"/>
                <w:szCs w:val="20"/>
              </w:rPr>
              <w:t xml:space="preserve">goods specified in the Special Terms and Conditions and the Annexes to the Contract (purchase of goods, lease, financial lease (leasing), purchase by instalments, whether or not ownership is to be acquired), as well as delivery, installation, assembly, commissioning and other services required to prepare the purchased goods for use (hereinafter – Services Related to the Goods), provided that such services are merely ancillary to the supply of the goods, which the Supplier undertakes to supply to the Buyer in accordance with the Contract and the requirements of applicable laws and other legal acts;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1.1.1.5. </w:t>
            </w:r>
            <w:r>
              <w:rPr>
                <w:rFonts w:ascii="Arial" w:hAnsi="Arial" w:cs="Arial" w:eastAsia="Arial"/>
                <w:b/>
                <w:bCs/>
                <w:sz w:val="20"/>
                <w:szCs w:val="20"/>
              </w:rPr>
              <w:t xml:space="preserve">Prekių perdavimo–priėmimo aktas </w:t>
            </w:r>
            <w:r>
              <w:rPr>
                <w:rFonts w:ascii="Arial" w:hAnsi="Arial" w:cs="Arial" w:eastAsia="Arial"/>
                <w:sz w:val="20"/>
                <w:szCs w:val="20"/>
              </w:rPr>
              <w:t xml:space="preserve">– dokumentas,</w:t>
            </w:r>
            <w:r>
              <w:rPr>
                <w:rFonts w:ascii="Arial" w:hAnsi="Arial" w:cs="Arial" w:eastAsia="Arial"/>
                <w:b/>
                <w:bCs/>
                <w:sz w:val="20"/>
                <w:szCs w:val="20"/>
              </w:rPr>
              <w:t xml:space="preserve"> </w:t>
            </w:r>
            <w:r>
              <w:rPr>
                <w:rFonts w:ascii="Arial" w:hAnsi="Arial" w:cs="Arial" w:eastAsia="Arial"/>
                <w:sz w:val="20"/>
                <w:szCs w:val="20"/>
              </w:rPr>
              <w:t xml:space="preserve">kuriuo Tiekėjas perduoda, o Pirkėjas priima Prekes ir kuriuo Šalys patvirtina, kad pristatytos Prekės atitinka nustatytus reikalavimus. Jeigu Sutartyje yra numatytas Prekių pristatymas dalimis, Prekių perdavimo–priėmimo aktas gali būti sudaromas dėl kiekvienos dalies atskirai;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5.</w:t>
            </w:r>
            <w:r>
              <w:rPr>
                <w:rFonts w:ascii="Arial" w:hAnsi="Arial" w:cs="Arial" w:eastAsia="Arial"/>
                <w:sz w:val="20"/>
                <w:szCs w:val="20"/>
              </w:rPr>
              <w:tab/>
            </w:r>
            <w:r>
              <w:rPr>
                <w:rFonts w:ascii="Arial" w:hAnsi="Arial" w:cs="Arial" w:eastAsia="Arial"/>
                <w:b/>
                <w:bCs/>
                <w:sz w:val="20"/>
                <w:szCs w:val="20"/>
              </w:rPr>
              <w:t xml:space="preserve">Certificate of</w:t>
            </w:r>
            <w:r>
              <w:rPr>
                <w:rFonts w:ascii="Arial" w:hAnsi="Arial" w:cs="Arial" w:eastAsia="Arial"/>
                <w:b/>
                <w:bCs/>
                <w:sz w:val="20"/>
                <w:szCs w:val="20"/>
              </w:rPr>
              <w:t xml:space="preserve"> Transfer and Acceptance of Goods</w:t>
            </w:r>
            <w:r>
              <w:rPr>
                <w:rFonts w:ascii="Arial" w:hAnsi="Arial" w:cs="Arial" w:eastAsia="Arial"/>
                <w:sz w:val="20"/>
                <w:szCs w:val="20"/>
              </w:rPr>
              <w:t xml:space="preserve"> </w:t>
            </w:r>
            <w:r>
              <w:rPr>
                <w:rFonts w:ascii="Arial" w:hAnsi="Arial" w:cs="Arial" w:eastAsia="Arial"/>
                <w:sz w:val="20"/>
                <w:szCs w:val="20"/>
              </w:rPr>
              <w:t xml:space="preserve">– </w:t>
            </w:r>
            <w:r>
              <w:rPr>
                <w:rFonts w:ascii="Arial" w:hAnsi="Arial" w:cs="Arial" w:eastAsia="Arial"/>
                <w:sz w:val="20"/>
                <w:szCs w:val="20"/>
              </w:rPr>
              <w:t xml:space="preserve">a document by which the Supplier transfers and the Buyer accepts the Goods and by which the Parties certify that the delivered Goods comply with the established requirements. If the Contract provides for the delivery of the Goods in instalments, the Certificate of Transfer and Acceptance of Goods may be executed for each instalment separately;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1.1.1.6. </w:t>
            </w:r>
            <w:r>
              <w:rPr>
                <w:rFonts w:ascii="Arial" w:hAnsi="Arial" w:cs="Arial" w:eastAsia="Arial"/>
                <w:b/>
                <w:bCs/>
                <w:sz w:val="20"/>
                <w:szCs w:val="20"/>
              </w:rPr>
              <w:t xml:space="preserve">Prekių trūkumai</w:t>
            </w:r>
            <w:r>
              <w:rPr>
                <w:rFonts w:ascii="Arial" w:hAnsi="Arial" w:cs="Arial" w:eastAsia="Arial"/>
                <w:sz w:val="20"/>
                <w:szCs w:val="20"/>
              </w:rPr>
              <w:t xml:space="preserve"> – Prekių perdavimo–priėmimo metu ar Prekių garantinio termino galiojimo metu Pirkėjo, ar (ir) trečiųjų asmenų nustatyti Prekių kokybės neatitikimai Sutarties ar (ir) įstatymų bei kitų teisės aktų reikalavimams, Prekių gedimai, paslėpti defektai, veiklos sutrikimai ar pan., dėl kurių Prekių nebūtų galima naudoti tam tikslui, kuriam Pirkėjas (jas) ketino naudoti, arba dėl kurių Prekių naudingumas sumažėtų taip, kad Pirkėjas, apie tuos trūkumus žinodamas, arba apskritai nebūtų tų Prekių pirkęs, arba nebūtų už Prekes mokėjęs tokio dydžio kainą;</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w:t>
            </w:r>
            <w:r>
              <w:rPr>
                <w:rFonts w:ascii="Arial" w:hAnsi="Arial" w:cs="Arial" w:eastAsia="Arial"/>
                <w:sz w:val="20"/>
                <w:szCs w:val="20"/>
              </w:rPr>
              <w:t xml:space="preserve">1.1.6.</w:t>
            </w:r>
            <w:r>
              <w:rPr>
                <w:rFonts w:ascii="Arial" w:hAnsi="Arial" w:cs="Arial" w:eastAsia="Arial"/>
                <w:sz w:val="20"/>
                <w:szCs w:val="20"/>
              </w:rPr>
              <w:tab/>
            </w:r>
            <w:r>
              <w:rPr>
                <w:rFonts w:ascii="Arial" w:hAnsi="Arial" w:cs="Arial" w:eastAsia="Arial"/>
                <w:b/>
                <w:bCs/>
                <w:sz w:val="20"/>
                <w:szCs w:val="20"/>
              </w:rPr>
              <w:t xml:space="preserve">Defects in the Goods</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any non-conformity in the quality of the Goods with the requirements of the Contract and/or laws and other legal acts</w:t>
            </w:r>
            <w:r>
              <w:rPr>
                <w:rFonts w:ascii="Arial" w:hAnsi="Arial" w:cs="Arial" w:eastAsia="Arial"/>
                <w:sz w:val="20"/>
                <w:szCs w:val="20"/>
              </w:rPr>
              <w:t xml:space="preserve">, </w:t>
            </w:r>
            <w:r>
              <w:rPr>
                <w:rFonts w:ascii="Arial" w:hAnsi="Arial" w:cs="Arial" w:eastAsia="Arial"/>
                <w:sz w:val="20"/>
                <w:szCs w:val="20"/>
              </w:rPr>
              <w:t xml:space="preserve">failures of the Goods, latent defects, malfunctions, etc. found by the Buyer and/or third parties at the time of the transfer or during the warranty period of the Goods(s), which would render the Goods unusable for the purpose for which the Buyer intended to use them, or which would impair the utility of the Goods in such a way that the Buyer would not have purchased the Goods at all or would not have paid the price for the Goods if he had been aware of such defects;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1.1.1.7. </w:t>
            </w:r>
            <w:r>
              <w:rPr>
                <w:rFonts w:ascii="Arial" w:hAnsi="Arial" w:cs="Arial" w:eastAsia="Arial"/>
                <w:b/>
                <w:bCs/>
                <w:sz w:val="20"/>
                <w:szCs w:val="20"/>
              </w:rPr>
              <w:t xml:space="preserve">Sąskaita </w:t>
            </w:r>
            <w:r>
              <w:rPr>
                <w:rFonts w:ascii="Arial" w:hAnsi="Arial" w:cs="Arial" w:eastAsia="Arial"/>
                <w:sz w:val="20"/>
                <w:szCs w:val="20"/>
              </w:rPr>
              <w:t xml:space="preserve">–</w:t>
            </w:r>
            <w:r>
              <w:rPr>
                <w:rFonts w:ascii="Arial" w:hAnsi="Arial" w:cs="Arial" w:eastAsia="Arial"/>
                <w:b/>
                <w:bCs/>
                <w:sz w:val="20"/>
                <w:szCs w:val="20"/>
              </w:rPr>
              <w:t xml:space="preserve"> </w:t>
            </w:r>
            <w:r>
              <w:rPr>
                <w:rFonts w:ascii="Arial" w:hAnsi="Arial" w:cs="Arial" w:eastAsia="Arial"/>
                <w:sz w:val="20"/>
                <w:szCs w:val="20"/>
              </w:rPr>
              <w:t xml:space="preserve">Tiekėjo išrašoma ir Pirkėjui apmokėjimui pateikiama sąskaita faktūra, PVM sąskaita faktūra ar kitas mokėjimo dokumentas už Tiekėjo perduotas bei Pirkėjo priimtas Prekes. Jeigu Sutartyje yra numatytas Prekių pristatymas dalimis, Sąskaita gali būti pateikiama dėl kiekvienos dalies atskirai;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w:t>
            </w:r>
            <w:r>
              <w:rPr>
                <w:rFonts w:ascii="Arial" w:hAnsi="Arial" w:cs="Arial" w:eastAsia="Arial"/>
                <w:sz w:val="20"/>
                <w:szCs w:val="20"/>
              </w:rPr>
              <w:t xml:space="preserve">1.</w:t>
            </w:r>
            <w:r>
              <w:rPr>
                <w:rFonts w:ascii="Arial" w:hAnsi="Arial" w:cs="Arial" w:eastAsia="Arial"/>
                <w:sz w:val="20"/>
                <w:szCs w:val="20"/>
              </w:rPr>
              <w:t xml:space="preserve">1.7.</w:t>
            </w:r>
            <w:r>
              <w:rPr>
                <w:rFonts w:ascii="Arial" w:hAnsi="Arial" w:cs="Arial" w:eastAsia="Arial"/>
                <w:sz w:val="20"/>
                <w:szCs w:val="20"/>
              </w:rPr>
              <w:tab/>
            </w:r>
            <w:r>
              <w:rPr>
                <w:rFonts w:ascii="Arial" w:hAnsi="Arial" w:cs="Arial" w:eastAsia="Arial"/>
                <w:b/>
                <w:bCs/>
                <w:sz w:val="20"/>
                <w:szCs w:val="20"/>
              </w:rPr>
              <w:t xml:space="preserve">Invoice</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an invoice</w:t>
            </w:r>
            <w:r>
              <w:rPr>
                <w:rFonts w:ascii="Arial" w:hAnsi="Arial" w:cs="Arial" w:eastAsia="Arial"/>
                <w:sz w:val="20"/>
                <w:szCs w:val="20"/>
              </w:rPr>
              <w:t xml:space="preserve">, VAT invoice or other payment document issued by the Supplier and submitted to the Buyer for payment for the Goods delivered by the Supplier and accepted by the Buyer. </w:t>
            </w:r>
            <w:r>
              <w:rPr>
                <w:rFonts w:ascii="Arial" w:hAnsi="Arial" w:cs="Arial" w:eastAsia="Arial"/>
                <w:sz w:val="20"/>
                <w:szCs w:val="20"/>
              </w:rPr>
              <w:t xml:space="preserve">If the Contract provides for delivery of the Goods in instalments, the Invoice may be submitted in respect of each instalment separately;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1.1.1.8. </w:t>
            </w:r>
            <w:r>
              <w:rPr>
                <w:rFonts w:ascii="Arial" w:hAnsi="Arial" w:cs="Arial" w:eastAsia="Arial"/>
                <w:b/>
                <w:bCs/>
                <w:sz w:val="20"/>
                <w:szCs w:val="20"/>
              </w:rPr>
              <w:t xml:space="preserve">Specialiosios sąlygos</w:t>
            </w:r>
            <w:r>
              <w:rPr>
                <w:rFonts w:ascii="Arial" w:hAnsi="Arial" w:cs="Arial" w:eastAsia="Arial"/>
                <w:sz w:val="20"/>
                <w:szCs w:val="20"/>
              </w:rPr>
              <w:t xml:space="preserve"> – Sutarties dalis, kuri vadinasi „Prekių pirkimo-pardavimo sutarties Specialiosios sąlygos“ ir kurioje yra nurodytos konkretaus pirkimo objekto įsigijimą aptariančios sąlygos (tokios kaip Pradinės sutarties vertė, Prekių tiekimo terminai ir pan.) bei kiti konkretūs duomenys (tokie kaip Šalys, Prekės ir pan.), išvardyti priedai, taip pat nurodyti Bendrųjų sąlygų pakeitimai ir papildymai (jeigu tokie padaryti);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w:t>
            </w:r>
            <w:r>
              <w:rPr>
                <w:rFonts w:ascii="Arial" w:hAnsi="Arial" w:cs="Arial" w:eastAsia="Arial"/>
                <w:sz w:val="20"/>
                <w:szCs w:val="20"/>
              </w:rPr>
              <w:t xml:space="preserve">1.</w:t>
            </w:r>
            <w:r>
              <w:rPr>
                <w:rFonts w:ascii="Arial" w:hAnsi="Arial" w:cs="Arial" w:eastAsia="Arial"/>
                <w:sz w:val="20"/>
                <w:szCs w:val="20"/>
              </w:rPr>
              <w:t xml:space="preserve">1.8.</w:t>
            </w:r>
            <w:r>
              <w:rPr>
                <w:rFonts w:ascii="Arial" w:hAnsi="Arial" w:cs="Arial" w:eastAsia="Arial"/>
                <w:sz w:val="20"/>
                <w:szCs w:val="20"/>
              </w:rPr>
              <w:tab/>
            </w:r>
            <w:r>
              <w:rPr>
                <w:rFonts w:ascii="Arial" w:hAnsi="Arial" w:cs="Arial" w:eastAsia="Arial"/>
                <w:b/>
                <w:bCs/>
                <w:sz w:val="20"/>
                <w:szCs w:val="20"/>
              </w:rPr>
              <w:t xml:space="preserve">Special Terms and Conditions</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w:t>
            </w:r>
            <w:r>
              <w:rPr>
                <w:rFonts w:ascii="Arial" w:hAnsi="Arial" w:cs="Arial" w:eastAsia="Arial"/>
                <w:sz w:val="20"/>
                <w:szCs w:val="20"/>
              </w:rPr>
              <w:t xml:space="preserve">the part of the Contract entitled</w:t>
            </w:r>
            <w:r>
              <w:rPr>
                <w:rFonts w:ascii="Arial" w:hAnsi="Arial" w:cs="Arial" w:eastAsia="Arial"/>
                <w:sz w:val="20"/>
                <w:szCs w:val="20"/>
              </w:rPr>
              <w:t xml:space="preserve"> “Special Terms and Conditions of the Contract for Purchase and Sale of Goods”, which shall set out the terms and conditions (such as the Initial Contract Value, the time limit for delivery of the Goods, etc.) and other specific details (such as the Parties, the Goods, etc.) relating to the purchase of the particular item, the listed Annexes, and the amendments and supplements to the General Terms and Conditions (if any);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1.1.1.9. </w:t>
            </w:r>
            <w:r>
              <w:rPr>
                <w:rFonts w:ascii="Arial" w:hAnsi="Arial" w:cs="Arial" w:eastAsia="Arial"/>
                <w:b/>
                <w:bCs/>
                <w:sz w:val="20"/>
                <w:szCs w:val="20"/>
              </w:rPr>
              <w:t xml:space="preserve">Susitarimas </w:t>
            </w:r>
            <w:r>
              <w:rPr>
                <w:rFonts w:ascii="Arial" w:hAnsi="Arial" w:cs="Arial" w:eastAsia="Arial"/>
                <w:sz w:val="20"/>
                <w:szCs w:val="20"/>
              </w:rPr>
              <w:t xml:space="preserve">– tai dokumentas, kurį Šalys sudaro keisdamos Sutarties sąlygas VPĮ leidžiama apimtimi;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9.</w:t>
            </w:r>
            <w:r>
              <w:rPr>
                <w:rFonts w:ascii="Arial" w:hAnsi="Arial" w:cs="Arial" w:eastAsia="Arial"/>
                <w:sz w:val="20"/>
                <w:szCs w:val="20"/>
              </w:rPr>
              <w:tab/>
            </w:r>
            <w:r>
              <w:rPr>
                <w:rFonts w:ascii="Arial" w:hAnsi="Arial" w:cs="Arial" w:eastAsia="Arial"/>
                <w:b/>
                <w:bCs/>
                <w:sz w:val="20"/>
                <w:szCs w:val="20"/>
              </w:rPr>
              <w:t xml:space="preserve">Agreement</w:t>
            </w:r>
            <w:r>
              <w:rPr>
                <w:rFonts w:ascii="Arial" w:hAnsi="Arial" w:cs="Arial" w:eastAsia="Arial"/>
                <w:sz w:val="20"/>
                <w:szCs w:val="20"/>
              </w:rPr>
              <w:t xml:space="preserve"> </w:t>
            </w:r>
            <w:r>
              <w:rPr>
                <w:rFonts w:ascii="Arial" w:hAnsi="Arial" w:cs="Arial" w:eastAsia="Arial"/>
                <w:sz w:val="20"/>
                <w:szCs w:val="20"/>
              </w:rPr>
              <w:t xml:space="preserve">– </w:t>
            </w:r>
            <w:r>
              <w:rPr>
                <w:rFonts w:ascii="Arial" w:hAnsi="Arial" w:cs="Arial" w:eastAsia="Arial"/>
                <w:sz w:val="20"/>
                <w:szCs w:val="20"/>
              </w:rPr>
              <w:t xml:space="preserve">a document entered into by the Parties to amend the terms and conditions of the Contract to the extent permitted by the LPP;</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1.1.1.10. </w:t>
            </w:r>
            <w:r>
              <w:rPr>
                <w:rFonts w:ascii="Arial" w:hAnsi="Arial" w:cs="Arial" w:eastAsia="Arial"/>
                <w:b/>
                <w:bCs/>
                <w:sz w:val="20"/>
                <w:szCs w:val="20"/>
              </w:rPr>
              <w:t xml:space="preserve">Sutarties kaina</w:t>
            </w:r>
            <w:r>
              <w:rPr>
                <w:rFonts w:ascii="Arial" w:hAnsi="Arial" w:cs="Arial" w:eastAsia="Arial"/>
                <w:sz w:val="20"/>
                <w:szCs w:val="20"/>
              </w:rPr>
              <w:t xml:space="preserve"> – pagal Sutartį Tiekėjui mokėtina suma, įskaitant visus privalomus mokesčius ir išlaidas;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w:t>
            </w:r>
            <w:r>
              <w:rPr>
                <w:rFonts w:ascii="Arial" w:hAnsi="Arial" w:cs="Arial" w:eastAsia="Arial"/>
                <w:sz w:val="20"/>
                <w:szCs w:val="20"/>
              </w:rPr>
              <w:t xml:space="preserve">1.1.10.</w:t>
            </w:r>
            <w:r>
              <w:rPr>
                <w:rFonts w:ascii="Arial" w:hAnsi="Arial" w:cs="Arial" w:eastAsia="Arial"/>
                <w:sz w:val="20"/>
                <w:szCs w:val="20"/>
              </w:rPr>
              <w:tab/>
            </w:r>
            <w:r>
              <w:rPr>
                <w:rFonts w:ascii="Arial" w:hAnsi="Arial" w:cs="Arial" w:eastAsia="Arial"/>
                <w:b/>
                <w:bCs/>
                <w:sz w:val="20"/>
                <w:szCs w:val="20"/>
              </w:rPr>
              <w:t xml:space="preserve">Contract Price</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the final amount payable to the Supplier under the Contract, including all applicable taxes and expenses;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1.1.1.11. </w:t>
            </w:r>
            <w:r>
              <w:rPr>
                <w:rFonts w:ascii="Arial" w:hAnsi="Arial" w:cs="Arial" w:eastAsia="Arial"/>
                <w:b/>
                <w:bCs/>
                <w:sz w:val="20"/>
                <w:szCs w:val="20"/>
              </w:rPr>
              <w:t xml:space="preserve">Sutarties sąlygos </w:t>
            </w:r>
            <w:r>
              <w:rPr>
                <w:rFonts w:ascii="Arial" w:hAnsi="Arial" w:cs="Arial" w:eastAsia="Arial"/>
                <w:sz w:val="20"/>
                <w:szCs w:val="20"/>
              </w:rPr>
              <w:t xml:space="preserve">– Bendrosios sąlygos ir Specialiosios sąlygos kartu;</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w:t>
            </w:r>
            <w:r>
              <w:rPr>
                <w:rFonts w:ascii="Arial" w:hAnsi="Arial" w:cs="Arial" w:eastAsia="Arial"/>
                <w:sz w:val="20"/>
                <w:szCs w:val="20"/>
              </w:rPr>
              <w:t xml:space="preserve">1.</w:t>
            </w:r>
            <w:r>
              <w:rPr>
                <w:rFonts w:ascii="Arial" w:hAnsi="Arial" w:cs="Arial" w:eastAsia="Arial"/>
                <w:sz w:val="20"/>
                <w:szCs w:val="20"/>
              </w:rPr>
              <w:t xml:space="preserve">1.11.</w:t>
            </w:r>
            <w:r>
              <w:rPr>
                <w:rFonts w:ascii="Arial" w:hAnsi="Arial" w:cs="Arial" w:eastAsia="Arial"/>
                <w:sz w:val="20"/>
                <w:szCs w:val="20"/>
              </w:rPr>
              <w:tab/>
            </w:r>
            <w:r>
              <w:rPr>
                <w:rFonts w:ascii="Arial" w:hAnsi="Arial" w:cs="Arial" w:eastAsia="Arial"/>
                <w:b/>
                <w:bCs/>
                <w:sz w:val="20"/>
                <w:szCs w:val="20"/>
              </w:rPr>
              <w:t xml:space="preserve">Terms and Conditions of the</w:t>
            </w:r>
            <w:r>
              <w:rPr>
                <w:rFonts w:ascii="Arial" w:hAnsi="Arial" w:cs="Arial" w:eastAsia="Arial"/>
                <w:sz w:val="20"/>
                <w:szCs w:val="20"/>
              </w:rPr>
              <w:t xml:space="preserve"> </w:t>
            </w:r>
            <w:r>
              <w:rPr>
                <w:rFonts w:ascii="Arial" w:hAnsi="Arial" w:cs="Arial" w:eastAsia="Arial"/>
                <w:b/>
                <w:bCs/>
                <w:sz w:val="20"/>
                <w:szCs w:val="20"/>
              </w:rPr>
              <w:t xml:space="preserve">Contract</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the General Terms and Conditions and the Special Terms and Conditions together;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1.1.1.12. </w:t>
            </w:r>
            <w:r>
              <w:rPr>
                <w:rFonts w:ascii="Arial" w:hAnsi="Arial" w:cs="Arial" w:eastAsia="Arial"/>
                <w:b/>
                <w:bCs/>
                <w:sz w:val="20"/>
                <w:szCs w:val="20"/>
              </w:rPr>
              <w:t xml:space="preserve">Sutartis </w:t>
            </w:r>
            <w:r>
              <w:rPr>
                <w:rFonts w:ascii="Arial" w:hAnsi="Arial" w:cs="Arial" w:eastAsia="Arial"/>
                <w:sz w:val="20"/>
                <w:szCs w:val="20"/>
              </w:rPr>
              <w:t xml:space="preserve">– Prekių pirkimo–pardavimo sutartis, kurią sudaro Sutarties sąlygos, Specialiosiose sąlygose išvardyti priedai ir Susitarimai;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12.</w:t>
            </w:r>
            <w:r>
              <w:rPr>
                <w:rFonts w:ascii="Arial" w:hAnsi="Arial" w:cs="Arial" w:eastAsia="Arial"/>
                <w:sz w:val="20"/>
                <w:szCs w:val="20"/>
              </w:rPr>
              <w:tab/>
            </w:r>
            <w:r>
              <w:rPr>
                <w:rFonts w:ascii="Arial" w:hAnsi="Arial" w:cs="Arial" w:eastAsia="Arial"/>
                <w:b/>
                <w:bCs/>
                <w:sz w:val="20"/>
                <w:szCs w:val="20"/>
              </w:rPr>
              <w:t xml:space="preserve">Contract</w:t>
            </w:r>
            <w:r>
              <w:rPr>
                <w:rFonts w:ascii="Arial" w:hAnsi="Arial" w:cs="Arial" w:eastAsia="Arial"/>
                <w:b/>
                <w:bCs/>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w:t>
            </w:r>
            <w:r>
              <w:rPr>
                <w:rFonts w:ascii="Arial" w:hAnsi="Arial" w:cs="Arial" w:eastAsia="Arial"/>
                <w:sz w:val="20"/>
                <w:szCs w:val="20"/>
              </w:rPr>
              <w:t xml:space="preserve">the Contract for Purchase and Sale of Goods, </w:t>
            </w:r>
            <w:r>
              <w:rPr>
                <w:rFonts w:ascii="Arial" w:hAnsi="Arial" w:cs="Arial" w:eastAsia="Arial"/>
                <w:sz w:val="20"/>
                <w:szCs w:val="20"/>
              </w:rPr>
              <w:t xml:space="preserve">comprising</w:t>
            </w:r>
            <w:r>
              <w:rPr>
                <w:rFonts w:ascii="Arial" w:hAnsi="Arial" w:cs="Arial" w:eastAsia="Arial"/>
                <w:sz w:val="20"/>
                <w:szCs w:val="20"/>
              </w:rPr>
              <w:t xml:space="preserve"> </w:t>
            </w:r>
            <w:r>
              <w:rPr>
                <w:rFonts w:ascii="Arial" w:hAnsi="Arial" w:cs="Arial" w:eastAsia="Arial"/>
                <w:sz w:val="20"/>
                <w:szCs w:val="20"/>
              </w:rPr>
              <w:t xml:space="preserve">the Terms and Conditions of the Contract, the Annexes listed in the Special Terms and Conditions and the Agreements;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1.1.1.13. </w:t>
            </w:r>
            <w:r>
              <w:rPr>
                <w:rFonts w:ascii="Arial" w:hAnsi="Arial" w:cs="Arial" w:eastAsia="Arial"/>
                <w:b/>
                <w:bCs/>
                <w:sz w:val="20"/>
                <w:szCs w:val="20"/>
              </w:rPr>
              <w:t xml:space="preserve">Šalis</w:t>
            </w:r>
            <w:r>
              <w:rPr>
                <w:rFonts w:ascii="Arial" w:hAnsi="Arial" w:cs="Arial" w:eastAsia="Arial"/>
                <w:sz w:val="20"/>
                <w:szCs w:val="20"/>
              </w:rPr>
              <w:t xml:space="preserve"> – Pirkėjas arba Tiekėjas, kiekvienas atskirai, priklausomai nuo konteksto;</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13.</w:t>
            </w:r>
            <w:r>
              <w:rPr>
                <w:rFonts w:ascii="Arial" w:hAnsi="Arial" w:cs="Arial" w:eastAsia="Arial"/>
                <w:sz w:val="20"/>
                <w:szCs w:val="20"/>
              </w:rPr>
              <w:tab/>
            </w:r>
            <w:r>
              <w:rPr>
                <w:rFonts w:ascii="Arial" w:hAnsi="Arial" w:cs="Arial" w:eastAsia="Arial"/>
                <w:b/>
                <w:bCs/>
                <w:sz w:val="20"/>
                <w:szCs w:val="20"/>
              </w:rPr>
              <w:t xml:space="preserve">Party</w:t>
            </w:r>
            <w:r>
              <w:rPr>
                <w:rFonts w:ascii="Arial" w:hAnsi="Arial" w:cs="Arial" w:eastAsia="Arial"/>
                <w:sz w:val="20"/>
                <w:szCs w:val="20"/>
              </w:rPr>
              <w:t xml:space="preserve"> </w:t>
            </w:r>
            <w:r>
              <w:rPr>
                <w:rFonts w:ascii="Arial" w:hAnsi="Arial" w:cs="Arial" w:eastAsia="Arial"/>
                <w:sz w:val="20"/>
                <w:szCs w:val="20"/>
              </w:rPr>
              <w:t xml:space="preserve">–</w:t>
            </w:r>
            <w:r>
              <w:rPr>
                <w:rFonts w:ascii="Arial" w:hAnsi="Arial" w:cs="Arial" w:eastAsia="Arial"/>
                <w:sz w:val="20"/>
                <w:szCs w:val="20"/>
              </w:rPr>
              <w:t xml:space="preserve"> the Buyer or the Supplier, each individually, depending on the context;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1.1.1.14. </w:t>
            </w:r>
            <w:r>
              <w:rPr>
                <w:rFonts w:ascii="Arial" w:hAnsi="Arial" w:cs="Arial" w:eastAsia="Arial"/>
                <w:b/>
                <w:bCs/>
                <w:sz w:val="20"/>
                <w:szCs w:val="20"/>
              </w:rPr>
              <w:t xml:space="preserve">Šalys</w:t>
            </w:r>
            <w:r>
              <w:rPr>
                <w:rFonts w:ascii="Arial" w:hAnsi="Arial" w:cs="Arial" w:eastAsia="Arial"/>
                <w:sz w:val="20"/>
                <w:szCs w:val="20"/>
              </w:rPr>
              <w:t xml:space="preserve"> – Pirkėjas ir Tiekėjas kartu;</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14.</w:t>
            </w:r>
            <w:r>
              <w:rPr>
                <w:rFonts w:ascii="Arial" w:hAnsi="Arial" w:cs="Arial" w:eastAsia="Arial"/>
                <w:sz w:val="20"/>
                <w:szCs w:val="20"/>
              </w:rPr>
              <w:tab/>
            </w:r>
            <w:r>
              <w:rPr>
                <w:rFonts w:ascii="Arial" w:hAnsi="Arial" w:cs="Arial" w:eastAsia="Arial"/>
                <w:b/>
                <w:bCs/>
                <w:sz w:val="20"/>
                <w:szCs w:val="20"/>
              </w:rPr>
              <w:t xml:space="preserve">Parties </w:t>
            </w:r>
            <w:r>
              <w:rPr>
                <w:rFonts w:ascii="Arial" w:hAnsi="Arial" w:cs="Arial" w:eastAsia="Arial"/>
                <w:sz w:val="20"/>
                <w:szCs w:val="20"/>
              </w:rPr>
              <w:t xml:space="preserve">–</w:t>
            </w:r>
            <w:r>
              <w:rPr>
                <w:rFonts w:ascii="Arial" w:hAnsi="Arial" w:cs="Arial" w:eastAsia="Arial"/>
                <w:sz w:val="20"/>
                <w:szCs w:val="20"/>
              </w:rPr>
              <w:t xml:space="preserve"> the Buyer and the Supplier collectively;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1.1.1.15. </w:t>
            </w:r>
            <w:r>
              <w:rPr>
                <w:rFonts w:ascii="Arial" w:hAnsi="Arial" w:cs="Arial" w:eastAsia="Arial"/>
                <w:b/>
                <w:bCs/>
                <w:sz w:val="20"/>
                <w:szCs w:val="20"/>
              </w:rPr>
              <w:t xml:space="preserve">Tiekėjas</w:t>
            </w:r>
            <w:r>
              <w:rPr>
                <w:rFonts w:ascii="Arial" w:hAnsi="Arial" w:cs="Arial" w:eastAsia="Arial"/>
                <w:sz w:val="20"/>
                <w:szCs w:val="20"/>
              </w:rPr>
              <w:t xml:space="preserve"> – asmuo, kuris Specialiosiose sąlygose yra įvardytas kaip Tiekėjas, tiekiantis Specialiosiose sąlygose nurodytas Prekes;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15.</w:t>
            </w:r>
            <w:r>
              <w:rPr>
                <w:rFonts w:ascii="Arial" w:hAnsi="Arial" w:cs="Arial" w:eastAsia="Arial"/>
                <w:sz w:val="20"/>
                <w:szCs w:val="20"/>
              </w:rPr>
              <w:tab/>
            </w:r>
            <w:r>
              <w:rPr>
                <w:rFonts w:ascii="Arial" w:hAnsi="Arial" w:cs="Arial" w:eastAsia="Arial"/>
                <w:b/>
                <w:bCs/>
                <w:sz w:val="20"/>
                <w:szCs w:val="20"/>
              </w:rPr>
              <w:t xml:space="preserve">Supplier</w:t>
            </w:r>
            <w:r>
              <w:rPr>
                <w:rFonts w:ascii="Arial" w:hAnsi="Arial" w:cs="Arial" w:eastAsia="Arial"/>
                <w:sz w:val="20"/>
                <w:szCs w:val="20"/>
              </w:rPr>
              <w:t xml:space="preserve"> – </w:t>
            </w:r>
            <w:r>
              <w:rPr>
                <w:rFonts w:ascii="Arial" w:hAnsi="Arial" w:cs="Arial" w:eastAsia="Arial"/>
                <w:sz w:val="20"/>
                <w:szCs w:val="20"/>
              </w:rPr>
              <w:t xml:space="preserve">the person </w:t>
            </w:r>
            <w:r>
              <w:rPr>
                <w:rFonts w:ascii="Arial" w:hAnsi="Arial" w:cs="Arial" w:eastAsia="Arial"/>
                <w:sz w:val="20"/>
                <w:szCs w:val="20"/>
              </w:rPr>
              <w:t xml:space="preserve">designated as the Supplier </w:t>
            </w:r>
            <w:r>
              <w:rPr>
                <w:rFonts w:ascii="Arial" w:hAnsi="Arial" w:cs="Arial" w:eastAsia="Arial"/>
                <w:sz w:val="20"/>
                <w:szCs w:val="20"/>
              </w:rPr>
              <w:t xml:space="preserve">in the Special Terms and Conditions </w:t>
            </w:r>
            <w:r>
              <w:rPr>
                <w:rFonts w:ascii="Arial" w:hAnsi="Arial" w:cs="Arial" w:eastAsia="Arial"/>
                <w:sz w:val="20"/>
                <w:szCs w:val="20"/>
              </w:rPr>
              <w:t xml:space="preserve">supplying the Goods specified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1.1.1.16. </w:t>
            </w:r>
            <w:r>
              <w:rPr>
                <w:rFonts w:ascii="Arial" w:hAnsi="Arial" w:cs="Arial" w:eastAsia="Arial"/>
                <w:b/>
                <w:bCs/>
                <w:sz w:val="20"/>
                <w:szCs w:val="20"/>
              </w:rPr>
              <w:t xml:space="preserve">VPĮ </w:t>
            </w:r>
            <w:r>
              <w:rPr>
                <w:rFonts w:ascii="Arial" w:hAnsi="Arial" w:cs="Arial" w:eastAsia="Arial"/>
                <w:sz w:val="20"/>
                <w:szCs w:val="20"/>
              </w:rPr>
              <w:t xml:space="preserve">– Lietuvos Respublikos viešųjų pirkimų įstatymas.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16. </w:t>
            </w:r>
            <w:r>
              <w:rPr>
                <w:rFonts w:ascii="Arial" w:hAnsi="Arial" w:cs="Arial" w:eastAsia="Arial"/>
                <w:b/>
                <w:bCs/>
                <w:sz w:val="20"/>
                <w:szCs w:val="20"/>
              </w:rPr>
              <w:t xml:space="preserve">LPP</w:t>
            </w:r>
            <w:r>
              <w:rPr>
                <w:rFonts w:ascii="Arial" w:hAnsi="Arial" w:cs="Arial" w:eastAsia="Arial"/>
                <w:sz w:val="20"/>
                <w:szCs w:val="20"/>
              </w:rPr>
              <w:t xml:space="preserve"> </w:t>
            </w:r>
            <w:r>
              <w:rPr>
                <w:rFonts w:ascii="Arial" w:hAnsi="Arial" w:cs="Arial" w:eastAsia="Arial"/>
                <w:sz w:val="20"/>
                <w:szCs w:val="20"/>
              </w:rPr>
              <w:t xml:space="preserve">– </w:t>
            </w:r>
            <w:r>
              <w:rPr>
                <w:rFonts w:ascii="Arial" w:hAnsi="Arial" w:cs="Arial" w:eastAsia="Arial"/>
                <w:sz w:val="20"/>
                <w:szCs w:val="20"/>
              </w:rPr>
              <w:t xml:space="preserve">the Republic of Lithuania Law on Public Procurement.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1.1.1.17. Kitų Sutartyje didžiąja raide rašomų sąvokų reikšmės yra nurodytos Sutarties tekste.</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17. The </w:t>
            </w:r>
            <w:r>
              <w:rPr>
                <w:rFonts w:ascii="Arial" w:hAnsi="Arial" w:cs="Arial" w:eastAsia="Arial"/>
                <w:sz w:val="20"/>
                <w:szCs w:val="20"/>
              </w:rPr>
              <w:tab/>
            </w:r>
            <w:r>
              <w:rPr>
                <w:rFonts w:ascii="Arial" w:hAnsi="Arial" w:cs="Arial" w:eastAsia="Arial"/>
                <w:sz w:val="20"/>
                <w:szCs w:val="20"/>
              </w:rPr>
              <w:t xml:space="preserve">meanings of other capitalised terms in the Contract shall be set out in the text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1.1.1.18. Sutartyje neapibrėžtos sąvokos suprantamos ir aiškinamos taip, kaip jas apibrėžia VPĮ ir kiti įstatymai bei teisės aktai, galiojantys Sutarties sudarymo ir vykdymo metu.</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18.</w:t>
            </w:r>
            <w:r>
              <w:rPr>
                <w:rFonts w:ascii="Arial" w:hAnsi="Arial" w:cs="Arial" w:eastAsia="Arial"/>
                <w:sz w:val="20"/>
                <w:szCs w:val="20"/>
              </w:rPr>
              <w:tab/>
            </w:r>
            <w:r>
              <w:rPr>
                <w:rFonts w:ascii="Arial" w:hAnsi="Arial" w:cs="Arial" w:eastAsia="Arial"/>
                <w:sz w:val="20"/>
                <w:szCs w:val="20"/>
              </w:rPr>
              <w:t xml:space="preserve">The terms not defined in the Contract shall be understood and interpreted as defined in the LPP and other </w:t>
            </w:r>
            <w:r>
              <w:rPr>
                <w:rFonts w:ascii="Arial" w:hAnsi="Arial" w:cs="Arial" w:eastAsia="Arial"/>
                <w:sz w:val="20"/>
                <w:szCs w:val="20"/>
              </w:rPr>
              <w:t xml:space="preserve">laws and other legal acts </w:t>
            </w:r>
            <w:r>
              <w:rPr>
                <w:rFonts w:ascii="Arial" w:hAnsi="Arial" w:cs="Arial" w:eastAsia="Arial"/>
                <w:sz w:val="20"/>
                <w:szCs w:val="20"/>
              </w:rPr>
              <w:t xml:space="preserve">in force at the time of conclusion and performance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1.1.1.19. Kitos Sutartyje vartojamos sąvokos ir terminai turi bendrinę reikšmę arba artimiausią Sutarties pobūdžiui specialiąją reikšmę, jei Sutartyje nėra nustatyta ir paaiškinta kitokia jų reikšmė.</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w:t>
            </w:r>
            <w:r>
              <w:rPr>
                <w:rFonts w:ascii="Arial" w:hAnsi="Arial" w:cs="Arial" w:eastAsia="Arial"/>
                <w:sz w:val="20"/>
                <w:szCs w:val="20"/>
              </w:rPr>
              <w:t xml:space="preserve">1.</w:t>
            </w:r>
            <w:r>
              <w:rPr>
                <w:rFonts w:ascii="Arial" w:hAnsi="Arial" w:cs="Arial" w:eastAsia="Arial"/>
                <w:sz w:val="20"/>
                <w:szCs w:val="20"/>
              </w:rPr>
              <w:t xml:space="preserve">19.</w:t>
            </w:r>
            <w:r>
              <w:rPr>
                <w:rFonts w:ascii="Arial" w:hAnsi="Arial" w:cs="Arial" w:eastAsia="Arial"/>
                <w:sz w:val="20"/>
                <w:szCs w:val="20"/>
              </w:rPr>
              <w:tab/>
            </w:r>
            <w:r>
              <w:rPr>
                <w:rFonts w:ascii="Arial" w:hAnsi="Arial" w:cs="Arial" w:eastAsia="Arial"/>
                <w:sz w:val="20"/>
                <w:szCs w:val="20"/>
              </w:rPr>
              <w:t xml:space="preserve">Other terms and expressions used in the Contract shall have the </w:t>
            </w:r>
            <w:r>
              <w:rPr>
                <w:rFonts w:ascii="Arial" w:hAnsi="Arial" w:cs="Arial" w:eastAsia="Arial"/>
                <w:sz w:val="20"/>
                <w:szCs w:val="20"/>
              </w:rPr>
              <w:t xml:space="preserve">ordinary</w:t>
            </w:r>
            <w:r>
              <w:rPr>
                <w:rFonts w:ascii="Arial" w:hAnsi="Arial" w:cs="Arial" w:eastAsia="Arial"/>
                <w:sz w:val="20"/>
                <w:szCs w:val="20"/>
              </w:rPr>
              <w:t xml:space="preserve"> meaning or the specific meaning closest to the nature of the Contract, unless a different meaning is defined and explained in the Contract.</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1.2.  Sutarties aiškinimas</w:t>
            </w:r>
          </w:p>
        </w:tc>
        <w:tc>
          <w:tcPr>
            <w:tcW w:w="4513" w:type="dxa"/>
          </w:tcPr>
          <w:p>
            <w:pPr>
              <w:tabs>
                <w:tab w:val="left" w:pos="567"/>
              </w:tabs>
              <w:spacing w:after="0"/>
              <w:jc w:val="center"/>
              <w:rPr>
                <w:rFonts w:ascii="Arial" w:hAnsi="Arial" w:cs="Arial" w:eastAsia="Arial"/>
                <w:sz w:val="20"/>
                <w:szCs w:val="20"/>
              </w:rPr>
            </w:pPr>
            <w:r>
              <w:rPr>
                <w:rFonts w:ascii="Arial" w:hAnsi="Arial" w:cs="Arial" w:eastAsia="Arial"/>
                <w:b/>
                <w:bCs/>
                <w:sz w:val="20"/>
                <w:szCs w:val="20"/>
              </w:rPr>
              <w:t xml:space="preserve">1.2.</w:t>
            </w:r>
            <w:r>
              <w:rPr>
                <w:rFonts w:ascii="Arial" w:hAnsi="Arial" w:cs="Arial" w:eastAsia="Arial"/>
                <w:b/>
                <w:bCs/>
                <w:sz w:val="20"/>
                <w:szCs w:val="20"/>
              </w:rPr>
              <w:tab/>
            </w:r>
            <w:r>
              <w:rPr>
                <w:rFonts w:ascii="Arial" w:hAnsi="Arial" w:cs="Arial" w:eastAsia="Arial"/>
                <w:b/>
                <w:bCs/>
                <w:sz w:val="20"/>
                <w:szCs w:val="20"/>
              </w:rPr>
              <w:t xml:space="preserve">Interpretation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 Sutartis yra sudaryta ir turi būti aiškinama pagal Lietuvos Respublikos teisės aktus.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1.2.1.</w:t>
            </w:r>
            <w:r>
              <w:rPr>
                <w:rFonts w:ascii="Arial" w:hAnsi="Arial" w:cs="Arial" w:eastAsia="Arial"/>
                <w:sz w:val="20"/>
                <w:szCs w:val="20"/>
              </w:rPr>
              <w:tab/>
            </w:r>
            <w:r>
              <w:rPr>
                <w:rFonts w:ascii="Arial" w:hAnsi="Arial" w:cs="Arial" w:eastAsia="Arial"/>
                <w:sz w:val="20"/>
                <w:szCs w:val="20"/>
              </w:rPr>
              <w:t xml:space="preserve">The Contract shall be concluded and interpreted in accordance with the laws of the Republic of Lithuania.</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 Jei Bendrosios sąlygos ir (ar) Specialiosios sąlygos prieštarauja VPĮ ir kitų teisės aktų reikalavimams, taikomos VPĮ ir kitų teisės aktų nuostatos.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w:t>
            </w:r>
            <w:r>
              <w:rPr>
                <w:rFonts w:ascii="Arial" w:hAnsi="Arial" w:cs="Arial" w:eastAsia="Arial"/>
                <w:sz w:val="20"/>
                <w:szCs w:val="20"/>
              </w:rPr>
              <w:tab/>
            </w:r>
            <w:r>
              <w:rPr>
                <w:rFonts w:ascii="Arial" w:hAnsi="Arial" w:cs="Arial" w:eastAsia="Arial"/>
                <w:sz w:val="20"/>
                <w:szCs w:val="20"/>
              </w:rPr>
              <w:t xml:space="preserve">In the event that the General Terms and Conditions and/or the Special Terms and Conditions are in conflict with the requirements of the LPP and other legal acts, the provisions of the LPP and other legal acts shall apply.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1.2.3. Diena Sutartyje reiškia kalendorinę dieną.</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1.2.3.</w:t>
            </w:r>
            <w:r>
              <w:rPr>
                <w:rFonts w:ascii="Arial" w:hAnsi="Arial" w:cs="Arial" w:eastAsia="Arial"/>
                <w:sz w:val="20"/>
                <w:szCs w:val="20"/>
              </w:rPr>
              <w:tab/>
            </w:r>
            <w:r>
              <w:rPr>
                <w:rFonts w:ascii="Arial" w:hAnsi="Arial" w:cs="Arial" w:eastAsia="Arial"/>
                <w:sz w:val="20"/>
                <w:szCs w:val="20"/>
              </w:rPr>
              <w:t xml:space="preserve">A day in the Contract means a calendar day.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1.2.4. Darbo diena Sutartyje reiškia bet kurią dieną, išskyrus šeštadienį, sekmadienį ir švenčių dienas Lietuvoje, nurodytas Lietuvos Respublikos darbo kodekse.</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1.2.4.</w:t>
            </w:r>
            <w:r>
              <w:rPr>
                <w:rFonts w:ascii="Arial" w:hAnsi="Arial" w:cs="Arial" w:eastAsia="Arial"/>
                <w:sz w:val="20"/>
                <w:szCs w:val="20"/>
              </w:rPr>
              <w:tab/>
            </w:r>
            <w:r>
              <w:rPr>
                <w:rFonts w:ascii="Arial" w:hAnsi="Arial" w:cs="Arial" w:eastAsia="Arial"/>
                <w:sz w:val="20"/>
                <w:szCs w:val="20"/>
              </w:rPr>
              <w:t xml:space="preserve">A working day in the Contract mean</w:t>
            </w:r>
            <w:r>
              <w:rPr>
                <w:rFonts w:ascii="Arial" w:hAnsi="Arial" w:cs="Arial" w:eastAsia="Arial"/>
                <w:sz w:val="20"/>
                <w:szCs w:val="20"/>
              </w:rPr>
              <w:t xml:space="preserve">s</w:t>
            </w:r>
            <w:r>
              <w:rPr>
                <w:rFonts w:ascii="Arial" w:hAnsi="Arial" w:cs="Arial" w:eastAsia="Arial"/>
                <w:sz w:val="20"/>
                <w:szCs w:val="20"/>
              </w:rPr>
              <w:t xml:space="preserve"> any day other than Saturday, Sunday and public holidays in Lithuania as specified </w:t>
            </w:r>
            <w:r>
              <w:rPr>
                <w:rFonts w:ascii="Arial" w:hAnsi="Arial" w:cs="Arial" w:eastAsia="Arial"/>
                <w:sz w:val="20"/>
                <w:szCs w:val="20"/>
              </w:rPr>
              <w:t xml:space="preserve">in the Labour Code of the Republic of Lithuania.</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1.2.5. Terminai pagal Sutartį yra skaičiuojami metais, mėnesiais, savaitėmis, darbo dienomis, kalendorinėmis dienomis ir valandomis ir minutėmis.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1.2.5. For the purposes of this Contract, the time limits shall be calculated in years, months, weeks, working days, calendar days, hours and minutes.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1.2.6. Kvalifikacija, rėmimasis kitų ūkio subjektų pajėgumais, Prekių apimtis, peržiūra suprantami taip, kaip nustatyta VPĮ bei jį įgyvendinančiuose teisės aktuose.</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1.2.6.</w:t>
            </w:r>
            <w:r>
              <w:rPr>
                <w:rFonts w:ascii="Arial" w:hAnsi="Arial" w:cs="Arial" w:eastAsia="Arial"/>
                <w:sz w:val="20"/>
                <w:szCs w:val="20"/>
              </w:rPr>
              <w:tab/>
            </w:r>
            <w:r>
              <w:rPr>
                <w:rFonts w:ascii="Arial" w:hAnsi="Arial" w:cs="Arial" w:eastAsia="Arial"/>
                <w:sz w:val="20"/>
                <w:szCs w:val="20"/>
              </w:rPr>
              <w:t xml:space="preserve">Qualification, reliance on the capabilities of other economic operators, the scope of the Goods, review shall have the meaning set out in the LPP and its implementing legislation.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1.2.7. Jeigu Prekių perdavimo–priėmimo akto, kaip atskiro dokumento, reikalauti neprivaloma, Šalys susitaria, ir tai aiškiai nurodo Specialiosiose sąlygose, Prekių perdavimo–priėmimo aktu laikoma </w:t>
            </w:r>
            <w:r>
              <w:rPr>
                <w:rFonts w:ascii="Arial" w:hAnsi="Arial" w:cs="Arial" w:eastAsia="Arial"/>
                <w:sz w:val="20"/>
                <w:szCs w:val="20"/>
              </w:rPr>
              <w:t xml:space="preserve">Sąskaita. Tais atvejais, kai išrašoma Sąskaita ir Prekių perdavimo–priėmimo aktas nepasirašomas, Sutarties nuostatos dėl Prekių perdavimo–priėmimo akto išrašymo taikomos ir Sąskaitos išrašymui.</w:t>
            </w:r>
          </w:p>
        </w:tc>
        <w:tc>
          <w:tcPr>
            <w:tcW w:w="4513" w:type="dxa"/>
          </w:tcPr>
          <w:p>
            <w:pPr>
              <w:widowControl w:val="0"/>
              <w:tabs>
                <w:tab w:val="left" w:pos="567"/>
                <w:tab w:val="left" w:pos="851"/>
                <w:tab w:val="left" w:pos="992"/>
                <w:tab w:val="left" w:pos="1134"/>
                <w:tab w:val="left" w:pos="2127"/>
              </w:tabs>
              <w:spacing w:after="0"/>
              <w:jc w:val="both"/>
              <w:rPr>
                <w:rFonts w:ascii="Arial" w:hAnsi="Arial" w:cs="Arial" w:eastAsia="Arial"/>
                <w:sz w:val="20"/>
                <w:szCs w:val="20"/>
              </w:rPr>
            </w:pPr>
            <w:r>
              <w:rPr>
                <w:rFonts w:ascii="Arial" w:hAnsi="Arial" w:cs="Arial" w:eastAsia="Arial"/>
                <w:sz w:val="20"/>
                <w:szCs w:val="20"/>
              </w:rPr>
              <w:t xml:space="preserve">1.2.7.</w:t>
            </w:r>
            <w:r>
              <w:rPr>
                <w:rFonts w:ascii="Arial" w:hAnsi="Arial" w:cs="Arial" w:eastAsia="Arial"/>
                <w:sz w:val="20"/>
                <w:szCs w:val="20"/>
              </w:rPr>
              <w:tab/>
            </w:r>
            <w:r>
              <w:rPr>
                <w:rFonts w:ascii="Arial" w:hAnsi="Arial" w:cs="Arial" w:eastAsia="Arial"/>
                <w:sz w:val="20"/>
                <w:szCs w:val="20"/>
              </w:rPr>
              <w:t xml:space="preserve">If the Certificate of Transfer and Acceptance of Goods is not required as a separate document, the Parties shall agree, and this shall be expressly stated in the Special Terms and Conditions,</w:t>
            </w:r>
            <w:r>
              <w:rPr>
                <w:rFonts w:ascii="Arial" w:hAnsi="Arial" w:cs="Arial" w:eastAsia="Arial"/>
                <w:sz w:val="20"/>
                <w:szCs w:val="20"/>
              </w:rPr>
              <w:t xml:space="preserve"> </w:t>
            </w:r>
            <w:r>
              <w:rPr>
                <w:rFonts w:ascii="Arial" w:hAnsi="Arial" w:cs="Arial" w:eastAsia="Arial"/>
                <w:sz w:val="20"/>
                <w:szCs w:val="20"/>
              </w:rPr>
              <w:t xml:space="preserve">the Invoice shall be deemed to be the</w:t>
            </w:r>
            <w:r>
              <w:rPr>
                <w:rFonts w:ascii="Arial" w:hAnsi="Arial" w:cs="Arial" w:eastAsia="Arial"/>
                <w:sz w:val="20"/>
                <w:szCs w:val="20"/>
              </w:rPr>
              <w:t xml:space="preserve"> </w:t>
            </w:r>
            <w:r>
              <w:rPr>
                <w:rFonts w:ascii="Arial" w:hAnsi="Arial" w:cs="Arial" w:eastAsia="Arial"/>
                <w:sz w:val="20"/>
                <w:szCs w:val="20"/>
              </w:rPr>
              <w:t xml:space="preserve">Certificate of Transfer and Acceptance of Goods</w:t>
            </w:r>
            <w:r>
              <w:rPr>
                <w:rFonts w:ascii="Arial" w:hAnsi="Arial" w:cs="Arial" w:eastAsia="Arial"/>
                <w:sz w:val="20"/>
                <w:szCs w:val="20"/>
              </w:rPr>
              <w:t xml:space="preserve">. In cases where an Invoice is issued and the Certificate of Transfer and Acceptance of Goods is not signed, the provisions of the Contract concerning the issue of the Certificate of Transfer and Acceptance of Goods shall also apply to the issue of an Invoice.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1.2.8. Informuoti, pranešti, įspėti arba atsakyti reiškia pateikti informaciją, pranešimą, įspėjimą arba atsakymą Bendrosiose ir (ar) Specialiosiose sąlygose nustatyta tvarka.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1.2.8.</w:t>
            </w:r>
            <w:r>
              <w:rPr>
                <w:rFonts w:ascii="Arial" w:hAnsi="Arial" w:cs="Arial" w:eastAsia="Arial"/>
                <w:sz w:val="20"/>
                <w:szCs w:val="20"/>
              </w:rPr>
              <w:tab/>
            </w:r>
            <w:r>
              <w:rPr>
                <w:rFonts w:ascii="Arial" w:hAnsi="Arial" w:cs="Arial" w:eastAsia="Arial"/>
                <w:sz w:val="20"/>
                <w:szCs w:val="20"/>
              </w:rPr>
              <w:t xml:space="preserve">The terms “inform”, “notify”, “warn” or “reply” mean</w:t>
            </w:r>
            <w:r>
              <w:rPr>
                <w:rFonts w:ascii="Arial" w:hAnsi="Arial" w:cs="Arial" w:eastAsia="Arial"/>
                <w:sz w:val="20"/>
                <w:szCs w:val="20"/>
              </w:rPr>
              <w:t xml:space="preserve">s</w:t>
            </w:r>
            <w:r>
              <w:rPr>
                <w:rFonts w:ascii="Arial" w:hAnsi="Arial" w:cs="Arial" w:eastAsia="Arial"/>
                <w:sz w:val="20"/>
                <w:szCs w:val="20"/>
              </w:rPr>
              <w:t xml:space="preserve"> to provide information, notice, warning or reply in accordance with the procedure established in the General Terms and Conditions and/or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1.2.9. Patvirtinti reiškia pateikti patvirtinimą raštu arba pasirašyti dokumentą be išlygų ar su išlygomis, išskyrus atvejus, kai asmuo, pasirašydamas dokumentą, nurodo, jog atsisako jį patvirtinti.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1.2.9.</w:t>
            </w:r>
            <w:r>
              <w:rPr>
                <w:rFonts w:ascii="Arial" w:hAnsi="Arial" w:cs="Arial" w:eastAsia="Arial"/>
                <w:sz w:val="20"/>
                <w:szCs w:val="20"/>
              </w:rPr>
              <w:tab/>
            </w:r>
            <w:r>
              <w:rPr>
                <w:rFonts w:ascii="Arial" w:hAnsi="Arial" w:cs="Arial" w:eastAsia="Arial"/>
                <w:sz w:val="20"/>
                <w:szCs w:val="20"/>
              </w:rPr>
              <w:t xml:space="preserve">The term “</w:t>
            </w:r>
            <w:r>
              <w:rPr>
                <w:rFonts w:ascii="Arial" w:hAnsi="Arial" w:cs="Arial" w:eastAsia="Arial"/>
                <w:sz w:val="20"/>
                <w:szCs w:val="20"/>
              </w:rPr>
              <w:t xml:space="preserve">confirm</w:t>
            </w:r>
            <w:r>
              <w:rPr>
                <w:rFonts w:ascii="Arial" w:hAnsi="Arial" w:cs="Arial" w:eastAsia="Arial"/>
                <w:sz w:val="20"/>
                <w:szCs w:val="20"/>
              </w:rPr>
              <w:t xml:space="preserve">” mean</w:t>
            </w:r>
            <w:r>
              <w:rPr>
                <w:rFonts w:ascii="Arial" w:hAnsi="Arial" w:cs="Arial" w:eastAsia="Arial"/>
                <w:sz w:val="20"/>
                <w:szCs w:val="20"/>
              </w:rPr>
              <w:t xml:space="preserve">s</w:t>
            </w:r>
            <w:r>
              <w:rPr>
                <w:rFonts w:ascii="Arial" w:hAnsi="Arial" w:cs="Arial" w:eastAsia="Arial"/>
                <w:sz w:val="20"/>
                <w:szCs w:val="20"/>
              </w:rPr>
              <w:t xml:space="preserve"> to give a written confirmation or sign a document </w:t>
            </w:r>
            <w:r>
              <w:rPr>
                <w:rFonts w:ascii="Arial" w:hAnsi="Arial" w:cs="Arial" w:eastAsia="Arial"/>
                <w:sz w:val="20"/>
                <w:szCs w:val="20"/>
              </w:rPr>
              <w:t xml:space="preserve">either unconditionally or subject to conditions</w:t>
            </w:r>
            <w:r>
              <w:rPr>
                <w:rFonts w:ascii="Arial" w:hAnsi="Arial" w:cs="Arial" w:eastAsia="Arial"/>
                <w:sz w:val="20"/>
                <w:szCs w:val="20"/>
              </w:rPr>
              <w:t xml:space="preserve">, unless the person signing the document indicates that he refuses to </w:t>
            </w:r>
            <w:r>
              <w:rPr>
                <w:rFonts w:ascii="Arial" w:hAnsi="Arial" w:cs="Arial" w:eastAsia="Arial"/>
                <w:sz w:val="20"/>
                <w:szCs w:val="20"/>
              </w:rPr>
              <w:t xml:space="preserve">confirm</w:t>
            </w:r>
            <w:r>
              <w:rPr>
                <w:rFonts w:ascii="Arial" w:hAnsi="Arial" w:cs="Arial" w:eastAsia="Arial"/>
                <w:sz w:val="20"/>
                <w:szCs w:val="20"/>
              </w:rPr>
              <w:t xml:space="preserve"> it.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1.2.10. Jeigu Sutartyje nenurodyta kitaip, žodžiai, vartojami vienaskaitos forma taip pat reiškia ir daugiskaitą ir atvirkščiai, vienos giminės žodžiai apima ir kitos giminės atitinkamus žodžius, žodis asmuo reiškia tiek fizinius, tiek ir juridinius asmenis.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1.2.10.</w:t>
            </w:r>
            <w:r>
              <w:rPr>
                <w:rFonts w:ascii="Arial" w:hAnsi="Arial" w:cs="Arial" w:eastAsia="Arial"/>
                <w:sz w:val="20"/>
                <w:szCs w:val="20"/>
              </w:rPr>
              <w:tab/>
            </w:r>
            <w:r>
              <w:rPr>
                <w:rFonts w:ascii="Arial" w:hAnsi="Arial" w:cs="Arial" w:eastAsia="Arial"/>
                <w:sz w:val="20"/>
                <w:szCs w:val="20"/>
              </w:rPr>
              <w:t xml:space="preserve">Unless otherwise specified in the Contract, the words used in the singular form shall also include the plural form </w:t>
            </w:r>
            <w:r>
              <w:rPr>
                <w:rFonts w:ascii="Arial" w:hAnsi="Arial" w:cs="Arial" w:eastAsia="Arial"/>
                <w:sz w:val="20"/>
                <w:szCs w:val="20"/>
              </w:rPr>
              <w:t xml:space="preserve">and vice versa</w:t>
            </w:r>
            <w:r>
              <w:rPr>
                <w:rFonts w:ascii="Arial" w:hAnsi="Arial" w:cs="Arial" w:eastAsia="Arial"/>
                <w:sz w:val="20"/>
                <w:szCs w:val="20"/>
              </w:rPr>
              <w:t xml:space="preserve">, the words of the same gender shall include the corresponding words of the other gender, and the word person shall include both natural and legal persons.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1.2.11. Jeigu Sutartyje nurodyta reikšmė skaičiais ir žodžiais skiriasi, vadovaujamasi žodžiais nurodyta reikšme.</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1.2.11.</w:t>
            </w:r>
            <w:r>
              <w:rPr>
                <w:rFonts w:ascii="Arial" w:hAnsi="Arial" w:cs="Arial" w:eastAsia="Arial"/>
                <w:sz w:val="20"/>
                <w:szCs w:val="20"/>
              </w:rPr>
              <w:tab/>
            </w:r>
            <w:r>
              <w:rPr>
                <w:rFonts w:ascii="Arial" w:hAnsi="Arial" w:cs="Arial" w:eastAsia="Arial"/>
                <w:sz w:val="20"/>
                <w:szCs w:val="20"/>
              </w:rPr>
              <w:t xml:space="preserve">If the value in figures and the value in words in the Contract differ, the value in words shall prevail.</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1.2.12. Jei pateikiamos nuorodos į teisės aktus, turi būti taikomos aktualios teisės aktų redakcijos, jeigu nenurodyta kitaip.</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1.2.12.</w:t>
            </w:r>
            <w:r>
              <w:rPr>
                <w:rFonts w:ascii="Arial" w:hAnsi="Arial" w:cs="Arial" w:eastAsia="Arial"/>
                <w:sz w:val="20"/>
                <w:szCs w:val="20"/>
              </w:rPr>
              <w:tab/>
            </w:r>
            <w:r>
              <w:rPr>
                <w:rFonts w:ascii="Arial" w:hAnsi="Arial" w:cs="Arial" w:eastAsia="Arial"/>
                <w:sz w:val="20"/>
                <w:szCs w:val="20"/>
              </w:rPr>
              <w:t xml:space="preserve">Where reference is made to legislation, the current version of the legislation must apply unless otherwise stated.</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1.3. Dokumentų viršenybė</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sz w:val="20"/>
                <w:szCs w:val="20"/>
              </w:rPr>
              <w:t xml:space="preserve">1.3.</w:t>
            </w:r>
            <w:r>
              <w:rPr>
                <w:rFonts w:ascii="Arial" w:hAnsi="Arial" w:cs="Arial" w:eastAsia="Arial"/>
                <w:b/>
                <w:sz w:val="20"/>
                <w:szCs w:val="20"/>
              </w:rPr>
              <w:tab/>
            </w:r>
            <w:r>
              <w:rPr>
                <w:rFonts w:ascii="Arial" w:hAnsi="Arial" w:cs="Arial" w:eastAsia="Arial"/>
                <w:b/>
                <w:sz w:val="20"/>
                <w:szCs w:val="20"/>
              </w:rPr>
              <w:t xml:space="preserve">Hierarchy </w:t>
            </w:r>
            <w:r>
              <w:rPr>
                <w:rFonts w:ascii="Arial" w:hAnsi="Arial" w:cs="Arial" w:eastAsia="Arial"/>
                <w:b/>
                <w:sz w:val="20"/>
                <w:szCs w:val="20"/>
              </w:rPr>
              <w:t xml:space="preserve">of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 Sutartį sudarantys dokumentai turi būti suprantami kaip papildantys vienas kitą. Bet kokio Sutarties dokumentų sąlygų neatitikimo ar neaiškumo atveju, toks neatitikimas ar neaiškumas pašalinamas dokumentus aiškinant tokia eilės tvarka: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 The </w:t>
            </w:r>
            <w:r>
              <w:rPr>
                <w:rFonts w:ascii="Arial" w:hAnsi="Arial" w:cs="Arial" w:eastAsia="Arial"/>
                <w:sz w:val="20"/>
                <w:szCs w:val="20"/>
              </w:rPr>
              <w:tab/>
            </w:r>
            <w:r>
              <w:rPr>
                <w:rFonts w:ascii="Arial" w:hAnsi="Arial" w:cs="Arial" w:eastAsia="Arial"/>
                <w:sz w:val="20"/>
                <w:szCs w:val="20"/>
              </w:rPr>
              <w:t xml:space="preserve">documents constituting the Contract shall be </w:t>
            </w:r>
            <w:r>
              <w:rPr>
                <w:rFonts w:ascii="Arial" w:hAnsi="Arial" w:cs="Arial" w:eastAsia="Arial"/>
                <w:sz w:val="20"/>
                <w:szCs w:val="20"/>
              </w:rPr>
              <w:t xml:space="preserve">understood</w:t>
            </w:r>
            <w:r>
              <w:rPr>
                <w:rFonts w:ascii="Arial" w:hAnsi="Arial" w:cs="Arial" w:eastAsia="Arial"/>
                <w:sz w:val="20"/>
                <w:szCs w:val="20"/>
              </w:rPr>
              <w:t xml:space="preserve"> as complementary. In the event of any inconsistency or ambiguity in the terms of the documents constituting the Contract, such inconsistency or ambiguity shall be resolved by interpreting the documents in the following order: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1.3.1.1. Techninė specifikacija;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1.3.1.1. the Technical Specification;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1.3.1.2. Specialiosios sąlygos;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1.3.1.2.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1.3.1.3. Bendrosios sąlygos;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1.3.1.3 the General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1.3.1.4. Pirkimo dokumentai (išskyrus techninę specifikaciją);</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1.3.1.4. the </w:t>
            </w:r>
            <w:r>
              <w:rPr>
                <w:rFonts w:ascii="Arial" w:hAnsi="Arial" w:cs="Arial" w:eastAsia="Arial"/>
                <w:sz w:val="20"/>
                <w:szCs w:val="20"/>
              </w:rPr>
              <w:t xml:space="preserve">Procurement </w:t>
            </w:r>
            <w:r>
              <w:rPr>
                <w:rFonts w:ascii="Arial" w:hAnsi="Arial" w:cs="Arial" w:eastAsia="Arial"/>
                <w:sz w:val="20"/>
                <w:szCs w:val="20"/>
              </w:rPr>
              <w:t xml:space="preserve">documents (excluding the Technical Specification);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1.3.1.5. Pasiūlymas;</w:t>
            </w:r>
          </w:p>
        </w:tc>
        <w:tc>
          <w:tcPr>
            <w:tcW w:w="4513" w:type="dxa"/>
          </w:tcPr>
          <w:p>
            <w:pPr>
              <w:widowControl w:val="0"/>
              <w:tabs>
                <w:tab w:val="left" w:pos="360"/>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1.3.1.5. the Supplier’s tender;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1.3.1.6. Kiti Specialiosiose sąlygose išvardinti priedai.</w:t>
            </w:r>
          </w:p>
        </w:tc>
        <w:tc>
          <w:tcPr>
            <w:tcW w:w="4513" w:type="dxa"/>
          </w:tcPr>
          <w:p>
            <w:pPr>
              <w:widowControl w:val="0"/>
              <w:tabs>
                <w:tab w:val="left" w:pos="360"/>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1.3.1.6. other Annexes listed in the Special </w:t>
            </w:r>
            <w:r>
              <w:rPr>
                <w:rFonts w:ascii="Arial" w:hAnsi="Arial" w:cs="Arial" w:eastAsia="Arial"/>
                <w:sz w:val="20"/>
                <w:szCs w:val="20"/>
              </w:rPr>
              <w:t xml:space="preserve">Terms and </w:t>
            </w:r>
            <w:r>
              <w:rPr>
                <w:rFonts w:ascii="Arial" w:hAnsi="Arial" w:cs="Arial" w:eastAsia="Arial"/>
                <w:sz w:val="20"/>
                <w:szCs w:val="20"/>
              </w:rPr>
              <w:t xml:space="preserve">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1.3.2. Tuo atveju, kai Šalių Susitarimu yra keičiamos Sutarties sąlygos, naujai sutartos Sutarties sąlygos turi viršenybę prieš pakeistąsias.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1.3.2. </w:t>
            </w:r>
            <w:r>
              <w:rPr>
                <w:rFonts w:ascii="Arial" w:hAnsi="Arial" w:cs="Arial" w:eastAsia="Arial"/>
                <w:sz w:val="20"/>
                <w:szCs w:val="20"/>
              </w:rPr>
              <w:tab/>
            </w:r>
            <w:r>
              <w:rPr>
                <w:rFonts w:ascii="Arial" w:hAnsi="Arial" w:cs="Arial" w:eastAsia="Arial"/>
                <w:sz w:val="20"/>
                <w:szCs w:val="20"/>
              </w:rPr>
              <w:t xml:space="preserve">In the event that the Terms and Conditions of the Contract are amended by mutual agreement between the Parties, the newly agreed Terms and Conditions of the Contract shall prevail over the amended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1.3.3. Jeigu Šalys susitaria dėl Sutarties sąlygų arba priedo papildymo nauja sąlyga, neatitikimo ar neaiškumo atveju tokia sąlyga turi viršenybę atitinkamai kitų Sutarties sąlygų arba kitų to priedo sąlygų atžvilgiu.</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1.3.3. </w:t>
            </w:r>
            <w:r>
              <w:rPr>
                <w:rFonts w:ascii="Arial" w:hAnsi="Arial" w:cs="Arial" w:eastAsia="Arial"/>
                <w:sz w:val="20"/>
                <w:szCs w:val="20"/>
              </w:rPr>
              <w:tab/>
            </w:r>
            <w:r>
              <w:rPr>
                <w:rFonts w:ascii="Arial" w:hAnsi="Arial" w:cs="Arial" w:eastAsia="Arial"/>
                <w:sz w:val="20"/>
                <w:szCs w:val="20"/>
              </w:rPr>
              <w:t xml:space="preserve">If the Parties agree to include a new term to the Terms and Conditions of the Contract or an Annex, in the event of any inconsistency or ambiguity, such term shall prevail over the other terms of the Contract or the other terms of the Annex, as appropriate.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1.3.4. Jeigu Šalys susitaria dėl naujo priedo, Šalys turi sutarti dėl naujojo priedo įtraukimo į priedų sąrašą vietos ir jo reikšmės aiškinant Sutartį. Jeigu naujas priedas yra įterpiamas į priedų sąrašą, jam turi būti suteikiamas eilės numeris su viršutiniu indeksu, atsižvelgiant į priedų eiliškumą ir svarbą (pavyzdžiui, priedas Nr. 4</w:t>
            </w:r>
            <w:r>
              <w:rPr>
                <w:rFonts w:ascii="Arial" w:hAnsi="Arial" w:cs="Arial" w:eastAsia="Arial"/>
                <w:sz w:val="20"/>
                <w:szCs w:val="20"/>
                <w:vertAlign w:val="superscript"/>
              </w:rPr>
              <w:t xml:space="preserve">1</w:t>
            </w:r>
            <w:r>
              <w:rPr>
                <w:rFonts w:ascii="Arial" w:hAnsi="Arial" w:cs="Arial" w:eastAsia="Arial"/>
                <w:sz w:val="20"/>
                <w:szCs w:val="20"/>
              </w:rPr>
              <w:t xml:space="preserve">).</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1.3.4.</w:t>
            </w:r>
            <w:r>
              <w:rPr>
                <w:rFonts w:ascii="Arial" w:hAnsi="Arial" w:cs="Arial" w:eastAsia="Arial"/>
                <w:sz w:val="20"/>
                <w:szCs w:val="20"/>
              </w:rPr>
              <w:tab/>
            </w:r>
            <w:r>
              <w:rPr>
                <w:rFonts w:ascii="Arial" w:hAnsi="Arial" w:cs="Arial" w:eastAsia="Arial"/>
                <w:sz w:val="20"/>
                <w:szCs w:val="20"/>
              </w:rPr>
              <w:t xml:space="preserve">If the Parties agree on a new Annex, the Parties shall agree on the place of inclusion of the new Annex in the list of Annexes and its significance for the interpretation of the </w:t>
            </w:r>
            <w:r>
              <w:rPr>
                <w:rFonts w:ascii="Arial" w:hAnsi="Arial" w:cs="Arial" w:eastAsia="Arial"/>
                <w:sz w:val="20"/>
                <w:szCs w:val="20"/>
              </w:rPr>
              <w:t xml:space="preserve">Contract</w:t>
            </w:r>
            <w:r>
              <w:rPr>
                <w:rFonts w:ascii="Arial" w:hAnsi="Arial" w:cs="Arial" w:eastAsia="Arial"/>
                <w:sz w:val="20"/>
                <w:szCs w:val="20"/>
              </w:rPr>
              <w:t xml:space="preserve">. If a new annex is included to the list of annexes, it shall be given a sequential number with a superscript, taking into account the order and importance of the annexes (e</w:t>
            </w:r>
            <w:r>
              <w:rPr>
                <w:rFonts w:ascii="Arial" w:hAnsi="Arial" w:cs="Arial" w:eastAsia="Arial"/>
                <w:i/>
                <w:iCs/>
                <w:sz w:val="20"/>
                <w:szCs w:val="20"/>
              </w:rPr>
              <w:t xml:space="preserve">.g. Annex 4</w:t>
            </w:r>
            <w:r>
              <w:rPr>
                <w:rFonts w:ascii="Arial" w:hAnsi="Arial" w:cs="Arial" w:eastAsia="Arial"/>
                <w:i/>
                <w:iCs/>
                <w:sz w:val="20"/>
                <w:szCs w:val="20"/>
                <w:vertAlign w:val="superscript"/>
              </w:rPr>
              <w:t xml:space="preserve">1</w:t>
            </w:r>
            <w:r>
              <w:rPr>
                <w:rFonts w:ascii="Arial" w:hAnsi="Arial" w:cs="Arial" w:eastAsia="Arial"/>
                <w:sz w:val="20"/>
                <w:szCs w:val="20"/>
              </w:rPr>
              <w:t xml:space="preserve">).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  SUTARTIES DALYKAS</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caps/>
                <w:sz w:val="20"/>
                <w:szCs w:val="20"/>
              </w:rPr>
              <w:t xml:space="preserve">2.</w:t>
            </w:r>
            <w:r>
              <w:rPr>
                <w:rFonts w:ascii="Arial" w:hAnsi="Arial" w:cs="Arial" w:eastAsia="Arial"/>
                <w:b/>
                <w:caps/>
                <w:sz w:val="20"/>
                <w:szCs w:val="20"/>
              </w:rPr>
              <w:tab/>
            </w:r>
            <w:r>
              <w:rPr>
                <w:rFonts w:ascii="Arial" w:hAnsi="Arial" w:cs="Arial" w:eastAsia="Arial"/>
                <w:b/>
                <w:caps/>
                <w:sz w:val="20"/>
                <w:szCs w:val="20"/>
              </w:rPr>
              <w:t xml:space="preserve">Subject-matter of the </w:t>
            </w:r>
            <w:r>
              <w:rPr>
                <w:rFonts w:ascii="Arial" w:hAnsi="Arial" w:cs="Arial" w:eastAsia="Arial"/>
                <w:b/>
                <w:caps/>
                <w:sz w:val="20"/>
                <w:szCs w:val="20"/>
              </w:rPr>
              <w:t xml:space="preserve">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 Tiekėjas įsipareigoja Sutartyje nustatytomis sąlygomis ir tvarka perduoti Pirkėjui Prekes, atitinkančias Sutartyje nustatytus reikalavimus, o Pirkėjas įsipareigoja priimti Sutarties sąlygas atitinkančias ir tinkamai patiektas Prekes bei sumokėti Tiekėjui Sutartyje nurodytą kainą Sutartyje nustatytomis sąlygomis ir tvarka.</w:t>
            </w:r>
          </w:p>
        </w:tc>
        <w:tc>
          <w:tcPr>
            <w:tcW w:w="4513" w:type="dxa"/>
          </w:tcPr>
          <w:p>
            <w:pPr>
              <w:widowControl w:val="0"/>
              <w:tabs>
                <w:tab w:val="left" w:pos="426"/>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2.1.</w:t>
            </w:r>
            <w:r>
              <w:rPr>
                <w:rFonts w:ascii="Arial" w:hAnsi="Arial" w:cs="Arial" w:eastAsia="Arial"/>
                <w:sz w:val="20"/>
                <w:szCs w:val="20"/>
              </w:rPr>
              <w:tab/>
            </w:r>
            <w:r>
              <w:rPr>
                <w:rFonts w:ascii="Arial" w:hAnsi="Arial" w:cs="Arial" w:eastAsia="Arial"/>
                <w:sz w:val="20"/>
                <w:szCs w:val="20"/>
              </w:rPr>
              <w:t xml:space="preserve">The Supplier shall undertake to deliver the Goods to the Buyer in accordance with the Terms and Conditions set out in the Contract and the Buyer shall undertake to accept the Goods in accordance with the Terms and Conditions set out in the Contract and duly delivered, and pay to the Supplier the price set out in the Contract in accordance with the Terms and Conditions set out in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 Šalys, vykdydamos Sutartį, įsipareigoja laikytis visų Sutarties vykdymui taikytinų įstatymų bei kitų teisės aktų reikalavimų. Šalis turi teisę reikalauti, kad kita Šalis įvykdytų visus įstatymų bei kitų teisės aktų reikalavimus, taikomus Sutarties vykdymui. Nė viena iš Sutarties sąlygų nereiškia ir negali būti aiškinama kaip Pirkėjo atsisakymas įstatymuose bei kituose teisės aktuose numatytų ir Sutartimi neaptartų Pirkėjo kitų teisių ir garantijų, susijusių su netinkamu Prekių tiekimu ar jų kokybe, arba kaip Tiekėjo atsisakymas įstatymuose bei kituose teisės aktuose numatytų ir Sutartimi neaptartų Tiekėjo kitų teisių ir garantijų dėl atlyginimo už Prekes gavimo.</w:t>
            </w:r>
          </w:p>
        </w:tc>
        <w:tc>
          <w:tcPr>
            <w:tcW w:w="4513" w:type="dxa"/>
          </w:tcPr>
          <w:p>
            <w:pPr>
              <w:widowControl w:val="0"/>
              <w:tabs>
                <w:tab w:val="left" w:pos="426"/>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2.2.</w:t>
            </w:r>
            <w:r>
              <w:rPr>
                <w:rFonts w:ascii="Arial" w:hAnsi="Arial" w:cs="Arial" w:eastAsia="Arial"/>
                <w:sz w:val="20"/>
                <w:szCs w:val="20"/>
              </w:rPr>
              <w:tab/>
            </w:r>
            <w:r>
              <w:rPr>
                <w:rFonts w:ascii="Arial" w:hAnsi="Arial" w:cs="Arial" w:eastAsia="Arial"/>
                <w:sz w:val="20"/>
                <w:szCs w:val="20"/>
              </w:rPr>
              <w:t xml:space="preserve">In performing the Contract, the Parties undertake to comply with all requirements of the laws and other legal acts applicable to the performance of the Contract. </w:t>
            </w:r>
            <w:r>
              <w:rPr>
                <w:rFonts w:ascii="Arial" w:hAnsi="Arial" w:cs="Arial" w:eastAsia="Arial"/>
                <w:sz w:val="20"/>
                <w:szCs w:val="20"/>
              </w:rPr>
              <w:t xml:space="preserve">A Party shall have the right to </w:t>
            </w:r>
            <w:r>
              <w:rPr>
                <w:rFonts w:ascii="Arial" w:hAnsi="Arial" w:cs="Arial" w:eastAsia="Arial"/>
                <w:sz w:val="20"/>
                <w:szCs w:val="20"/>
              </w:rPr>
              <w:t xml:space="preserve">require</w:t>
            </w:r>
            <w:r>
              <w:rPr>
                <w:rFonts w:ascii="Arial" w:hAnsi="Arial" w:cs="Arial" w:eastAsia="Arial"/>
                <w:sz w:val="20"/>
                <w:szCs w:val="20"/>
              </w:rPr>
              <w:t xml:space="preserve"> the other Party to comply with all </w:t>
            </w:r>
            <w:r>
              <w:rPr>
                <w:rFonts w:ascii="Arial" w:hAnsi="Arial" w:cs="Arial" w:eastAsia="Arial"/>
                <w:sz w:val="20"/>
                <w:szCs w:val="20"/>
              </w:rPr>
              <w:t xml:space="preserve">laws and other legal acts applicable to </w:t>
            </w:r>
            <w:r>
              <w:rPr>
                <w:rFonts w:ascii="Arial" w:hAnsi="Arial" w:cs="Arial" w:eastAsia="Arial"/>
                <w:sz w:val="20"/>
                <w:szCs w:val="20"/>
              </w:rPr>
              <w:t xml:space="preserve">the performance of the Contract. </w:t>
            </w:r>
            <w:r>
              <w:rPr>
                <w:rFonts w:ascii="Arial" w:hAnsi="Arial" w:cs="Arial" w:eastAsia="Arial"/>
                <w:sz w:val="20"/>
                <w:szCs w:val="20"/>
              </w:rPr>
              <w:t xml:space="preserve">None of the terms</w:t>
            </w:r>
            <w:r>
              <w:rPr>
                <w:rFonts w:ascii="Arial" w:hAnsi="Arial" w:cs="Arial" w:eastAsia="Arial"/>
                <w:sz w:val="20"/>
                <w:szCs w:val="20"/>
              </w:rPr>
              <w:t xml:space="preserve"> </w:t>
            </w:r>
            <w:r>
              <w:rPr>
                <w:rFonts w:ascii="Arial" w:hAnsi="Arial" w:cs="Arial" w:eastAsia="Arial"/>
                <w:sz w:val="20"/>
                <w:szCs w:val="20"/>
              </w:rPr>
              <w:t xml:space="preserve">of the Contract</w:t>
            </w:r>
            <w:r>
              <w:rPr>
                <w:rFonts w:ascii="Arial" w:hAnsi="Arial" w:cs="Arial" w:eastAsia="Arial"/>
                <w:sz w:val="20"/>
                <w:szCs w:val="20"/>
              </w:rPr>
              <w:t xml:space="preserve"> </w:t>
            </w:r>
            <w:r>
              <w:rPr>
                <w:rFonts w:ascii="Arial" w:hAnsi="Arial" w:cs="Arial" w:eastAsia="Arial"/>
                <w:sz w:val="20"/>
                <w:szCs w:val="20"/>
              </w:rPr>
              <w:t xml:space="preserve">shall</w:t>
            </w:r>
            <w:r>
              <w:rPr>
                <w:rFonts w:ascii="Arial" w:hAnsi="Arial" w:cs="Arial" w:eastAsia="Arial"/>
                <w:sz w:val="20"/>
                <w:szCs w:val="20"/>
              </w:rPr>
              <w:t xml:space="preserve"> be construed as a waiver by the Buyer of other </w:t>
            </w:r>
            <w:r>
              <w:rPr>
                <w:rFonts w:ascii="Arial" w:hAnsi="Arial" w:cs="Arial" w:eastAsia="Arial"/>
                <w:sz w:val="20"/>
                <w:szCs w:val="20"/>
              </w:rPr>
              <w:t xml:space="preserve">rights and guarantees </w:t>
            </w:r>
            <w:r>
              <w:rPr>
                <w:rFonts w:ascii="Arial" w:hAnsi="Arial" w:cs="Arial" w:eastAsia="Arial"/>
                <w:sz w:val="20"/>
                <w:szCs w:val="20"/>
              </w:rPr>
              <w:t xml:space="preserve">of the Buyer </w:t>
            </w:r>
            <w:r>
              <w:rPr>
                <w:rFonts w:ascii="Arial" w:hAnsi="Arial" w:cs="Arial" w:eastAsia="Arial"/>
                <w:sz w:val="20"/>
                <w:szCs w:val="20"/>
              </w:rPr>
              <w:t xml:space="preserve">under laws and other legal acts </w:t>
            </w:r>
            <w:r>
              <w:rPr>
                <w:rFonts w:ascii="Arial" w:hAnsi="Arial" w:cs="Arial" w:eastAsia="Arial"/>
                <w:sz w:val="20"/>
                <w:szCs w:val="20"/>
              </w:rPr>
              <w:t xml:space="preserve">not covered by the Contract in relation to the defective supply or quality of the Goods or as a waiver by the </w:t>
            </w:r>
            <w:r>
              <w:rPr>
                <w:rFonts w:ascii="Arial" w:hAnsi="Arial" w:cs="Arial" w:eastAsia="Arial"/>
                <w:sz w:val="20"/>
                <w:szCs w:val="20"/>
              </w:rPr>
              <w:t xml:space="preserve">Supplier</w:t>
            </w:r>
            <w:r>
              <w:rPr>
                <w:rFonts w:ascii="Arial" w:hAnsi="Arial" w:cs="Arial" w:eastAsia="Arial"/>
                <w:sz w:val="20"/>
                <w:szCs w:val="20"/>
              </w:rPr>
              <w:t xml:space="preserve"> of other rights and </w:t>
            </w:r>
            <w:r>
              <w:rPr>
                <w:rFonts w:ascii="Arial" w:hAnsi="Arial" w:cs="Arial" w:eastAsia="Arial"/>
                <w:sz w:val="20"/>
                <w:szCs w:val="20"/>
              </w:rPr>
              <w:t xml:space="preserve">guarantees</w:t>
            </w:r>
            <w:r>
              <w:rPr>
                <w:rFonts w:ascii="Arial" w:hAnsi="Arial" w:cs="Arial" w:eastAsia="Arial"/>
                <w:sz w:val="20"/>
                <w:szCs w:val="20"/>
              </w:rPr>
              <w:t xml:space="preserve"> of the </w:t>
            </w:r>
            <w:r>
              <w:rPr>
                <w:rFonts w:ascii="Arial" w:hAnsi="Arial" w:cs="Arial" w:eastAsia="Arial"/>
                <w:sz w:val="20"/>
                <w:szCs w:val="20"/>
              </w:rPr>
              <w:t xml:space="preserve">Sup</w:t>
            </w:r>
            <w:r>
              <w:rPr>
                <w:rFonts w:ascii="Arial" w:hAnsi="Arial" w:cs="Arial" w:eastAsia="Arial"/>
                <w:sz w:val="20"/>
                <w:szCs w:val="20"/>
              </w:rPr>
              <w:t xml:space="preserve">plier</w:t>
            </w:r>
            <w:r>
              <w:rPr>
                <w:rFonts w:ascii="Arial" w:hAnsi="Arial" w:cs="Arial" w:eastAsia="Arial"/>
                <w:sz w:val="20"/>
                <w:szCs w:val="20"/>
              </w:rPr>
              <w:t xml:space="preserve"> </w:t>
            </w:r>
            <w:r>
              <w:rPr>
                <w:rFonts w:ascii="Arial" w:hAnsi="Arial" w:cs="Arial" w:eastAsia="Arial"/>
                <w:sz w:val="20"/>
                <w:szCs w:val="20"/>
              </w:rPr>
              <w:t xml:space="preserve">under laws and other legal acts not covered by the Contract and concerning</w:t>
            </w:r>
            <w:r>
              <w:rPr>
                <w:rFonts w:ascii="Arial" w:hAnsi="Arial" w:cs="Arial" w:eastAsia="Arial"/>
                <w:sz w:val="20"/>
                <w:szCs w:val="20"/>
              </w:rPr>
              <w:t xml:space="preserve"> receipt of </w:t>
            </w:r>
            <w:r>
              <w:rPr>
                <w:rFonts w:ascii="Arial" w:hAnsi="Arial" w:cs="Arial" w:eastAsia="Arial"/>
                <w:sz w:val="20"/>
                <w:szCs w:val="20"/>
              </w:rPr>
              <w:t xml:space="preserve">payment</w:t>
            </w:r>
            <w:r>
              <w:rPr>
                <w:rFonts w:ascii="Arial" w:hAnsi="Arial" w:cs="Arial" w:eastAsia="Arial"/>
                <w:sz w:val="20"/>
                <w:szCs w:val="20"/>
              </w:rPr>
              <w:t xml:space="preserve"> for the Goods by the Supplier.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2.3. Tiekėjas privalo užtikrinti, kad Prekės atitiktų techninės specifikacijos reikalavimus ir Tiekėjo pasiūlymo sąlygas, būtų kokybiškos, tiekiamos tinkamai ir laiku, laikantis Sutarties sąlygų taip, kad tai labiausiai atitiktų Pirkėjo interesus, pagal geriausius visuotinai pripažįstamus profesinius, techninius standartus ir praktiką, panaudodamas visus reikiamus įgūdžius ir žinias.</w:t>
            </w:r>
          </w:p>
        </w:tc>
        <w:tc>
          <w:tcPr>
            <w:tcW w:w="4513" w:type="dxa"/>
          </w:tcPr>
          <w:p>
            <w:pPr>
              <w:widowControl w:val="0"/>
              <w:tabs>
                <w:tab w:val="left" w:pos="426"/>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2.3.</w:t>
            </w:r>
            <w:r>
              <w:rPr>
                <w:rFonts w:ascii="Arial" w:hAnsi="Arial" w:cs="Arial" w:eastAsia="Arial"/>
                <w:sz w:val="20"/>
                <w:szCs w:val="20"/>
              </w:rPr>
              <w:tab/>
            </w:r>
            <w:r>
              <w:rPr>
                <w:rFonts w:ascii="Arial" w:hAnsi="Arial" w:cs="Arial" w:eastAsia="Arial"/>
                <w:sz w:val="20"/>
                <w:szCs w:val="20"/>
              </w:rPr>
              <w:t xml:space="preserve">The Supplier shall ensure that the Goods comply with the requirements of the Technical Specification and the terms of the Supplier's tender, shall be of good quality, shall be supplied in a proper and timely manner, in accordance with the Terms and Conditions of the Contract in a manner that is in the best interest of the Buyer, in accordance with the best generally </w:t>
            </w:r>
            <w:r>
              <w:rPr>
                <w:rFonts w:ascii="Arial" w:hAnsi="Arial" w:cs="Arial" w:eastAsia="Arial"/>
                <w:sz w:val="20"/>
                <w:szCs w:val="20"/>
              </w:rPr>
              <w:t xml:space="preserve">recognised</w:t>
            </w:r>
            <w:r>
              <w:rPr>
                <w:rFonts w:ascii="Arial" w:hAnsi="Arial" w:cs="Arial" w:eastAsia="Arial"/>
                <w:sz w:val="20"/>
                <w:szCs w:val="20"/>
              </w:rPr>
              <w:t xml:space="preserve"> </w:t>
            </w:r>
            <w:r>
              <w:rPr>
                <w:rFonts w:ascii="Arial" w:hAnsi="Arial" w:cs="Arial" w:eastAsia="Arial"/>
                <w:sz w:val="20"/>
                <w:szCs w:val="20"/>
              </w:rPr>
              <w:t xml:space="preserve">professional, technical standards and practices, using all relevant skills and knowledge.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3.  TIEKĖJAS IR KITI SUTARTIES VYKDYMUI PASITELKIAMI ASMENYS</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caps/>
                <w:sz w:val="20"/>
                <w:szCs w:val="20"/>
              </w:rPr>
              <w:t xml:space="preserve">3.</w:t>
            </w:r>
            <w:r>
              <w:rPr>
                <w:rFonts w:ascii="Arial" w:hAnsi="Arial" w:cs="Arial" w:eastAsia="Arial"/>
                <w:b/>
                <w:caps/>
                <w:sz w:val="20"/>
                <w:szCs w:val="20"/>
              </w:rPr>
              <w:tab/>
            </w:r>
            <w:r>
              <w:rPr>
                <w:rFonts w:ascii="Arial" w:hAnsi="Arial" w:cs="Arial" w:eastAsia="Arial"/>
                <w:b/>
                <w:caps/>
                <w:sz w:val="20"/>
                <w:szCs w:val="20"/>
              </w:rPr>
              <w:t xml:space="preserve">The SUPPLIER and other persons engaged for the performance of the CONTRACT</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3.1.  Kvalifikacija ir kiti Tiekėjo pasiūlymu prisiimti įsipareigojimai</w:t>
            </w:r>
          </w:p>
        </w:tc>
        <w:tc>
          <w:tcPr>
            <w:tcW w:w="4513" w:type="dxa"/>
          </w:tcPr>
          <w:p>
            <w:pPr>
              <w:widowControl w:val="0"/>
              <w:pBdr>
                <w:top w:val="nil"/>
                <w:left w:val="nil"/>
                <w:bottom w:val="nil"/>
                <w:right w:val="nil"/>
                <w:between w:val="nil"/>
              </w:pBdr>
              <w:tabs>
                <w:tab w:val="left" w:pos="0"/>
                <w:tab w:val="left" w:pos="426"/>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sz w:val="20"/>
                <w:szCs w:val="20"/>
              </w:rPr>
              <w:t xml:space="preserve">3.1.</w:t>
            </w:r>
            <w:r>
              <w:rPr>
                <w:rFonts w:ascii="Arial" w:hAnsi="Arial" w:cs="Arial" w:eastAsia="Arial"/>
                <w:b/>
                <w:sz w:val="20"/>
                <w:szCs w:val="20"/>
              </w:rPr>
              <w:tab/>
            </w:r>
            <w:r>
              <w:rPr>
                <w:rFonts w:ascii="Arial" w:hAnsi="Arial" w:cs="Arial" w:eastAsia="Arial"/>
                <w:b/>
                <w:sz w:val="20"/>
                <w:szCs w:val="20"/>
              </w:rPr>
              <w:t xml:space="preserve">Qualifications and Other Obligations Assumed in the Supplier's Tender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3.1.1. Tiekėjas atsako už tai, kad visą Sutarties vykdymo laikotarpį Tiekėjas būtų kompetentingas, patikimas ir pajėgus (įskaitant ūkio subjektų, kurių pajėgumais remiasi Tiekėjas, pajėgumus) įvykdyti Sutarties reikalavimus: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3.1.1.</w:t>
            </w:r>
            <w:r>
              <w:rPr>
                <w:rFonts w:ascii="Arial" w:hAnsi="Arial" w:cs="Arial" w:eastAsia="Arial"/>
                <w:sz w:val="20"/>
                <w:szCs w:val="20"/>
              </w:rPr>
              <w:tab/>
            </w:r>
            <w:r>
              <w:rPr>
                <w:rFonts w:ascii="Arial" w:hAnsi="Arial" w:cs="Arial" w:eastAsia="Arial"/>
                <w:sz w:val="20"/>
                <w:szCs w:val="20"/>
              </w:rPr>
              <w:t xml:space="preserve">The Supplier shall be responsible for ensuring that, throughout the period of performance of the Contract, the Supplier shall be competent, reliable and capable (including the capacity of the economic operators on whose behalf the Supplier relies) of fulfilling the requirements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3.1.1.1. turėtų teisę verstis ta veikla, kuri yra reikalinga Sutarčiai įvykdyti. Pirkėjui pareikalavus, Tiekėjas turi pateikti dokumentus, įrodančius, kad Sutartį vykdo tik tokią teisę turintys asmenys;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3.1.1.1. </w:t>
            </w:r>
            <w:r>
              <w:rPr>
                <w:rFonts w:ascii="Arial" w:hAnsi="Arial" w:cs="Arial" w:eastAsia="Arial"/>
                <w:sz w:val="20"/>
                <w:szCs w:val="20"/>
              </w:rPr>
              <w:tab/>
            </w:r>
            <w:r>
              <w:rPr>
                <w:rFonts w:ascii="Arial" w:hAnsi="Arial" w:cs="Arial" w:eastAsia="Arial"/>
                <w:sz w:val="20"/>
                <w:szCs w:val="20"/>
              </w:rPr>
              <w:t xml:space="preserve">have the right to carry out the activities necessary to perform the Contract. At the Buyer’s request, the Supplier shall provide documents proving that the Contract is performed exclusively by persons duly entitled to do so;</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3.1.1.2. atitiktų tiekėjų kvalifikacijai pirkimo dokumentuose nustatytus reikalavimus bei neturėtų pirkimo dokumentuose nustatytų pašalinimo pagrindų;</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3.1.1.2. </w:t>
            </w:r>
            <w:r>
              <w:rPr>
                <w:rFonts w:ascii="Arial" w:hAnsi="Arial" w:cs="Arial" w:eastAsia="Arial"/>
                <w:sz w:val="20"/>
                <w:szCs w:val="20"/>
              </w:rPr>
              <w:tab/>
            </w:r>
            <w:r>
              <w:rPr>
                <w:rFonts w:ascii="Arial" w:hAnsi="Arial" w:cs="Arial" w:eastAsia="Arial"/>
                <w:sz w:val="20"/>
                <w:szCs w:val="20"/>
              </w:rPr>
              <w:t xml:space="preserve">meet the requirements for the qualification of suppliers set out in the procurement documents and do not have the grounds for exclusion set out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3.1.1.3. laikytųsi Tiekėjo pasiūlyme nurodytų įsipareigojimų, įskaitant, bet neapsiribojant – atitiktų pasiūlyme nurodytų kriterijų, dėl kurių jo pasiūlymas buvo išrinktas ekonomiškai naudingiausiu (toliau – </w:t>
            </w:r>
            <w:r>
              <w:rPr>
                <w:rFonts w:ascii="Arial" w:hAnsi="Arial" w:cs="Arial" w:eastAsia="Arial"/>
                <w:b/>
                <w:bCs/>
                <w:sz w:val="20"/>
                <w:szCs w:val="20"/>
              </w:rPr>
              <w:t xml:space="preserve">Kokybiniai kriterijai</w:t>
            </w:r>
            <w:r>
              <w:rPr>
                <w:rFonts w:ascii="Arial" w:hAnsi="Arial" w:cs="Arial" w:eastAsia="Arial"/>
                <w:sz w:val="20"/>
                <w:szCs w:val="20"/>
              </w:rPr>
              <w:t xml:space="preserve">), reikšmes ir parametrus. Šiame papunktyje nurodytų įsipareigojimų laikymosi tikrinimo tvarka nustatoma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3.1.1.3.</w:t>
            </w:r>
            <w:r>
              <w:rPr>
                <w:rFonts w:ascii="Arial" w:hAnsi="Arial" w:cs="Arial" w:eastAsia="Arial"/>
                <w:sz w:val="20"/>
                <w:szCs w:val="20"/>
              </w:rPr>
              <w:tab/>
            </w:r>
            <w:r>
              <w:rPr>
                <w:rFonts w:ascii="Arial" w:hAnsi="Arial" w:cs="Arial" w:eastAsia="Arial"/>
                <w:sz w:val="20"/>
                <w:szCs w:val="20"/>
              </w:rPr>
              <w:t xml:space="preserve">comply with the commitments specified in the Supplier’s tender, including, but not limited to, meeting the values and parameters of the criteria indicated in the tender on the basis of which the tender was selected as the most economically advantageous (hereinafter – Qualitative Criteria). The procedure for verifying compliance with the commitments referred to in this </w:t>
            </w:r>
            <w:r>
              <w:rPr>
                <w:rFonts w:ascii="Arial" w:hAnsi="Arial" w:cs="Arial" w:eastAsia="Arial"/>
                <w:sz w:val="20"/>
                <w:szCs w:val="20"/>
              </w:rPr>
              <w:t xml:space="preserve">clause</w:t>
            </w:r>
            <w:r>
              <w:rPr>
                <w:rFonts w:ascii="Arial" w:hAnsi="Arial" w:cs="Arial" w:eastAsia="Arial"/>
                <w:sz w:val="20"/>
                <w:szCs w:val="20"/>
              </w:rPr>
              <w:t xml:space="preserve"> shall be set out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3.1.1.4. užtikrintų nustatytų kokybės vadybos sistemos ir (arba) aplinkos apsaugos vadybos sistemos standartų taikymą, jeigu to reikalaujama pirkimo dokumentuose, ir turėtų tą patvirtinančius dokumentus;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3.1.1.4. </w:t>
            </w:r>
            <w:r>
              <w:rPr>
                <w:rFonts w:ascii="Arial" w:hAnsi="Arial" w:cs="Arial" w:eastAsia="Arial"/>
                <w:sz w:val="20"/>
                <w:szCs w:val="20"/>
              </w:rPr>
              <w:tab/>
            </w:r>
            <w:r>
              <w:rPr>
                <w:rFonts w:ascii="Arial" w:hAnsi="Arial" w:cs="Arial" w:eastAsia="Arial"/>
                <w:sz w:val="20"/>
                <w:szCs w:val="20"/>
              </w:rPr>
              <w:t xml:space="preserve">ensure the application of the established standards of the quality management system and/or the environmental management system, where required by the procurement documents, and have documentation to prove it;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3.1.1.5. atitiktų nacionalinio saugumo interesus bei nebūtų registruotas (nuolat gyvenantis ar turintis pilietybę) nepatikimomis laikomose valstybėse ar teritorijose, jei tokie reikalavimai buvo numatyti pirkimo dokumentuose.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3.1.1.5. comply with national security interests and not be registered (or permanently resident or holding citizenship) in states or territories considered unreliable, where such requirements were stipulated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3.1.2. Tuo atveju, kai Tiekėjas yra jungtinės veiklos sutarties pagrindu veikianti tiekėjų grupė, jos nariai Pirkėjui už Sutarties vykdymą atsako solidariai. Jeigu Tiekėjas remiasi ūkio subjektų pajėgumais, siekdamas atitikti finansinio ir ekonominio pajėgumo reikalavimus, Tiekėjas su tokiais ūkio subjektais už Sutarties vykdymą atsako solidariai (jeigu to buvo reikalaujama pirkimo dokumentuose).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3.1.2.</w:t>
            </w:r>
            <w:r>
              <w:rPr>
                <w:rFonts w:ascii="Arial" w:hAnsi="Arial" w:cs="Arial" w:eastAsia="Arial"/>
                <w:sz w:val="20"/>
                <w:szCs w:val="20"/>
              </w:rPr>
              <w:tab/>
            </w:r>
            <w:r>
              <w:rPr>
                <w:rFonts w:ascii="Arial" w:hAnsi="Arial" w:cs="Arial" w:eastAsia="Arial"/>
                <w:sz w:val="20"/>
                <w:szCs w:val="20"/>
              </w:rPr>
              <w:t xml:space="preserve">Where the Supplier is a group of suppliers operating under a joint activity (consortium) agreement, its members shall be jointly and severally liable to the Buyer for the performance of the Contract. </w:t>
            </w:r>
            <w:r>
              <w:rPr>
                <w:rFonts w:ascii="Arial" w:hAnsi="Arial" w:cs="Arial" w:eastAsia="Arial"/>
                <w:sz w:val="20"/>
                <w:szCs w:val="20"/>
              </w:rPr>
              <w:t xml:space="preserve">Where the Supplier relies on the capacity of </w:t>
            </w:r>
            <w:r>
              <w:rPr>
                <w:rFonts w:ascii="Arial" w:hAnsi="Arial" w:cs="Arial" w:eastAsia="Arial"/>
                <w:sz w:val="20"/>
                <w:szCs w:val="20"/>
              </w:rPr>
              <w:t xml:space="preserve">economic </w:t>
            </w:r>
            <w:r>
              <w:rPr>
                <w:rFonts w:ascii="Arial" w:hAnsi="Arial" w:cs="Arial" w:eastAsia="Arial"/>
                <w:sz w:val="20"/>
                <w:szCs w:val="20"/>
              </w:rPr>
              <w:t xml:space="preserve">operators to meet the financial and economic capacity requirements, the Supplier shall be jointly and severally liable for the performance of the Contract with such </w:t>
            </w:r>
            <w:r>
              <w:rPr>
                <w:rFonts w:ascii="Arial" w:hAnsi="Arial" w:cs="Arial" w:eastAsia="Arial"/>
                <w:sz w:val="20"/>
                <w:szCs w:val="20"/>
              </w:rPr>
              <w:t xml:space="preserve">economic </w:t>
            </w:r>
            <w:r>
              <w:rPr>
                <w:rFonts w:ascii="Arial" w:hAnsi="Arial" w:cs="Arial" w:eastAsia="Arial"/>
                <w:sz w:val="20"/>
                <w:szCs w:val="20"/>
              </w:rPr>
              <w:t xml:space="preserve">operators (if so required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3.1.3. Tiekėjas taip pat atsako už tai, kad Tiekėjas, Sutartį tiesiogiai vykdantys subtiekėjai ir specialistai atitiktų jiems įstatymų bei kitų teisės aktų ir (arba) pirkimo dokumentų nustatytus profesinės kvalifikacijos ir kitus reikalav</w:t>
            </w:r>
            <w:r>
              <w:rPr>
                <w:rFonts w:ascii="Arial" w:hAnsi="Arial" w:cs="Arial" w:eastAsia="Arial"/>
                <w:sz w:val="20"/>
                <w:szCs w:val="20"/>
              </w:rPr>
              <w:t xml:space="preserve">i</w:t>
            </w:r>
            <w:r>
              <w:rPr>
                <w:rFonts w:ascii="Arial" w:hAnsi="Arial" w:cs="Arial" w:eastAsia="Arial"/>
                <w:sz w:val="20"/>
                <w:szCs w:val="20"/>
              </w:rPr>
              <w:t xml:space="preserve">mus bei turėtų teisę verstis ta veikla, kuriai jie pasitelkiami.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3.1.3.</w:t>
            </w:r>
            <w:r>
              <w:rPr>
                <w:rFonts w:ascii="Arial" w:hAnsi="Arial" w:cs="Arial" w:eastAsia="Arial"/>
                <w:sz w:val="20"/>
                <w:szCs w:val="20"/>
              </w:rPr>
              <w:tab/>
            </w:r>
            <w:r>
              <w:rPr>
                <w:rFonts w:ascii="Arial" w:hAnsi="Arial" w:cs="Arial" w:eastAsia="Arial"/>
                <w:sz w:val="20"/>
                <w:szCs w:val="20"/>
              </w:rPr>
              <w:t xml:space="preserve">The Supplier shall also be responsible for ensuring that the Supplier, the subcontractors and specialists directly performing the Contract meet the professional qualification and other requirements laid down </w:t>
            </w:r>
            <w:r>
              <w:rPr>
                <w:rFonts w:ascii="Arial" w:hAnsi="Arial" w:cs="Arial" w:eastAsia="Arial"/>
                <w:sz w:val="20"/>
                <w:szCs w:val="20"/>
              </w:rPr>
              <w:t xml:space="preserve">by laws and other legal acts </w:t>
            </w:r>
            <w:r>
              <w:rPr>
                <w:rFonts w:ascii="Arial" w:hAnsi="Arial" w:cs="Arial" w:eastAsia="Arial"/>
                <w:sz w:val="20"/>
                <w:szCs w:val="20"/>
              </w:rPr>
              <w:t xml:space="preserve">and/or the procurement documents, as well as the right to engage in the activities for which they are engaged.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3.2.</w:t>
            </w:r>
            <w:r>
              <w:rPr>
                <w:rFonts w:ascii="Arial" w:hAnsi="Arial" w:cs="Arial" w:eastAsia="Arial"/>
                <w:sz w:val="20"/>
                <w:szCs w:val="20"/>
              </w:rPr>
              <w:t xml:space="preserve">  </w:t>
            </w:r>
            <w:r>
              <w:rPr>
                <w:rFonts w:ascii="Arial" w:hAnsi="Arial" w:cs="Arial" w:eastAsia="Arial"/>
                <w:b/>
                <w:bCs/>
                <w:sz w:val="20"/>
                <w:szCs w:val="20"/>
              </w:rPr>
              <w:t xml:space="preserve">Subtiekėjų bei specialistų pasitelkimas ir keitimas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3.2.</w:t>
            </w:r>
            <w:r>
              <w:rPr>
                <w:rFonts w:ascii="Arial" w:hAnsi="Arial" w:cs="Arial" w:eastAsia="Arial"/>
                <w:b/>
                <w:bCs/>
                <w:sz w:val="20"/>
                <w:szCs w:val="20"/>
              </w:rPr>
              <w:tab/>
            </w:r>
            <w:r>
              <w:rPr>
                <w:rFonts w:ascii="Arial" w:hAnsi="Arial" w:cs="Arial" w:eastAsia="Arial"/>
                <w:b/>
                <w:bCs/>
                <w:sz w:val="20"/>
                <w:szCs w:val="20"/>
              </w:rPr>
              <w:t xml:space="preserve">Use and Replacement of Subcontractors and Specialists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 Tiekėjas įsipareigoja užtikrinti, kad Sutartį vykdys pirkime pasiūlyti ir kvalifikacijos bei kitus pirkimo dokumentuose nustatytus reikalavimus atitinkantys subtiekėjai ir (ar) specialistai. Šių asmenų veiksmai vykdant Sutartį Tiekėjui sukelia tokias pačias pasekmes ir atsakomybę, kaip jo paties veiksmai. Tiekėjas atsako už savo subtiekėjų ir specialistų veiksmus ar neveikimą.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w:t>
            </w:r>
            <w:r>
              <w:rPr>
                <w:rFonts w:ascii="Arial" w:hAnsi="Arial" w:cs="Arial" w:eastAsia="Arial"/>
                <w:sz w:val="20"/>
                <w:szCs w:val="20"/>
              </w:rPr>
              <w:tab/>
            </w:r>
            <w:r>
              <w:rPr>
                <w:rFonts w:ascii="Arial" w:hAnsi="Arial" w:cs="Arial" w:eastAsia="Arial"/>
                <w:sz w:val="20"/>
                <w:szCs w:val="20"/>
              </w:rPr>
              <w:t xml:space="preserve">The Supplier shall undertake to ensure that the Contract is performed by subcontractors and/or specialists proposed in the </w:t>
            </w:r>
            <w:r>
              <w:rPr>
                <w:rFonts w:ascii="Arial" w:hAnsi="Arial" w:cs="Arial" w:eastAsia="Arial"/>
                <w:sz w:val="20"/>
                <w:szCs w:val="20"/>
              </w:rPr>
              <w:t xml:space="preserve">tender</w:t>
            </w:r>
            <w:r>
              <w:rPr>
                <w:rFonts w:ascii="Arial" w:hAnsi="Arial" w:cs="Arial" w:eastAsia="Arial"/>
                <w:sz w:val="20"/>
                <w:szCs w:val="20"/>
              </w:rPr>
              <w:t xml:space="preserve"> and meeting the </w:t>
            </w:r>
            <w:r>
              <w:rPr>
                <w:rFonts w:ascii="Arial" w:hAnsi="Arial" w:cs="Arial" w:eastAsia="Arial"/>
                <w:sz w:val="20"/>
                <w:szCs w:val="20"/>
              </w:rPr>
              <w:t xml:space="preserve">qualifications </w:t>
            </w:r>
            <w:r>
              <w:rPr>
                <w:rFonts w:ascii="Arial" w:hAnsi="Arial" w:cs="Arial" w:eastAsia="Arial"/>
                <w:sz w:val="20"/>
                <w:szCs w:val="20"/>
              </w:rPr>
              <w:t xml:space="preserve">and other requirements set out in the </w:t>
            </w:r>
            <w:r>
              <w:rPr>
                <w:rFonts w:ascii="Arial" w:hAnsi="Arial" w:cs="Arial" w:eastAsia="Arial"/>
                <w:sz w:val="20"/>
                <w:szCs w:val="20"/>
              </w:rPr>
              <w:t xml:space="preserve">procurement documents</w:t>
            </w:r>
            <w:r>
              <w:rPr>
                <w:rFonts w:ascii="Arial" w:hAnsi="Arial" w:cs="Arial" w:eastAsia="Arial"/>
                <w:sz w:val="20"/>
                <w:szCs w:val="20"/>
              </w:rPr>
              <w:t xml:space="preserve">. The actions of such persons in the performance of the Contract shall have the same consequences and liability for the Supplier as its own actions. The Supplier shall be liable for the actions or omissions of its subcontractors </w:t>
            </w:r>
            <w:r>
              <w:rPr>
                <w:rFonts w:ascii="Arial" w:hAnsi="Arial" w:cs="Arial" w:eastAsia="Arial"/>
                <w:sz w:val="20"/>
                <w:szCs w:val="20"/>
              </w:rPr>
              <w:t xml:space="preserve">and specialists</w:t>
            </w:r>
            <w:r>
              <w:rPr>
                <w:rFonts w:ascii="Arial" w:hAnsi="Arial" w:cs="Arial" w:eastAsia="Arial"/>
                <w:sz w:val="20"/>
                <w:szCs w:val="20"/>
              </w:rPr>
              <w:t xml:space="preserv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3.2.2. Sutarties vykdymui pasitelkiami subtiekėjai ir (ar) specialistai (jeigu tokie pasitelkiami) nurodomi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3.2.2.</w:t>
            </w:r>
            <w:r>
              <w:rPr>
                <w:rFonts w:ascii="Arial" w:hAnsi="Arial" w:cs="Arial" w:eastAsia="Arial"/>
                <w:sz w:val="20"/>
                <w:szCs w:val="20"/>
              </w:rPr>
              <w:tab/>
            </w:r>
            <w:r>
              <w:rPr>
                <w:rFonts w:ascii="Arial" w:hAnsi="Arial" w:cs="Arial" w:eastAsia="Arial"/>
                <w:sz w:val="20"/>
                <w:szCs w:val="20"/>
              </w:rPr>
              <w:t xml:space="preserve">The subcontractors and (or) specialists (if any) to be used in the performance of the Contract shall be specified in the Special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3.2.3. Tiekėjas gali keisti ir (ar) pasitelkti subtiekėjus ir (ar) specialistus šiame Sutarties poskyryje nustatytais atvejais ir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3.2.3. The Supplier may replace and/or engage subcontractors and/or specialists in the cases and in accordance with the procedure set out in this subsection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3.2.4. Naujas subtiekėjas ar specialistas gali pradėti vykdyti jiems Tiekėjo pavestus įsipareigojimus pagal Sutartį ne anksčiau, nei bus pasirašytas Susitarimas.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3.2.4. A new subcontractor or specialist may commence the performance of the obligations assigned to them by the Supplier under the Contract only after the Agreement has been signed.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3.2.5. Jei Tiekėjas pasitelkia naują subtiekėją arba pakeičia esamą subtiekėją ir (ar) specialistą, negavęs Pirkėjo raštiško sutikimo, arba sutartinius įsipareigojimus pagal Sutartį vykdo subtiekėjai ir (ar) specialistai, neatitinkantys pirkimo dokumentuose nustatytų kvalifikacijos reikalavimų, kokybės vadybos sistemos ir (arba) aplinkos apsaugos vadybos sistemos standartų reikalavimų, reikalavimų dėl pašalinimo pagrindų nebuvimo, atitikties nacionalinio saugumo interesams bei reikalavimams nebūti registruotu (nuolat gyvenančiu ar turinčiu pilietybę) nepatikimomis laikomose valstybėse ar teritorijose (jei taikoma) ir Tiekėjo pasiūlyme nurodytų sąlygų pirkimo dokumentuose nustatytiems Kokybiniams kriterijams pagrįsti (jei taikoma), Tiekėjui taikoma Specialiosiose sąlygose nustatyto dydžio bauda.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3.2.5. If the Supplier engages a new subcontractor or replaces an existing subcontractor and/or specialist without obtaining the Buyer’s prior written consent, or if contractual obligations under the Contract are performed by subcontractors and/or specialists who do not meet the qualification requirements set out in the procurement documents, the requirements of quality management system and/or environmental management system standards, the requirements relating to the absence of grounds for exclusion, compliance with national security interests, and the requirement not to be registered (or permanently resident or holding citizenship) in states or territories considered unreliable (if applicable), as well as the conditions specified in the Supplier’s tender to substantiate the Qualitative Criteria established in the procurement documents (if applicable), the Supplier shall be subject to a penalty in the amount set out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3.2.6. Tiekėjas turi teisę Sutarties vykdymui pasitelkti naujus, Specialiosiose sąlygose nenurodytus subtiekėjus, kurių pajėgumais Tiekėjas nesirėmė pirkimo dokumentuose numatytiems kvalifikacijos reikalavimams pagrįsti.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3.2.6. </w:t>
            </w:r>
            <w:r>
              <w:rPr>
                <w:rFonts w:ascii="Arial" w:hAnsi="Arial" w:cs="Arial" w:eastAsia="Arial"/>
                <w:sz w:val="20"/>
                <w:szCs w:val="20"/>
              </w:rPr>
              <w:t xml:space="preserve">The Supplier shall have the right to use for the performance of the Contract new subcontractors, not specified in the Special Terms and Conditions, whose capacities were not relied upon by the Supplier </w:t>
            </w:r>
            <w:r>
              <w:rPr>
                <w:rFonts w:ascii="Arial" w:hAnsi="Arial" w:cs="Arial" w:eastAsia="Arial"/>
                <w:sz w:val="20"/>
                <w:szCs w:val="20"/>
              </w:rPr>
              <w:t xml:space="preserve">to justify the qualification requirements set out in the procurement documents</w:t>
            </w:r>
            <w:r>
              <w:rPr>
                <w:rFonts w:ascii="Arial" w:hAnsi="Arial" w:cs="Arial" w:eastAsia="Arial"/>
                <w:sz w:val="20"/>
                <w:szCs w:val="20"/>
              </w:rPr>
              <w:t xml:space="preserv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3.2.7. Sudarius Sutartį, tačiau ne vėliau negu Sutartis pradedama vykdyti, Tiekėjas įsipareigoja Pirkėjui pranešti tuo metu žinomų subtiekėjų, kurių pajėgumais Tiekėjas nesirėmė pirkimo dokumentuose numatytiems kvalifikacijos reikalavimams pagrįsti, pavadinimus, juridinio asmens kodą, kontaktinius duomenis, jų atstovus.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3.2.7. After the Contract is concluded, but no later than the commencement of its performance, the Supplier undertakes to notify the Buyer of the names, </w:t>
            </w:r>
            <w:r>
              <w:rPr>
                <w:rFonts w:ascii="Arial" w:hAnsi="Arial" w:cs="Arial" w:eastAsia="Arial"/>
                <w:sz w:val="20"/>
                <w:szCs w:val="20"/>
              </w:rPr>
              <w:t xml:space="preserve">company registration number</w:t>
            </w:r>
            <w:r>
              <w:rPr>
                <w:rFonts w:ascii="Arial" w:hAnsi="Arial" w:cs="Arial" w:eastAsia="Arial"/>
                <w:sz w:val="20"/>
                <w:szCs w:val="20"/>
              </w:rPr>
              <w:t xml:space="preserve">s, contact details and representatives of the subcontractors known at that time whose capacities the Supplier did not rely on to substantiate the qualification requirements set out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3.2.8. Tiekėjas, bet kuriuo Sutarties vykdymo metu, subtiekėjus, kurių pajėgumais Tiekėjas nesirėmė pirkimo dokumentuose numatytiems kvalifikacijos reikalavimams pagrįsti, gali keisti savo nuožiūra.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3.2.8. The Supplier may, at any time during the performance of the Contract, replace subcontractors whose capacities were not relied upon by the Supplier to substantiate the qualification requirements set out in the procurement documents, at its own discretion.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3.2.9. Tiekėjas, bet kuriuo Sutarties vykdymo metu, ne vėliau nei prieš 5 (penkias) darbo dienas iki numatomo naujo subtiekėjo, kurio pajėgumais Tiekėjas nesirėmė pirkimo dokumentuose numatytiems kvalifikacijos reikalavimams pagrįsti, pasitelkimo ir (arba) keitimo apie tai privalo informuoti Pirkėją. Pirkėjas (jeigu buvo taikoma pirkimo dokumentuose) turi patikrinti, ar nėra subtiekėjo pašalinimo pagrindų ir subtiekėjo atitiktį nacionalinio saugumo interesams ir reikalavimams nebūti registruotu (nuolat gyvenančiu ar turinčiu pilietybę) nepatikimomis laikomose valstybėse ar teritorijose. Jeigu subtiekėjo padėtis neatitinka bent vieno iš nurodytų reikalavimų, Pirkėjas reikalauja pakeisti šį subtiekėją reikalavimus atitinkančiu subtiekėju. Pirkėjas per 5 (penkias) darbo dienas raštu informuoja Tiekėją apie sutikimą pasitelkti ir (ar) keisti naują subtiekėją, kurio pajėgumais Tiekėjas nesirėmė pirkimo dokumentuose numatytiems kvalifikacijos reikalavimams pagrįsti. Pirkėjui sutikus, Šalys pasirašo Susitarimą, kuris laikomas neatsiejama Sutarties dalimi.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3.2.9. At any time during the performance of the Contract, no later than 5 (five) </w:t>
            </w:r>
            <w:r>
              <w:rPr>
                <w:rFonts w:ascii="Arial" w:hAnsi="Arial" w:cs="Arial" w:eastAsia="Arial"/>
                <w:sz w:val="20"/>
                <w:szCs w:val="20"/>
              </w:rPr>
              <w:t xml:space="preserve">working day</w:t>
            </w:r>
            <w:r>
              <w:rPr>
                <w:rFonts w:ascii="Arial" w:hAnsi="Arial" w:cs="Arial" w:eastAsia="Arial"/>
                <w:sz w:val="20"/>
                <w:szCs w:val="20"/>
              </w:rPr>
              <w:t xml:space="preserve">s prior to the planned engagement and/or replacement of a new subcontractor whose capacities were not relied upon by the Supplier to substantiate the qualification requirements set out in the procurement documents, the Supplier shall notify the Buyer thereof. The Buyer (where </w:t>
            </w:r>
            <w:r>
              <w:rPr>
                <w:rFonts w:ascii="Arial" w:hAnsi="Arial" w:cs="Arial" w:eastAsia="Arial"/>
                <w:sz w:val="20"/>
                <w:szCs w:val="20"/>
              </w:rPr>
              <w:t xml:space="preserve">applicable under the procurement documents) shall verify the absence of grounds for exclusion of the subcontractor and the subcontractor’s compliance with national security interests and the requirement not to be registered (or permanently resident or holding citizenship) in states or territories considered unreliable. If the subcontractor does not meet at least one of the specified requirements, the Buyer shall require that such subcontractor be replaced with a subcontractor that meets the requirements. Within 5 (five) </w:t>
            </w:r>
            <w:r>
              <w:rPr>
                <w:rFonts w:ascii="Arial" w:hAnsi="Arial" w:cs="Arial" w:eastAsia="Arial"/>
                <w:sz w:val="20"/>
                <w:szCs w:val="20"/>
              </w:rPr>
              <w:t xml:space="preserve">working day</w:t>
            </w:r>
            <w:r>
              <w:rPr>
                <w:rFonts w:ascii="Arial" w:hAnsi="Arial" w:cs="Arial" w:eastAsia="Arial"/>
                <w:sz w:val="20"/>
                <w:szCs w:val="20"/>
              </w:rPr>
              <w:t xml:space="preserve">s, the Buyer shall notify the Supplier in writing of its consent to engage and/or replace the new subcontractor whose capacities were not relied upon by the Supplier to substantiate the qualification requirements set out in the procurement documents. Upon the Buyer’s consent, the Parties shall sign an Agreement, which shall form an integral part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3.2.10. Subtiekėjai, kurių pajėgumais Tiekėjas rėmėsi, kad atitiktų pirkimo dokumentuose nustatytus kvalifikacijos reikalavimus, gali būti keičiami tik šiais atvejais: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3.2.10. Subcontractors whose capacities were relied upon by the Supplier to meet the qualification requirements set out in the procurement documents may be replaced only in the following cases: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3.2.10.1. kai subtiekėjui iškelta bankroto byla, pradėtas bankroto procesas ne teismo tvarka, jis tampa nemokus arba yra nemokumo tikimybė, sustabdo ūkinę veiklą ar kai įstatymuose ir kituose teisės aktuose nustatyta tvarka susidaro analogiška situacija;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3.2.10.1. where bankruptcy proceedings have been initiated against the subcontractor, bankruptcy proceedings out of court have commenced, the subcontractor becomes insolvent or there is a likelihood of insolvency, the subcontractor suspends its economic activities, or an analogous situation arises in accordance with the procedure established by laws and other legal acts;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3.2.10.2. kai subtiekėjas dėl objektyvių priežasčių (pavyzdžiui, subtiekėjui atsisakius dalyvauti Sutarties vykdyme, nutrūkus teisiniams santykiams su Tiekėju ir pan.) nebegali vykdyti visų ar dalies Sutartyje numatytų įsipareigojimų;</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3.2.10.2. where, for objective reasons (for example, the subcontractor’s refusal to participate in the performance of the Contract, termination of legal relations with the Supplier, etc.), the subcontractor is no longer able to perform all or part of the obligations provided for in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3.2.10.3. Tiekėjas ar subtiekėjas privalo pakeisti subtiekėją, jei paaiškėja, kad jis neatitinka jam pirkimo dokumentuose keliamų reikalavimų.</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3.2.10.3. where the Supplier or the subcontractor is obliged to replace the subcontractor if it becomes apparent that the subcontractor does not meet the requirements imposed on it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3.2.11.  Tiekėjo (ar subtiekėjų) specialistai, vykdantys Sutartį, gali būti keičiami šiais atvejais: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3.2.11. Specialists of the Supplier (or subcontractors) performing the Contract may be replaced in the following cases: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3.2.11.1. Tiekėjo iniciatyva dėl objektyvių priežasčių (pavyzdžiui, atostogų, ligos, nutrūkus darbo santykiams ir pan.), pateikus duomenis apie numatomą naujai skirti specialistą bei jo kvalifikaciją ir atitiktį kitiems pirkimo dokumentuose keliamiems reikalavimams patvirtinančius dokumentus;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3.2.11.1. at the initiative of the Supplier for objective reasons (for example, vacation, illness, termination of employment relations, etc.), upon submission of information on the newly proposed specialist and documents confirming his/her qualification and compliance with other requirements set out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3.2.11.2. Pirkėjo iniciatyva, jei Pirkėjas turi pagrįstų įtarimų, kad Tiekėjo Sutarties vykdymui paskirtas specialistas nekompetentingas vykdyti nustatytas pareigas;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3.2.11.2. at the initiative of the Buyer, if the Buyer has reasonable grounds to suspect that the specialist appointed by the Supplier for the performance of the Contract is not competent to perform the assigned duties;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3.2.11.3. Tiekėjas ar subtiekėjas privalo pakeisti specialistą, jei paaiškėja, kad jis neatitinka jam pirkimo dokumentuose keliamų reikalavimų.</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3.2.11.3. where the Supplier or the subcontractor is obliged to replace a specialist if it becomes apparent that the specialist does not meet the requirements imposed on him/her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3.2.12. Naujas specialistas ir (ar) subtiekėjas Tiekėjo prašymo pakeisti specialistą ir (ar) subtiekėją pateikimo metu turi atitikti pirkimo dokumentuose specialistui ir (ar) subtiekėjui keliamus </w:t>
            </w:r>
            <w:r>
              <w:rPr>
                <w:rFonts w:ascii="Arial" w:hAnsi="Arial" w:cs="Arial" w:eastAsia="Arial"/>
                <w:sz w:val="20"/>
                <w:szCs w:val="20"/>
              </w:rPr>
              <w:t xml:space="preserve">reikalavimusir</w:t>
            </w:r>
            <w:r>
              <w:rPr>
                <w:rFonts w:ascii="Arial" w:hAnsi="Arial" w:cs="Arial" w:eastAsia="Arial"/>
                <w:sz w:val="20"/>
                <w:szCs w:val="20"/>
              </w:rPr>
              <w:t xml:space="preserve"> Tiekėjo pasiūlyme nurodytas Kokybinių kriterijų reikšmes.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3.2.12. At the time of submission of the Supplier’s request to replace a specialist and/or subcontractor, the new specialist and/or subcontractor must comply with the requirements imposed on specialists and/or subcontractors in the procurement documents and with the values of the Qualitative Criteria specified in the Supplier’s tender.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3.2.13. Tiekėjas privalo ne vėliau nei prieš 5 (penkias) darbo dienas iki numatomo subtiekėjo, kurio pajėgumais Tiekėjas rėmėsi, kad atitiktų pirkimo dokumentuose nustatytus kvalifikacijos reikalavimus, ir (ar) specialisto keitimo pateikti Pirkėjui šiuos dokumentus: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3.2.13. No later than 5 (five) </w:t>
            </w:r>
            <w:r>
              <w:rPr>
                <w:rFonts w:ascii="Arial" w:hAnsi="Arial" w:cs="Arial" w:eastAsia="Arial"/>
                <w:sz w:val="20"/>
                <w:szCs w:val="20"/>
              </w:rPr>
              <w:t xml:space="preserve">working day</w:t>
            </w:r>
            <w:r>
              <w:rPr>
                <w:rFonts w:ascii="Arial" w:hAnsi="Arial" w:cs="Arial" w:eastAsia="Arial"/>
                <w:sz w:val="20"/>
                <w:szCs w:val="20"/>
              </w:rPr>
              <w:t xml:space="preserve">s prior to the planned replacement of a subcontractor whose capacities were relied upon by the Supplier to meet the qualification requirements set out in the procurement documents and/or of a specialist, the Supplier shall submit the following documents to the Buyer: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3.2.13.1. argumentuotą rašytinį prašymą pakeisti subtiekėją ir (ar) specialistą, paaiškinant keitimo aplinkybę. Pirkėjas pasilieka teisę paprašyti įrodymų, pagrindžiančių keitimo aplinkybę;</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3.2.13.1. a reasoned written request to replace the subcontractor and/or specialist, explaining the circumstances of the replacement. The Buyer reserves the right to request evidence substantiating the circumstances of the replacement;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3.2.13.2. naujo subtiekėjo ir (ar) specialisto kvalifikaciją, atitiktį Kokybiniams kriterijams (jei taikoma), reikalaujamiems kokybės vadybos sistemos ir (arba) aplinkos apsaugos vadybos sistemos standartams (jei taikoma), pašalinimo pagrindų nebuvimą ir atitiktį nacionalinio saugumo interesams bei reikalavimams nebūti registruotu (nuolat gyvenančiu ar turinčiu pilietybę) nepatikimomis laikomose valstybėse ar teritorijose (jei taikoma) įrodančius dokumentus pagal Sutarties reikalavimus.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3.2.13.2. documents evidencing the qualification of the new subcontractor and/or specialist, compliance with the Qualitative Criteria (if applicable), the required quality management system and/or environmental management system standards (if applicable), the absence of grounds for exclusion, and compliance with national security interests and the requirement not to be registered (or permanently resident or holding citizenship) in states or territories considered unreliable (if applicable), in accordance with the requirements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3.2.14. Pirkėjas, gavęs Tiekėjo prašymą su kitais Sutartyje nurodytais dokumentais, per 5 (penkias) darbo dienas įvertina keitimo galimybę ir raštu informuoja Tiekėją apie sutikimą pakeisti subtiekėją, kurio pajėgumais Tiekėjas rėmėsi, kad atitiktų pirkimo dokumentuose nustatytus kvalifikacijos reikalavimus, ir (ar) specialistą. Pirkėjui sutikus, Šalys pasirašo Susitarimą, kuris laikomas neatsiejama Sutarties dalimi.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3.2.14. Upon receipt of the Supplier’s request together with the other documents specified in the Contract, the Buyer shall, within 5 (five) </w:t>
            </w:r>
            <w:r>
              <w:rPr>
                <w:rFonts w:ascii="Arial" w:hAnsi="Arial" w:cs="Arial" w:eastAsia="Arial"/>
                <w:sz w:val="20"/>
                <w:szCs w:val="20"/>
              </w:rPr>
              <w:t xml:space="preserve">working day</w:t>
            </w:r>
            <w:r>
              <w:rPr>
                <w:rFonts w:ascii="Arial" w:hAnsi="Arial" w:cs="Arial" w:eastAsia="Arial"/>
                <w:sz w:val="20"/>
                <w:szCs w:val="20"/>
              </w:rPr>
              <w:t xml:space="preserve">s, assess the possibilit</w:t>
            </w:r>
            <w:r>
              <w:rPr>
                <w:rFonts w:ascii="Arial" w:hAnsi="Arial" w:cs="Arial" w:eastAsia="Arial"/>
                <w:sz w:val="20"/>
                <w:szCs w:val="20"/>
              </w:rPr>
              <w:t xml:space="preserve">ies</w:t>
            </w:r>
            <w:r>
              <w:rPr>
                <w:rFonts w:ascii="Arial" w:hAnsi="Arial" w:cs="Arial" w:eastAsia="Arial"/>
                <w:sz w:val="20"/>
                <w:szCs w:val="20"/>
              </w:rPr>
              <w:t xml:space="preserve"> of the replacement and shall notify the Supplier in writing of its consent to replace the subcontractor whose capacities were relied upon by the Supplier to meet the qualification requirements set out in the procurement documents and/or the specialist. Upon the Buyer’s consent, the Parties shall sign an Agreement, which shall form an integral part of the Contract.</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3.3. Jungtinės veiklos partnerių keitimas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sz w:val="20"/>
                <w:szCs w:val="20"/>
              </w:rPr>
              <w:t xml:space="preserve">3.3. Replacement of Joint Activity Partners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3.3.1. Tiekėjas, vykdantis Sutartį kaip tiekėjų grupė, veikianti jungtinės veiklos sutarties pagrindu, turi teisę atsisakyti jungtinės veiklos partnerio (toliau – Partneris), jei dėl objektyvių ir pagrįstų aplinkybių Partneris nebegali vykdyti Sutarties, įskaitant, bet neapsiribojant atvejais, kai Partneris neatitinka VPĮ ar kitų teisės aktų nuostatų, kelia grėsmę nacionaliniam saugumui, Partneriui pritaikytos tarptautinės sankcijos kaip jos suprantamos Lietuvos Respublikos tarptautinių sankcijų įstatyme (toliau – Sankcijų įstatymas), Partnerio sunki finansinė būklė, lemianti Sutarties nevykdymą ir (ar) atsisakymą ją vykdyti ar atsirado kitos nenumatytos objektyvios priežastys, lemiančios Partnerio pasitraukimą iš jungtinės veiklos sutarties.</w:t>
            </w:r>
          </w:p>
        </w:tc>
        <w:tc>
          <w:tcPr>
            <w:tcW w:w="4513" w:type="dxa"/>
          </w:tcPr>
          <w:p>
            <w:pPr>
              <w:widowControl w:val="0"/>
              <w:pBdr>
                <w:top w:val="nil"/>
                <w:left w:val="nil"/>
                <w:bottom w:val="nil"/>
                <w:right w:val="nil"/>
                <w:between w:val="nil"/>
              </w:pBdr>
              <w:tabs>
                <w:tab w:val="left" w:pos="567"/>
              </w:tabs>
              <w:spacing w:after="0"/>
              <w:jc w:val="both"/>
              <w:rPr>
                <w:rFonts w:ascii="Arial" w:hAnsi="Arial" w:cs="Arial" w:eastAsia="Arial"/>
                <w:sz w:val="20"/>
                <w:szCs w:val="20"/>
              </w:rPr>
            </w:pPr>
            <w:r>
              <w:rPr>
                <w:rFonts w:ascii="Arial" w:hAnsi="Arial" w:cs="Arial" w:eastAsia="Arial"/>
                <w:sz w:val="20"/>
                <w:szCs w:val="20"/>
              </w:rPr>
              <w:t xml:space="preserve">3.3.1. The Supplier performing the Contract as a group of suppliers operating under a joint activity agreement shall have the right to withdraw from a joint activity partner (hereinafter – the Partner) if, due to objective and substantiated circumstances, the Partner is no longer able to perform the Contract, including, but not limited to, cases where the Partner does not comply with the provisions of the LPP or other legal acts, poses a threat to national security, is subject to international sanctions as defined in the Law of the Republic of Lithuania on International Sanctions (hereinafter – the Law on Sanctions), is in a severe financial condition resulting in non-performance of the Contract and/or refusal to perform it, or where other unforeseen objective reasons arise leading to the Partner’s withdrawal from the joint activity agreement.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3.3.2. Tiekėjas, vykdantis Sutartį kaip tiekėjų grupė, turi teisę pakeisti Partnerį, jei dėl reorganizavimo, restruktūrizavimo ar bankroto procedūrų, pradinio Partnerio teises ir pareigas visiškai arba iš dalies perima kitas Partneris. Toks Partnerio pakeitimas negali lemti kitų esminių Sutarties pakeitimų ir taip negali būti siekiama išvengti VPĮ ir kitų teisės aktų taikymo.</w:t>
            </w:r>
          </w:p>
        </w:tc>
        <w:tc>
          <w:tcPr>
            <w:tcW w:w="4513" w:type="dxa"/>
          </w:tcPr>
          <w:p>
            <w:pPr>
              <w:widowControl w:val="0"/>
              <w:pBdr>
                <w:top w:val="nil"/>
                <w:left w:val="nil"/>
                <w:bottom w:val="nil"/>
                <w:right w:val="nil"/>
                <w:between w:val="nil"/>
              </w:pBdr>
              <w:tabs>
                <w:tab w:val="left" w:pos="567"/>
              </w:tabs>
              <w:spacing w:after="0"/>
              <w:jc w:val="both"/>
              <w:rPr>
                <w:rFonts w:ascii="Arial" w:hAnsi="Arial" w:cs="Arial" w:eastAsia="Arial"/>
                <w:sz w:val="20"/>
                <w:szCs w:val="20"/>
              </w:rPr>
            </w:pPr>
            <w:r>
              <w:rPr>
                <w:rFonts w:ascii="Arial" w:hAnsi="Arial" w:cs="Arial" w:eastAsia="Arial"/>
                <w:sz w:val="20"/>
                <w:szCs w:val="20"/>
              </w:rPr>
              <w:t xml:space="preserve">3.3.2. The Supplier performing the Contract as a group of suppliers shall have the right to replace a Partner if, as a result of reorganisation, restructuring or bankruptcy proceedings, another Partner fully or partially assumes the rights and obligations of the initial Partner. Such replacement of a Partner may not result in other material amendments to the Contract and may not be used to circumvent the application of the LPP or other legal acts.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3.3.3. Tiekėjas privalo ne vėliau nei prieš 10 (dešimt) darbo dienų iki numatomo Partnerio keitimo arba atsisakymo pateikti Pirkėjui šiuos dokumentus:</w:t>
            </w:r>
          </w:p>
        </w:tc>
        <w:tc>
          <w:tcPr>
            <w:tcW w:w="4513" w:type="dxa"/>
          </w:tcPr>
          <w:p>
            <w:pPr>
              <w:widowControl w:val="0"/>
              <w:pBdr>
                <w:top w:val="nil"/>
                <w:left w:val="nil"/>
                <w:bottom w:val="nil"/>
                <w:right w:val="nil"/>
                <w:between w:val="nil"/>
              </w:pBdr>
              <w:tabs>
                <w:tab w:val="left" w:pos="567"/>
              </w:tabs>
              <w:spacing w:after="0"/>
              <w:jc w:val="both"/>
              <w:rPr>
                <w:rFonts w:ascii="Arial" w:hAnsi="Arial" w:cs="Arial" w:eastAsia="Arial"/>
                <w:sz w:val="20"/>
                <w:szCs w:val="20"/>
              </w:rPr>
            </w:pPr>
            <w:r>
              <w:rPr>
                <w:rFonts w:ascii="Arial" w:hAnsi="Arial" w:cs="Arial" w:eastAsia="Arial"/>
                <w:sz w:val="20"/>
                <w:szCs w:val="20"/>
              </w:rPr>
              <w:t xml:space="preserve">3.3.3. No later than 10 (ten) </w:t>
            </w:r>
            <w:r>
              <w:rPr>
                <w:rFonts w:ascii="Arial" w:hAnsi="Arial" w:cs="Arial" w:eastAsia="Arial"/>
                <w:sz w:val="20"/>
                <w:szCs w:val="20"/>
              </w:rPr>
              <w:t xml:space="preserve">working day</w:t>
            </w:r>
            <w:r>
              <w:rPr>
                <w:rFonts w:ascii="Arial" w:hAnsi="Arial" w:cs="Arial" w:eastAsia="Arial"/>
                <w:sz w:val="20"/>
                <w:szCs w:val="20"/>
              </w:rPr>
              <w:t xml:space="preserve">s prior to the planned replacement of or withdrawal from a Partner, the Supplier shall </w:t>
            </w:r>
            <w:r>
              <w:rPr>
                <w:rFonts w:ascii="Arial" w:hAnsi="Arial" w:cs="Arial" w:eastAsia="Arial"/>
                <w:sz w:val="20"/>
                <w:szCs w:val="20"/>
              </w:rPr>
              <w:t xml:space="preserve">submit the following documents to the Buyer: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3.3.3.1. argumentuotą prašymą pakeisti Tiekėjo sudėtį ir įrodymus, pagrindžiančius bent vieną Partnerio atsisakymo ar keitimo aplinkybę, nurodytą Sutartyje;</w:t>
            </w:r>
          </w:p>
        </w:tc>
        <w:tc>
          <w:tcPr>
            <w:tcW w:w="4513" w:type="dxa"/>
          </w:tcPr>
          <w:p>
            <w:pPr>
              <w:widowControl w:val="0"/>
              <w:pBdr>
                <w:top w:val="nil"/>
                <w:left w:val="nil"/>
                <w:bottom w:val="nil"/>
                <w:right w:val="nil"/>
                <w:between w:val="nil"/>
              </w:pBdr>
              <w:tabs>
                <w:tab w:val="left" w:pos="567"/>
              </w:tabs>
              <w:spacing w:after="0"/>
              <w:jc w:val="both"/>
              <w:rPr>
                <w:rFonts w:ascii="Arial" w:hAnsi="Arial" w:cs="Arial" w:eastAsia="Arial"/>
                <w:sz w:val="20"/>
                <w:szCs w:val="20"/>
              </w:rPr>
            </w:pPr>
            <w:r>
              <w:rPr>
                <w:rFonts w:ascii="Arial" w:hAnsi="Arial" w:cs="Arial" w:eastAsia="Arial"/>
                <w:sz w:val="20"/>
                <w:szCs w:val="20"/>
              </w:rPr>
              <w:t xml:space="preserve">3.3.3.1. a reasoned request to change the composition of the Supplier and evidence substantiating at least one of the circumstances for the withdrawal or replacement of the Partner specified in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3.3.3.2. naujos jungtinės veiklos sutarties ar esamos jungtinės veiklos sutarties pakeitimo projektą, kuriame, jeigu Partneris pasitraukia, turi būti nurodyta, kad pasitraukiančiojo Partnerio įsipareigojimus visa apimtimi perima pasiliekantysis Partneris ir (ar) naujai pasitelktas Partneris;</w:t>
            </w:r>
          </w:p>
        </w:tc>
        <w:tc>
          <w:tcPr>
            <w:tcW w:w="4513" w:type="dxa"/>
          </w:tcPr>
          <w:p>
            <w:pPr>
              <w:widowControl w:val="0"/>
              <w:pBdr>
                <w:top w:val="nil"/>
                <w:left w:val="nil"/>
                <w:bottom w:val="nil"/>
                <w:right w:val="nil"/>
                <w:between w:val="nil"/>
              </w:pBdr>
              <w:tabs>
                <w:tab w:val="left" w:pos="567"/>
              </w:tabs>
              <w:spacing w:after="0"/>
              <w:jc w:val="both"/>
              <w:rPr>
                <w:rFonts w:ascii="Arial" w:hAnsi="Arial" w:cs="Arial" w:eastAsia="Arial"/>
                <w:sz w:val="20"/>
                <w:szCs w:val="20"/>
              </w:rPr>
            </w:pPr>
            <w:r>
              <w:rPr>
                <w:rFonts w:ascii="Arial" w:hAnsi="Arial" w:cs="Arial" w:eastAsia="Arial"/>
                <w:sz w:val="20"/>
                <w:szCs w:val="20"/>
              </w:rPr>
              <w:t xml:space="preserve">3.3.3.2. a draft of a new joint activity agreement or amendments to the existing joint activity agreement, which, where a Partner withdraws, must specify that the obligations of the withdrawing Partner are assumed in full by the remaining Partner and/or a newly engaged Partner;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3.3.3.3. pasiliekančiojo ar naujai pasitelkiamo Partnerio kvalifikaciją patvirtinančius dokumentus. Visais atvejais pasiliekančiojo Partnerio ar naujai pasitelkto Partnerio kvalifikacija turi būti ne žemesnė nei pasitraukiančiojo Partnerio (atitinkanti pirkimo dokumentuose nustatytus kvalifikacijos reikalavimus, kuriuos atitiko pasitraukiantysis Partneris, ir atitinkanti pasitraukiančiojo Partnerio pasiūlyme nurodytą specialistų kvalifikaciją ir kitas sąlygas pirkimo dokumentuose nustatytiems Kokybiniams kriterijams pagrįsti (jei taikoma). Jei pasitelkiamas naujas Partneris, taip pat, vadovaujantis pirkimo dokumentuose nurodytais reikalavimais, pateikiami dokumentai, pagrindžiantys pasitelkiamo Partnerio pašalinimo pagrindų nebuvimą ir atitiktį nacionalinio saugumo interesams bei reikalavimams nebūti registruotu (nuolat gyvenančiu ar turinčiu pilietybę) nepatikimomis laikomose valstybėse ar teritorijose (jei taikoma).</w:t>
            </w:r>
          </w:p>
        </w:tc>
        <w:tc>
          <w:tcPr>
            <w:tcW w:w="4513" w:type="dxa"/>
          </w:tcPr>
          <w:p>
            <w:pPr>
              <w:widowControl w:val="0"/>
              <w:pBdr>
                <w:top w:val="nil"/>
                <w:left w:val="nil"/>
                <w:bottom w:val="nil"/>
                <w:right w:val="nil"/>
                <w:between w:val="nil"/>
              </w:pBdr>
              <w:tabs>
                <w:tab w:val="left" w:pos="567"/>
              </w:tabs>
              <w:spacing w:after="0"/>
              <w:jc w:val="both"/>
              <w:rPr>
                <w:rFonts w:ascii="Arial" w:hAnsi="Arial" w:cs="Arial" w:eastAsia="Arial"/>
                <w:sz w:val="20"/>
                <w:szCs w:val="20"/>
              </w:rPr>
            </w:pPr>
            <w:r>
              <w:rPr>
                <w:rFonts w:ascii="Arial" w:hAnsi="Arial" w:cs="Arial" w:eastAsia="Arial"/>
                <w:sz w:val="20"/>
                <w:szCs w:val="20"/>
              </w:rPr>
              <w:t xml:space="preserve">3.3.3.3. documents confirming the qualification of the remaining or newly engaged Partner. In all cases, the qualification of the remaining or newly engaged Partner shall be no lower than that of the withdrawing Partner (i.e. compliant with the qualification requirements set out in the procurement documents which were met by the withdrawing Partner and compliant with the qualifications of specialists and other conditions specified in the withdrawing Partner’s tender to substantiate the Qualitative Criteria set out in the procurement documents (if applicable)). Where a new Partner is engaged, documents evidencing, in accordance with the requirements set out in the procurement documents, the absence of grounds for exclusion of the Partner and compliance with national security interests and the requirement not to be registered (or permanently resident or holding citizenship) in states or territories considered unreliable (if applicable) shall also be submitted.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3.3.4. Pirkėjas, gavęs Tiekėjo prašymą su kitais Sutartyje nurodytais dokumentais, per 10 (dešimt) darbo dienų įvertina keitimo galimybes ir raštu informuoja Tiekėją apie sutikimą arba apie nesutikimą atsisakyti ar pakeisti Partnerį. Pirkėjui sutikus, Šalys pasirašo Susitarimą, kuris laikomas neatsiejama Sutarties dalimi. Prieš Susitarimo pasirašymą, Pirkėjui pateikiama naujos jungtinės veiklos sutarties ar esamos jungtinės veiklos sutarties pakeitimo kopija arba nuorašas.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3.3.4. Upon receipt of the Supplier’s request together with the other documents specified in the Contract, the Buyer shall, within 10 (ten) </w:t>
            </w:r>
            <w:r>
              <w:rPr>
                <w:rFonts w:ascii="Arial" w:hAnsi="Arial" w:cs="Arial" w:eastAsia="Arial"/>
                <w:sz w:val="20"/>
                <w:szCs w:val="20"/>
              </w:rPr>
              <w:t xml:space="preserve">working day</w:t>
            </w:r>
            <w:r>
              <w:rPr>
                <w:rFonts w:ascii="Arial" w:hAnsi="Arial" w:cs="Arial" w:eastAsia="Arial"/>
                <w:sz w:val="20"/>
                <w:szCs w:val="20"/>
              </w:rPr>
              <w:t xml:space="preserve">s, assess the possibilities of the change and shall inform the Supplier in writing of its consent or refusal to withdraw from or replace the Partner. Upon the Buyer’s consent, the Parties shall sign an Agreement, which shall form an integral part of the Contract. Prior to the signing of the Agreement, a copy or </w:t>
            </w:r>
            <w:r>
              <w:rPr>
                <w:rFonts w:ascii="Arial" w:hAnsi="Arial" w:cs="Arial" w:eastAsia="Arial"/>
                <w:sz w:val="20"/>
                <w:szCs w:val="20"/>
              </w:rPr>
              <w:t xml:space="preserve">certified copy</w:t>
            </w:r>
            <w:r>
              <w:rPr>
                <w:rFonts w:ascii="Arial" w:hAnsi="Arial" w:cs="Arial" w:eastAsia="Arial"/>
                <w:sz w:val="20"/>
                <w:szCs w:val="20"/>
              </w:rPr>
              <w:t xml:space="preserve"> of the new joint activity agreement or the amendments to the existing joint activity agreement shall be submitted to the Buyer.</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3.4.  Susitarimai dėl tiesioginio atsiskaitymo su subtiekėjais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sz w:val="20"/>
                <w:szCs w:val="20"/>
              </w:rPr>
              <w:t xml:space="preserve">3.4.</w:t>
            </w:r>
            <w:r>
              <w:rPr>
                <w:rFonts w:ascii="Arial" w:hAnsi="Arial" w:cs="Arial" w:eastAsia="Arial"/>
                <w:b/>
                <w:sz w:val="20"/>
                <w:szCs w:val="20"/>
              </w:rPr>
              <w:tab/>
            </w:r>
            <w:r>
              <w:rPr>
                <w:rFonts w:ascii="Arial" w:hAnsi="Arial" w:cs="Arial" w:eastAsia="Arial"/>
                <w:b/>
                <w:sz w:val="20"/>
                <w:szCs w:val="20"/>
              </w:rPr>
              <w:t xml:space="preserve">Agreements on </w:t>
            </w:r>
            <w:r>
              <w:rPr>
                <w:rFonts w:ascii="Arial" w:hAnsi="Arial" w:cs="Arial" w:eastAsia="Arial"/>
                <w:b/>
                <w:sz w:val="20"/>
                <w:szCs w:val="20"/>
              </w:rPr>
              <w:t xml:space="preserve">Direct Settlement with Subcontractors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 </w:t>
            </w:r>
            <w:r>
              <w:rPr>
                <w:rFonts w:ascii="Arial" w:hAnsi="Arial" w:cs="Arial" w:eastAsia="Arial"/>
                <w:sz w:val="20"/>
                <w:szCs w:val="20"/>
              </w:rPr>
              <w:t xml:space="preserve">3.4.1. Subtiekėjams pageidaujant, Pirkėjas su jais atsiskaitys tiesiogiai. Pirkėjas numato tiesioginio atsiskaitymo galimybę su Sutartyje nurodytais subtiekėjais tokiomis sąlygomis ir tvarka: </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3.4.1.</w:t>
            </w:r>
            <w:r>
              <w:rPr>
                <w:rFonts w:ascii="Arial" w:hAnsi="Arial" w:cs="Arial" w:eastAsia="Arial"/>
                <w:sz w:val="20"/>
                <w:szCs w:val="20"/>
              </w:rPr>
              <w:tab/>
            </w:r>
            <w:r>
              <w:rPr>
                <w:rFonts w:ascii="Arial" w:hAnsi="Arial" w:cs="Arial" w:eastAsia="Arial"/>
                <w:sz w:val="20"/>
                <w:szCs w:val="20"/>
              </w:rPr>
              <w:t xml:space="preserve">The Buyer shall pay to the subcontractors directly if they so request. The Buyer shall provide for the possibility of direct payment to the subcontractors referred to in the Contract under the following conditions and procedures: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3.4.1.1. sudarius Sutartį, Tiekėjas ne vėliau negu Sutartis pradedama vykdyti, įsipareigoja Pirkėjui raštu pateikti tuo metu žinomų subtiekėjų pavadinimus, atstovus ir jų kontaktinius duomenis. Pirkėjas taip pat reikalauja, kad Tiekėjas informuotų apie minėtos informacijos pasikeitimus bei</w:t>
            </w:r>
            <w:r>
              <w:rPr>
                <w:rFonts w:ascii="Arial" w:hAnsi="Arial" w:cs="Arial" w:eastAsia="Arial"/>
                <w:b/>
                <w:bCs/>
                <w:sz w:val="20"/>
                <w:szCs w:val="20"/>
              </w:rPr>
              <w:t xml:space="preserve"> </w:t>
            </w:r>
            <w:r>
              <w:rPr>
                <w:rFonts w:ascii="Arial" w:hAnsi="Arial" w:cs="Arial" w:eastAsia="Arial"/>
                <w:sz w:val="20"/>
                <w:szCs w:val="20"/>
              </w:rPr>
              <w:t xml:space="preserve">naujų subtiekėjų pasitelkimą visu Sutarties vykdymo metu;</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3.4.1.1.</w:t>
            </w:r>
            <w:r>
              <w:rPr>
                <w:rFonts w:ascii="Arial" w:hAnsi="Arial" w:cs="Arial" w:eastAsia="Arial"/>
                <w:sz w:val="20"/>
                <w:szCs w:val="20"/>
              </w:rPr>
              <w:tab/>
            </w:r>
            <w:r>
              <w:rPr>
                <w:rFonts w:ascii="Arial" w:hAnsi="Arial" w:cs="Arial" w:eastAsia="Arial"/>
                <w:sz w:val="20"/>
                <w:szCs w:val="20"/>
              </w:rPr>
              <w:t xml:space="preserve">upon conclusion of the Contract, the Supplier shall undertake to provide the Buyer in writing, no later than the commencement of performance of the Contract, with the names, contact details and representatives of the subcontractors known at that time. The Buyer also requires the Supplier to inform it of any changes to the aforementioned information and of the engagement of new subcontractors throughout the entire performance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3.4.1.2. Pirkėjas ne vėliau kaip per 3 (tris) darbo dienas nuo Bendrųjų sąlygų 3.4.1.1 papunktyje nurodytos informacijos gavimo dienos raštu informuoja subtiekėjus apie tiesioginio atsiskaitymo galimybę;</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3.4.1.2.</w:t>
            </w:r>
            <w:r>
              <w:rPr>
                <w:rFonts w:ascii="Arial" w:hAnsi="Arial" w:cs="Arial" w:eastAsia="Arial"/>
                <w:sz w:val="20"/>
                <w:szCs w:val="20"/>
              </w:rPr>
              <w:tab/>
            </w:r>
            <w:r>
              <w:rPr>
                <w:rFonts w:ascii="Arial" w:hAnsi="Arial" w:cs="Arial" w:eastAsia="Arial"/>
                <w:sz w:val="20"/>
                <w:szCs w:val="20"/>
              </w:rPr>
              <w:t xml:space="preserve">the Buyer shall inform the subcontractors of the possibility of direct payment in writing no later than 3 (three) working days from the receipt of the information referred to in </w:t>
            </w:r>
            <w:r>
              <w:rPr>
                <w:rFonts w:ascii="Arial" w:hAnsi="Arial" w:cs="Arial" w:eastAsia="Arial"/>
                <w:sz w:val="20"/>
                <w:szCs w:val="20"/>
              </w:rPr>
              <w:t xml:space="preserve">clause</w:t>
            </w:r>
            <w:r>
              <w:rPr>
                <w:rFonts w:ascii="Arial" w:hAnsi="Arial" w:cs="Arial" w:eastAsia="Arial"/>
                <w:sz w:val="20"/>
                <w:szCs w:val="20"/>
              </w:rPr>
              <w:t xml:space="preserve"> 3.4.1.1 of the General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3.4.1.3. subtiekėjas, norėdamas pasinaudoti tokia galimybe, raštu pateikia prašymą Pirkėjui. Kai subtiekėjas išreiškia norą pasinaudoti tiesioginio atsiskaitymo galimybe, sudaroma trišalė sutartis tarp Pirkėjo, Tiekėjo ir šio subtiekėjo, kurioje aprašoma tiesioginio atsiskaitymo su subtiekėju tvarka, atsižvelgiant į Sutartyje ir </w:t>
            </w:r>
            <w:r>
              <w:rPr>
                <w:rFonts w:ascii="Arial" w:hAnsi="Arial" w:cs="Arial" w:eastAsia="Arial"/>
                <w:sz w:val="20"/>
                <w:szCs w:val="20"/>
              </w:rPr>
              <w:t xml:space="preserve">subtiekimo</w:t>
            </w:r>
            <w:r>
              <w:rPr>
                <w:rFonts w:ascii="Arial" w:hAnsi="Arial" w:cs="Arial" w:eastAsia="Arial"/>
                <w:sz w:val="20"/>
                <w:szCs w:val="20"/>
              </w:rPr>
              <w:t xml:space="preserve"> sutartyje nustatytus reikalavimus;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3.4.1.3.</w:t>
            </w:r>
            <w:r>
              <w:rPr>
                <w:rFonts w:ascii="Arial" w:hAnsi="Arial" w:cs="Arial" w:eastAsia="Arial"/>
                <w:sz w:val="20"/>
                <w:szCs w:val="20"/>
              </w:rPr>
              <w:tab/>
            </w:r>
            <w:r>
              <w:rPr>
                <w:rFonts w:ascii="Arial" w:hAnsi="Arial" w:cs="Arial" w:eastAsia="Arial"/>
                <w:sz w:val="20"/>
                <w:szCs w:val="20"/>
              </w:rPr>
              <w:t xml:space="preserve">the subcontractor shall make a written request to the Buyer to exercise the afore-mentioned possibility. Where a subcontractor expresses a wish to make use of the possibility of direct payment, a tripartite agreement shall be concluded between the Buyer, the Supplier and the subcontractor, describing the procedure for direct payment to the subcontractor, taking into account the requirements laid down in the Contract and the subcontracting agreement;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3.4.1.4. tiesioginio atsiskaitymo su subtiekėjais galimybė nekeičia Tiekėjo atsakomybės dėl Sutarties įvykdymo.</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3.4.1.4.</w:t>
            </w:r>
            <w:r>
              <w:rPr>
                <w:rFonts w:ascii="Arial" w:hAnsi="Arial" w:cs="Arial" w:eastAsia="Arial"/>
                <w:sz w:val="20"/>
                <w:szCs w:val="20"/>
              </w:rPr>
              <w:tab/>
            </w:r>
            <w:r>
              <w:rPr>
                <w:rFonts w:ascii="Arial" w:hAnsi="Arial" w:cs="Arial" w:eastAsia="Arial"/>
                <w:sz w:val="20"/>
                <w:szCs w:val="20"/>
              </w:rPr>
              <w:t xml:space="preserve">The possibility of direct payment to subcontractors shall not change the Supplier’s responsibility for performance of the Contract.</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4.  ŠALIŲ BENDRADARBIAVIMAS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caps/>
                <w:sz w:val="20"/>
                <w:szCs w:val="20"/>
              </w:rPr>
              <w:t xml:space="preserve">4.</w:t>
            </w:r>
            <w:r>
              <w:rPr>
                <w:rFonts w:ascii="Arial" w:hAnsi="Arial" w:cs="Arial" w:eastAsia="Arial"/>
                <w:b/>
                <w:caps/>
                <w:sz w:val="20"/>
                <w:szCs w:val="20"/>
              </w:rPr>
              <w:tab/>
            </w:r>
            <w:r>
              <w:rPr>
                <w:rFonts w:ascii="Arial" w:hAnsi="Arial" w:cs="Arial" w:eastAsia="Arial"/>
                <w:b/>
                <w:caps/>
                <w:sz w:val="20"/>
                <w:szCs w:val="20"/>
              </w:rPr>
              <w:t xml:space="preserve">Cooperation between the Parties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4.1.  Šalių bendradarbiavimo pareiga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sz w:val="20"/>
                <w:szCs w:val="20"/>
              </w:rPr>
              <w:t xml:space="preserve">4.1.</w:t>
            </w:r>
            <w:r>
              <w:rPr>
                <w:rFonts w:ascii="Arial" w:hAnsi="Arial" w:cs="Arial" w:eastAsia="Arial"/>
                <w:b/>
                <w:sz w:val="20"/>
                <w:szCs w:val="20"/>
              </w:rPr>
              <w:tab/>
            </w:r>
            <w:r>
              <w:rPr>
                <w:rFonts w:ascii="Arial" w:hAnsi="Arial" w:cs="Arial" w:eastAsia="Arial"/>
                <w:b/>
                <w:sz w:val="20"/>
                <w:szCs w:val="20"/>
              </w:rPr>
              <w:t xml:space="preserve">Duty of Cooperation between the Parties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4.1.1. Vykdydamos Sutartį, Šalys privalo maksimaliai bendradarbiauti ir operatyviai keistis informacija, taip pat pateikti viena kitai rašytinius pranešimus nedelsiant apie tai, kad atsirado ar egzistuoja bet koks įvykis, sąlyga ar aplinkybė, kuri gali paveikti Sutarties vykdymą ar sąlygoti jos pažeidimą.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4.1.1.</w:t>
            </w:r>
            <w:r>
              <w:rPr>
                <w:rFonts w:ascii="Arial" w:hAnsi="Arial" w:cs="Arial" w:eastAsia="Arial"/>
                <w:sz w:val="20"/>
                <w:szCs w:val="20"/>
              </w:rPr>
              <w:tab/>
            </w:r>
            <w:r>
              <w:rPr>
                <w:rFonts w:ascii="Arial" w:hAnsi="Arial" w:cs="Arial" w:eastAsia="Arial"/>
                <w:sz w:val="20"/>
                <w:szCs w:val="20"/>
              </w:rPr>
              <w:t xml:space="preserve">In the performance of the Contract, the Parties shall cooperate to the fullest extent possible in the prompt exchange of information and shall notify each other in writing promptly of the occurrence or existence of any event, condition or circumstance which may affect the performance of the Contract or lead to a breach of it.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4.1.2. Šalys įsipareigoja užtikrinti, kad viena kitai teiks dokumentus ir (ar) kitą informaciją, kurie yra būtini Šalių tinkamam įsipareigojimų įvykdymui pagal Sutartį.</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4.1.2.</w:t>
            </w:r>
            <w:r>
              <w:rPr>
                <w:rFonts w:ascii="Arial" w:hAnsi="Arial" w:cs="Arial" w:eastAsia="Arial"/>
                <w:sz w:val="20"/>
                <w:szCs w:val="20"/>
              </w:rPr>
              <w:tab/>
            </w:r>
            <w:r>
              <w:rPr>
                <w:rFonts w:ascii="Arial" w:hAnsi="Arial" w:cs="Arial" w:eastAsia="Arial"/>
                <w:sz w:val="20"/>
                <w:szCs w:val="20"/>
              </w:rPr>
              <w:t xml:space="preserve">The Parties shall undertake to ensure that they provide each other with documents and/or other information necessary for proper performance of the Parties’ obligations under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4.1.3. Jeigu Šalis susiduria su Sutarties vykdymo kliūtimi, ji turi nedelsdama, bet ne vėliau kaip per 5 (penkias) darbo dienas, įspėti kitą Šalį apie tokias kliūtis ir imtis visų nuo jos priklausančių protingų priemonių toms kliūtims pašalinti.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4.1.3.</w:t>
            </w:r>
            <w:r>
              <w:rPr>
                <w:rFonts w:ascii="Arial" w:hAnsi="Arial" w:cs="Arial" w:eastAsia="Arial"/>
                <w:sz w:val="20"/>
                <w:szCs w:val="20"/>
              </w:rPr>
              <w:tab/>
            </w:r>
            <w:r>
              <w:rPr>
                <w:rFonts w:ascii="Arial" w:hAnsi="Arial" w:cs="Arial" w:eastAsia="Arial"/>
                <w:sz w:val="20"/>
                <w:szCs w:val="20"/>
              </w:rPr>
              <w:t xml:space="preserve">If a Party encounters an impediment to the performance of the Contract, it shall promptly, but in any event within five (5) working days, notify the other Party of </w:t>
            </w:r>
            <w:r>
              <w:rPr>
                <w:rFonts w:ascii="Arial" w:hAnsi="Arial" w:cs="Arial" w:eastAsia="Arial"/>
                <w:sz w:val="20"/>
                <w:szCs w:val="20"/>
              </w:rPr>
              <w:t xml:space="preserve">such </w:t>
            </w:r>
            <w:r>
              <w:rPr>
                <w:rFonts w:ascii="Arial" w:hAnsi="Arial" w:cs="Arial" w:eastAsia="Arial"/>
                <w:sz w:val="20"/>
                <w:szCs w:val="20"/>
              </w:rPr>
              <w:t xml:space="preserve">obstacles</w:t>
            </w:r>
            <w:r>
              <w:rPr>
                <w:rFonts w:ascii="Arial" w:hAnsi="Arial" w:cs="Arial" w:eastAsia="Arial"/>
                <w:sz w:val="20"/>
                <w:szCs w:val="20"/>
              </w:rPr>
              <w:t xml:space="preserve"> </w:t>
            </w:r>
            <w:r>
              <w:rPr>
                <w:rFonts w:ascii="Arial" w:hAnsi="Arial" w:cs="Arial" w:eastAsia="Arial"/>
                <w:sz w:val="20"/>
                <w:szCs w:val="20"/>
              </w:rPr>
              <w:t xml:space="preserve">and shall take all reasonable steps within its power to remove the impediment.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4.2.  Kontaktiniai asmenys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sz w:val="20"/>
                <w:szCs w:val="20"/>
              </w:rPr>
              <w:t xml:space="preserve">4.2.</w:t>
            </w:r>
            <w:r>
              <w:rPr>
                <w:rFonts w:ascii="Arial" w:hAnsi="Arial" w:cs="Arial" w:eastAsia="Arial"/>
                <w:b/>
                <w:sz w:val="20"/>
                <w:szCs w:val="20"/>
              </w:rPr>
              <w:tab/>
            </w:r>
            <w:r>
              <w:rPr>
                <w:rFonts w:ascii="Arial" w:hAnsi="Arial" w:cs="Arial" w:eastAsia="Arial"/>
                <w:b/>
                <w:sz w:val="20"/>
                <w:szCs w:val="20"/>
              </w:rPr>
              <w:t xml:space="preserve">Contact Persons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4.2.1. Kiekviena iš Šalių Sutarties sudarymo metu privalo paskirti kontaktinį asmenį, atsakingą už Sutarties vykdymą (pavyzdžiui, Prekių priėmimą, užsakymų teikimą ir gavimą ir kt.), ir nurodyti jų kontaktinius duomenis Specialiosiose sąlygose.</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4.2.1.</w:t>
            </w:r>
            <w:r>
              <w:rPr>
                <w:rFonts w:ascii="Arial" w:hAnsi="Arial" w:cs="Arial" w:eastAsia="Arial"/>
                <w:sz w:val="20"/>
                <w:szCs w:val="20"/>
              </w:rPr>
              <w:tab/>
            </w:r>
            <w:r>
              <w:rPr>
                <w:rFonts w:ascii="Arial" w:hAnsi="Arial" w:cs="Arial" w:eastAsia="Arial"/>
                <w:sz w:val="20"/>
                <w:szCs w:val="20"/>
              </w:rPr>
              <w:t xml:space="preserve">Each Party shall, at the time of conclusion of the Contract, designate the contact person(s) responsible for the performance of the Contract (for example, acceptance of the Goods, submission and receipt of orders, etc.) and specify their contact details in the Special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4.2.2. Tuo atveju, kai Šalis nori atšaukti paskirtąjį kontaktinį asmenį ir paskirti kitą asmenį arba nori paskirti kitą asmenį laikinai vykdyti kontaktinio asmens funkcijas kontaktinio asmens laikino negalėjimo vykdyti savo funkcijas laikotarpiu, Šalis privalo iš anksto apie tai informuoti kitą Šalį ir pateikti kitai Šaliai tokio asmens kontaktinius duomenis: vardą, pavardę, el. paštą ir telefono numerį.</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4.2.2. In the event that a Party wishes to withdraw a nominated contact person and appoint another person, or wishes to appoint another person to temporarily perform the functions of the contact person during the period of the contact person’s temporary inability to perform his functions, the Party must inform the other Party in advance and provide the other Party with the contact details of the person, including his name, e-mail address and telephone number.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4.2.3. Tuo atveju, kai paaiškėja, kad Šalies kontaktinis asmuo laikinai negali vykdyti savo pareigų (dėl ligos, traumos ar kitų nenumatytų priežasčių), Šalis privalo nedelsdama, bet ne vėliau nei kitą darbo dieną, paskirti kitą kontaktinį asmenį laikinai vykdyti kontaktinio asmens funkcijas ir pranešti apie tai kitai Šaliai. Keičiant kontaktinių asmenų funkcijas atliekančius asmenis Susitarimas, vadovaujantis Bendrųjų sąlygų 20.5 punktu, nesudaromas.</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4.2.3.</w:t>
            </w:r>
            <w:r>
              <w:rPr>
                <w:rFonts w:ascii="Arial" w:hAnsi="Arial" w:cs="Arial" w:eastAsia="Arial"/>
                <w:sz w:val="20"/>
                <w:szCs w:val="20"/>
              </w:rPr>
              <w:tab/>
            </w:r>
            <w:r>
              <w:rPr>
                <w:rFonts w:ascii="Arial" w:hAnsi="Arial" w:cs="Arial" w:eastAsia="Arial"/>
                <w:sz w:val="20"/>
                <w:szCs w:val="20"/>
              </w:rPr>
              <w:t xml:space="preserve">In the event that it becomes apparent that a Party’s contact person is temporarily unable to carry out his duties (due to </w:t>
            </w:r>
            <w:r>
              <w:rPr>
                <w:rFonts w:ascii="Arial" w:hAnsi="Arial" w:cs="Arial" w:eastAsia="Arial"/>
                <w:sz w:val="20"/>
                <w:szCs w:val="20"/>
              </w:rPr>
              <w:t xml:space="preserve">illness, injury or other unforeseen reasons), the Party must immediately, but no later than the next working day, appoint another contact person to temporarily carry out the functions of the contact person, and notify the other Party. In the event of a change of contact persons, no Agreement shall be concluded in accordance with </w:t>
            </w:r>
            <w:r>
              <w:rPr>
                <w:rFonts w:ascii="Arial" w:hAnsi="Arial" w:cs="Arial" w:eastAsia="Arial"/>
                <w:sz w:val="20"/>
                <w:szCs w:val="20"/>
              </w:rPr>
              <w:t xml:space="preserve">clause</w:t>
            </w:r>
            <w:r>
              <w:rPr>
                <w:rFonts w:ascii="Arial" w:hAnsi="Arial" w:cs="Arial" w:eastAsia="Arial"/>
                <w:sz w:val="20"/>
                <w:szCs w:val="20"/>
              </w:rPr>
              <w:t xml:space="preserve"> 20.5 of the General Terms and Conditions.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5.  SUTARTIES VYKDYMO METU PATEIKIAMI DOKUMENTAI</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caps/>
                <w:sz w:val="20"/>
                <w:szCs w:val="20"/>
              </w:rPr>
              <w:t xml:space="preserve">5.</w:t>
            </w:r>
            <w:r>
              <w:rPr>
                <w:rFonts w:ascii="Arial" w:hAnsi="Arial" w:cs="Arial" w:eastAsia="Arial"/>
                <w:b/>
                <w:caps/>
                <w:sz w:val="20"/>
                <w:szCs w:val="20"/>
              </w:rPr>
              <w:tab/>
            </w:r>
            <w:r>
              <w:rPr>
                <w:rFonts w:ascii="Arial" w:hAnsi="Arial" w:cs="Arial" w:eastAsia="Arial"/>
                <w:b/>
                <w:caps/>
                <w:sz w:val="20"/>
                <w:szCs w:val="20"/>
              </w:rPr>
              <w:t xml:space="preserve">DOCUMENTS TO BE SUBMITTED DURING THE PERIOD OF PERFORMANCE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5.1. Jeigu Tiekėjas turi parengti ir (ar) pateikti Pirkėjui Prekių naudojimo instrukcijas, jos turi būti aiškios ir detalios, kad Pirkėjas, vadovaudamasis jomis, galėtų tinkamai naudoti patiektas Prekes.</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5.1.</w:t>
            </w:r>
            <w:r>
              <w:rPr>
                <w:rFonts w:ascii="Arial" w:hAnsi="Arial" w:cs="Arial" w:eastAsia="Arial"/>
                <w:sz w:val="20"/>
                <w:szCs w:val="20"/>
              </w:rPr>
              <w:tab/>
            </w:r>
            <w:r>
              <w:rPr>
                <w:rFonts w:ascii="Arial" w:hAnsi="Arial" w:cs="Arial" w:eastAsia="Arial"/>
                <w:sz w:val="20"/>
                <w:szCs w:val="20"/>
              </w:rPr>
              <w:t xml:space="preserve">Where the Supplier is required to prepare and/or provide the Buyer with instructions for the use of the Goods, the instructions shall be clear and detailed to enable the Buyer to use the Goods supplied in accordance with them.</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5.2. Tuo atveju, kai pagal Sutartį turi būti vykdomi mokymai ir (arba) atliekami bandymai, Tiekėjas privalo perduoti Pirkėjui naudojimo instrukcijas prieš tokius mokymus ir (arba) bandymus, o po mokymų ir (arba) bandymų patikslinti ir papildyti naudojimo instrukcijas, atsižvelgdamas į mokymų ir (arba) bandymų eigą ir rezultatus.</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5.2.</w:t>
            </w:r>
            <w:r>
              <w:rPr>
                <w:rFonts w:ascii="Arial" w:hAnsi="Arial" w:cs="Arial" w:eastAsia="Arial"/>
                <w:sz w:val="20"/>
                <w:szCs w:val="20"/>
              </w:rPr>
              <w:tab/>
            </w:r>
            <w:r>
              <w:rPr>
                <w:rFonts w:ascii="Arial" w:hAnsi="Arial" w:cs="Arial" w:eastAsia="Arial"/>
                <w:sz w:val="20"/>
                <w:szCs w:val="20"/>
              </w:rPr>
              <w:t xml:space="preserve">In the event that training and/or testing is to be carried out under the Contract, the Supplier shall be obliged to provide the Buyer with the instructions for use prior to such training and/or testing and to revise and supplement the instructions for use after the training and/or testing, taking into account the progress and results of such training and/or testing.</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5.3. Jei Prekių naudojimui būtiniems dokumentams reikalingas vertimas, su tuo susijusios išlaidos tenka Tiekėjui. Jei Tiekėjas Prekių naudojimui būtinus dokumentus verčia savarankiškai, jis atsako už šių dokumentų vertimo tikslumą.</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5.3. If a translation of the documents necessary for the use of the Goods is required, the related costs shall be borne by the Supplier. Where the Supplier translates the documents necessary for the use of the Goods itself, the Supplier shall be responsible for the accuracy of such translations.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6.  PREKIŲ TIEKIMO PABAIGA IR PREKIŲ PRIĖMIMAS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caps/>
                <w:sz w:val="20"/>
                <w:szCs w:val="20"/>
              </w:rPr>
              <w:t xml:space="preserve">6.</w:t>
            </w:r>
            <w:r>
              <w:rPr>
                <w:rFonts w:ascii="Arial" w:hAnsi="Arial" w:cs="Arial" w:eastAsia="Arial"/>
                <w:b/>
                <w:caps/>
                <w:sz w:val="20"/>
                <w:szCs w:val="20"/>
              </w:rPr>
              <w:tab/>
            </w:r>
            <w:r>
              <w:rPr>
                <w:rFonts w:ascii="Arial" w:hAnsi="Arial" w:cs="Arial" w:eastAsia="Arial"/>
                <w:b/>
                <w:caps/>
                <w:sz w:val="20"/>
                <w:szCs w:val="20"/>
              </w:rPr>
              <w:t xml:space="preserve">END OF SUPPLY OF THE GOODS AND ACCEPTANCE OF THE GOODS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6.1.  Prekių tiekimo pabaiga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sz w:val="20"/>
                <w:szCs w:val="20"/>
              </w:rPr>
              <w:t xml:space="preserve">6.1.</w:t>
            </w:r>
            <w:r>
              <w:rPr>
                <w:rFonts w:ascii="Arial" w:hAnsi="Arial" w:cs="Arial" w:eastAsia="Arial"/>
                <w:b/>
                <w:sz w:val="20"/>
                <w:szCs w:val="20"/>
              </w:rPr>
              <w:tab/>
            </w:r>
            <w:r>
              <w:rPr>
                <w:rFonts w:ascii="Arial" w:hAnsi="Arial" w:cs="Arial" w:eastAsia="Arial"/>
                <w:b/>
                <w:sz w:val="20"/>
                <w:szCs w:val="20"/>
              </w:rPr>
              <w:t xml:space="preserve">End of Supply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6.1.1. Prekių tiekimas laikomas užbaigtu, kai yra įvykdytos visos šios sąlygos: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6.1.1. The supply of the Goods shall be deemed to be completed when all of the following conditions have been met: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6.1.1.1. Tiekėjas pristatė visas Prekes pagal Sutarties ir įstatymų bei kitų teisės aktų reikalavimus (ir kai suteiktos visos su Prekėmis susijusios paslaugos, jei to reikalaujama);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6.1.1.1. The Supplier has delivered all Goods in accordance with the Contract and the requirements </w:t>
            </w:r>
            <w:r>
              <w:rPr>
                <w:rFonts w:ascii="Arial" w:hAnsi="Arial" w:cs="Arial" w:eastAsia="Arial"/>
                <w:sz w:val="20"/>
                <w:szCs w:val="20"/>
              </w:rPr>
              <w:t xml:space="preserve">of laws and other legal acts </w:t>
            </w:r>
            <w:r>
              <w:rPr>
                <w:rFonts w:ascii="Arial" w:hAnsi="Arial" w:cs="Arial" w:eastAsia="Arial"/>
                <w:sz w:val="20"/>
                <w:szCs w:val="20"/>
              </w:rPr>
              <w:t xml:space="preserve">(and where all related services have been provided if required);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6.1.1.2. Tiekėjas perdavė Pirkėjui visą reikalingą dokumentaciją, įskaitant naudojimo instrukcijas, sertifikatus ir garantijas (jei to reikalaujama);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6.1.1.2. The </w:t>
            </w:r>
            <w:r>
              <w:rPr>
                <w:rFonts w:ascii="Arial" w:hAnsi="Arial" w:cs="Arial" w:eastAsia="Arial"/>
                <w:sz w:val="20"/>
                <w:szCs w:val="20"/>
              </w:rPr>
              <w:tab/>
            </w:r>
            <w:r>
              <w:rPr>
                <w:rFonts w:ascii="Arial" w:hAnsi="Arial" w:cs="Arial" w:eastAsia="Arial"/>
                <w:sz w:val="20"/>
                <w:szCs w:val="20"/>
              </w:rPr>
              <w:t xml:space="preserve">Supplier has provided the Buyer with all necessary documentation, including instructions for use, certificates and warranties (if required);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6.1.1.3. Tiekėjas apmokė Pirkėjo personalą, kaip naudoti Prekes (jeigu to reikalaujama);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6.1.1.3. The Supplier has trained the Buyer’s personnel in the use of the Goods (if required);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6.1.1.4. buvo pasirašytas Prekių perdavimo-priėmimo aktas ar Prekių perdavimo–priėmimo aktai, jei numatytas Prekių pristatymas dalimis, ar kitas Sutartyje numatytas dokumentas, nuo kurio pasirašymo laikoma, kad Prekės buvo priimtos;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6.1.1.4.  The Certificate of Transfer and Acceptance of Goods and the Certificates of Transfer and Acceptance of Goods if the Goods are to be delivered in instalments, or any other document provided for in the Contract, has been executed and the Goods shall be deemed to have been accepted from the time of signing thereof;</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6.1.1.5. Tiekėjas įvykdė kitas sąlygas, numatytas įstatymuose bei kituose teisės aktuose, Sutartyje ir pasiūlyme, kurios turi būti įvykdytos tam, kad būtų laikoma, jog Prekių tiekimas yra užbaigtas, ir pateikė Pirkėjui tai įrodančius dokumentus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6.1.1.5. The </w:t>
            </w:r>
            <w:r>
              <w:rPr>
                <w:rFonts w:ascii="Arial" w:hAnsi="Arial" w:cs="Arial" w:eastAsia="Arial"/>
                <w:sz w:val="20"/>
                <w:szCs w:val="20"/>
              </w:rPr>
              <w:tab/>
            </w:r>
            <w:r>
              <w:rPr>
                <w:rFonts w:ascii="Arial" w:hAnsi="Arial" w:cs="Arial" w:eastAsia="Arial"/>
                <w:sz w:val="20"/>
                <w:szCs w:val="20"/>
              </w:rPr>
              <w:t xml:space="preserve">Supplier has complied with the other conditions set out in </w:t>
            </w:r>
            <w:r>
              <w:rPr>
                <w:rFonts w:ascii="Arial" w:hAnsi="Arial" w:cs="Arial" w:eastAsia="Arial"/>
                <w:sz w:val="20"/>
                <w:szCs w:val="20"/>
              </w:rPr>
              <w:t xml:space="preserve">laws and other legal acts</w:t>
            </w:r>
            <w:r>
              <w:rPr>
                <w:rFonts w:ascii="Arial" w:hAnsi="Arial" w:cs="Arial" w:eastAsia="Arial"/>
                <w:sz w:val="20"/>
                <w:szCs w:val="20"/>
              </w:rPr>
              <w:t xml:space="preserve">, the Contract and the Tender which must be fulfilled in order for the supply of the Goods to be deemed to have been completed and has provided the Buyer with supporting documents.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6.2.  Prekių perdavimas–priėmimas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sz w:val="20"/>
                <w:szCs w:val="20"/>
              </w:rPr>
              <w:t xml:space="preserve">6.2.</w:t>
            </w:r>
            <w:r>
              <w:rPr>
                <w:rFonts w:ascii="Arial" w:hAnsi="Arial" w:cs="Arial" w:eastAsia="Arial"/>
                <w:b/>
                <w:sz w:val="20"/>
                <w:szCs w:val="20"/>
              </w:rPr>
              <w:tab/>
            </w:r>
            <w:r>
              <w:rPr>
                <w:rFonts w:ascii="Arial" w:hAnsi="Arial" w:cs="Arial" w:eastAsia="Arial"/>
                <w:b/>
                <w:sz w:val="20"/>
                <w:szCs w:val="20"/>
              </w:rPr>
              <w:t xml:space="preserve">Transfer and Acceptance of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6.2.1. Tiekėjas privalo pristatyti ir perduoti Prekes Pirkėjui, o Pirkėjas privalo kokybiškas ir Sutarties bei įstatymų ir kitų teisės aktų reikalavimus atitinkančias Prekes priimti. Prekės pristatomos Specialiosiose sąlygose nurodytais terminais ir adresu, pristatymą iš anksto suderinus su Pirkėju. </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6.2.1.</w:t>
            </w:r>
            <w:r>
              <w:rPr>
                <w:rFonts w:ascii="Arial" w:hAnsi="Arial" w:cs="Arial" w:eastAsia="Arial"/>
                <w:sz w:val="20"/>
                <w:szCs w:val="20"/>
              </w:rPr>
              <w:tab/>
            </w:r>
            <w:r>
              <w:rPr>
                <w:rFonts w:ascii="Arial" w:hAnsi="Arial" w:cs="Arial" w:eastAsia="Arial"/>
                <w:sz w:val="20"/>
                <w:szCs w:val="20"/>
              </w:rPr>
              <w:t xml:space="preserve">The Supplier shall deliver and hand over the Goods to the Buyer, and the Buyer shall be obliged to accept the Goods which are of high quality and comply with the Contract and with the requirements of laws and other legal acts. The Goods shall be delivered on the dates and to the address(es) specified in the Special Terms and Conditions, the delivery shall be agreed in advance with the Buyer.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6.2.2. Prekės perduodamos Šalims pasirašant Prekių perdavimo–priėmimo aktą, kuris pasirašomas 2 (dviem) vienodą teisinę galią turinčiais egzemplioriais (išskyrus atvejus, kai Prekių perdavimo–priėmimo aktas pasirašomas saugiu elektroniniu parašu), po vieną kiekvienai Šaliai. Jeigu Prekių perdavimo–priėmimo akto, kaip atskiro dokumento, reikalauti neprivaloma, Šalys susitaria, ir tai aiškiai nurodo Specialiosiose sąlygose, jog Prekių perdavimo–priėmimo aktu laikoma Sąskaita.</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6.2.2. The Goods shall be transferred to the Parties by signing a Certificate of Transfer and Acceptance of Goods, which shall be signed in two (2) copies of equal legal force (unless the Certificate of Transfer and Acceptance of Goods is signed by a qualified electronic signature), one copy to each Party. If the Certificate of Transfer and Acceptance of Goods is not required as a separate document, the Parties shall agree, and expressly state so in the Special Terms and Conditions, that the Certificate of Transfer and Acceptance of Goods shall be deemed to be the Invoice.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6.2.3. Tiekėjui pristačius Prekes, Pirkėjas atlieka jų patikrinimą ir privalo:</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6.2.3.</w:t>
            </w:r>
            <w:r>
              <w:rPr>
                <w:rFonts w:ascii="Arial" w:hAnsi="Arial" w:cs="Arial" w:eastAsia="Arial"/>
                <w:sz w:val="20"/>
                <w:szCs w:val="20"/>
              </w:rPr>
              <w:tab/>
            </w:r>
            <w:r>
              <w:rPr>
                <w:rFonts w:ascii="Arial" w:hAnsi="Arial" w:cs="Arial" w:eastAsia="Arial"/>
                <w:sz w:val="20"/>
                <w:szCs w:val="20"/>
              </w:rPr>
              <w:t xml:space="preserve">Upon delivery of the Goods by the Supplier, the Buyer shall inspect the Goods and shall: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6.2.3.1. ne vėliau kaip per 5 (penkias) darbo dienas nuo faktinio Prekių perdavimo priimti Prekes, pasirašydamas Prekių perdavimo–priėmimo aktą; arba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6.2.3.1. accept the Goods by signing the Certificate of Transfer and Acceptance of Goods no later than 5 (five) working days from the actual delivery of the Goods; or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6.2.3.2. priimti Prekes su išlygomis, pasirašydamas Prekių perdavimo–priėmimo aktą ir Prekių patikrinimo metu sudarytą defektų aktą, kuriame Pirkėjas privalo nurodyti per Prekių priėmimą pastebėtus Prekių ar pateikiamų Tiekėjo dokumentų trūkumus ir tų trūkumų pašalinimo tvarką (toliau – </w:t>
            </w:r>
            <w:r>
              <w:rPr>
                <w:rFonts w:ascii="Arial" w:hAnsi="Arial" w:cs="Arial" w:eastAsia="Arial"/>
                <w:b/>
                <w:bCs/>
                <w:sz w:val="20"/>
                <w:szCs w:val="20"/>
              </w:rPr>
              <w:t xml:space="preserve">Defektų aktas</w:t>
            </w:r>
            <w:r>
              <w:rPr>
                <w:rFonts w:ascii="Arial" w:hAnsi="Arial" w:cs="Arial" w:eastAsia="Arial"/>
                <w:sz w:val="20"/>
                <w:szCs w:val="20"/>
              </w:rPr>
              <w:t xml:space="preserve">); arba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6.2.3.2.</w:t>
            </w:r>
            <w:r>
              <w:rPr>
                <w:rFonts w:ascii="Arial" w:hAnsi="Arial" w:cs="Arial" w:eastAsia="Arial"/>
                <w:sz w:val="20"/>
                <w:szCs w:val="20"/>
              </w:rPr>
              <w:tab/>
            </w:r>
            <w:r>
              <w:rPr>
                <w:rFonts w:ascii="Arial" w:hAnsi="Arial" w:cs="Arial" w:eastAsia="Arial"/>
                <w:sz w:val="20"/>
                <w:szCs w:val="20"/>
              </w:rPr>
              <w:t xml:space="preserve">accept the Goods subject to reservations by signing the Certificate of Transfer and Acceptance of Goods and the certificate of defects drawn up at the time of inspection of the Goods, in which the Buyer must specify any defects in the Goods or in the Supplier’s documentation observed during the acceptance of the Goods as well as the procedure for remedying such deficiencies (hereinafter referred to as the “</w:t>
            </w:r>
            <w:r>
              <w:rPr>
                <w:rFonts w:ascii="Arial" w:hAnsi="Arial" w:cs="Arial" w:eastAsia="Arial"/>
                <w:b/>
                <w:bCs/>
                <w:sz w:val="20"/>
                <w:szCs w:val="20"/>
              </w:rPr>
              <w:t xml:space="preserve">Certificate of Defects</w:t>
            </w:r>
            <w:r>
              <w:rPr>
                <w:rFonts w:ascii="Arial" w:hAnsi="Arial" w:cs="Arial" w:eastAsia="Arial"/>
                <w:sz w:val="20"/>
                <w:szCs w:val="20"/>
              </w:rPr>
              <w:t xml:space="preserve">”); or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6.2.3.3. atsisakyti priimti Prekes ar jų dalį ir įteikti (arba išsiųsti) Defektų aktą Tiekėjui dėl netinkamų Prekių ar jų dalies. </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6.2.3.3.</w:t>
            </w:r>
            <w:r>
              <w:rPr>
                <w:rFonts w:ascii="Arial" w:hAnsi="Arial" w:cs="Arial" w:eastAsia="Arial"/>
                <w:sz w:val="20"/>
                <w:szCs w:val="20"/>
              </w:rPr>
              <w:tab/>
            </w:r>
            <w:r>
              <w:rPr>
                <w:rFonts w:ascii="Arial" w:hAnsi="Arial" w:cs="Arial" w:eastAsia="Arial"/>
                <w:sz w:val="20"/>
                <w:szCs w:val="20"/>
              </w:rPr>
              <w:t xml:space="preserve">refuse to accept the Goods or any part thereof and deliver (or send) a Certificate of Defects to the Supplier in respect of the defective Goods or a part thereof.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6.2.4. Prekių perdavimo–priėmimo akte turi būti nurodoma data, kada Tiekėjas pristatė visas Prekes (ar atitinkamą jų dalį, kai Sutartyje numatytas pristatymas dalimis) ir pateikė visus reikiamus dokumentus.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6.2.4. The Certificate of Transfer and Acceptance of Goods shall state the date on which the Supplier has fully delivered the Goods (or the relevant part of the Goods in the case of a delivery by instalments under the Contract) and has provided all the necessary documents.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6.2.5. Prekes, neatitinkančias Sutarties, įstatymų bei kitų teisės aktų (jei taikoma) reikalavimų, Tiekėjas privalo atsiimti savo sąskaita per Pirkėjo Defektų akte nustatytą terminą, taip pat Pirkėjo reikalavimu atlyginti tokių Prekių saugojimo išlaidas.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6.2.5.</w:t>
            </w:r>
            <w:r>
              <w:rPr>
                <w:rFonts w:ascii="Arial" w:hAnsi="Arial" w:cs="Arial" w:eastAsia="Arial"/>
                <w:sz w:val="20"/>
                <w:szCs w:val="20"/>
              </w:rPr>
              <w:tab/>
            </w:r>
            <w:r>
              <w:rPr>
                <w:rFonts w:ascii="Arial" w:hAnsi="Arial" w:cs="Arial" w:eastAsia="Arial"/>
                <w:sz w:val="20"/>
                <w:szCs w:val="20"/>
              </w:rPr>
              <w:t xml:space="preserve">The Goods which do not comply with the requirements </w:t>
            </w:r>
            <w:r>
              <w:rPr>
                <w:rFonts w:ascii="Arial" w:hAnsi="Arial" w:cs="Arial" w:eastAsia="Arial"/>
                <w:sz w:val="20"/>
                <w:szCs w:val="20"/>
              </w:rPr>
              <w:tab/>
            </w:r>
            <w:r>
              <w:rPr>
                <w:rFonts w:ascii="Arial" w:hAnsi="Arial" w:cs="Arial" w:eastAsia="Arial"/>
                <w:sz w:val="20"/>
                <w:szCs w:val="20"/>
              </w:rPr>
              <w:t xml:space="preserve">of the Contract, </w:t>
            </w:r>
            <w:r>
              <w:rPr>
                <w:rFonts w:ascii="Arial" w:hAnsi="Arial" w:cs="Arial" w:eastAsia="Arial"/>
                <w:sz w:val="20"/>
                <w:szCs w:val="20"/>
              </w:rPr>
              <w:t xml:space="preserve">laws and other legal acts </w:t>
            </w:r>
            <w:r>
              <w:rPr>
                <w:rFonts w:ascii="Arial" w:hAnsi="Arial" w:cs="Arial" w:eastAsia="Arial"/>
                <w:sz w:val="20"/>
                <w:szCs w:val="20"/>
              </w:rPr>
              <w:t xml:space="preserve">(if applicable) shall be taken back by the Supplier at its own expense within the time limit specified by the Buyer in the </w:t>
            </w:r>
            <w:r>
              <w:rPr>
                <w:rFonts w:ascii="Arial" w:hAnsi="Arial" w:cs="Arial" w:eastAsia="Arial"/>
                <w:sz w:val="20"/>
                <w:szCs w:val="20"/>
              </w:rPr>
              <w:t xml:space="preserve">Certificate of Defects</w:t>
            </w:r>
            <w:r>
              <w:rPr>
                <w:rFonts w:ascii="Arial" w:hAnsi="Arial" w:cs="Arial" w:eastAsia="Arial"/>
                <w:sz w:val="20"/>
                <w:szCs w:val="20"/>
              </w:rPr>
              <w:t xml:space="preserve">, and the Supplier shall reimburse the costs of storage of such Goods at the Buyer's request.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6.2.6. Jeigu nustatoma Prekių trūkumų, kurie nereiškia neatitikimo Sutartyje nustatytiems reikalavimams, ir jų pašalinimas netrukdo Pirkėjui naudotis Prekėmis pagal paskirtį, Pirkėjas gali priimti Prekes su išlygomis, sudaryti Defektų aktą ir nustatyti protingus terminus Tiekėjui pašalinti Prekių trūkumus. Tiekėjas privalo pašalinti Prekių trūkumus per Pirkėjo nurodytus protingus terminus, vadovaudamasis Bendrųjų sąlygų 7.3 poskyriu „Prekių trūkumų šalinimas“. Jeigu Tiekėjas praleidžia Prekių trūkumų pašalinimo terminus, taikomos Bendrųjų sąlygų 7.4 poskyrio „Pirkėjo teisės, Tiekėjui nepašalinus Prekių trūkumų“ nuostatos.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6.2.6.</w:t>
            </w:r>
            <w:r>
              <w:rPr>
                <w:rFonts w:ascii="Arial" w:hAnsi="Arial" w:cs="Arial" w:eastAsia="Arial"/>
                <w:sz w:val="20"/>
                <w:szCs w:val="20"/>
              </w:rPr>
              <w:tab/>
            </w:r>
            <w:r>
              <w:rPr>
                <w:rFonts w:ascii="Arial" w:hAnsi="Arial" w:cs="Arial" w:eastAsia="Arial"/>
                <w:sz w:val="20"/>
                <w:szCs w:val="20"/>
              </w:rPr>
              <w:t xml:space="preserve">If defects in the Goods are found which do not constitute non-conformity with the requirements set out in the Contract and their removal does not prevent the Buyer from using the Goods for their intended purpose, the Buyer may accept the </w:t>
            </w:r>
            <w:r>
              <w:rPr>
                <w:rFonts w:ascii="Arial" w:hAnsi="Arial" w:cs="Arial" w:eastAsia="Arial"/>
                <w:sz w:val="20"/>
                <w:szCs w:val="20"/>
              </w:rPr>
              <w:t xml:space="preserve">Goods subject to reservations, execute a Certificate of Defects and set reasonable time limits for the Supplier to remedy the defects in the Goods. The Supplier shall remedy any defects in the Goods within a reasonable time limit as specified by the Buyer in accordance with </w:t>
            </w:r>
            <w:r>
              <w:rPr>
                <w:rFonts w:ascii="Arial" w:hAnsi="Arial" w:cs="Arial" w:eastAsia="Arial"/>
                <w:sz w:val="20"/>
                <w:szCs w:val="20"/>
              </w:rPr>
              <w:t xml:space="preserve">clause</w:t>
            </w:r>
            <w:r>
              <w:rPr>
                <w:rFonts w:ascii="Arial" w:hAnsi="Arial" w:cs="Arial" w:eastAsia="Arial"/>
                <w:sz w:val="20"/>
                <w:szCs w:val="20"/>
              </w:rPr>
              <w:t xml:space="preserve"> 7.3 “Remedying of Defects in the Goods" of the General Terms and Conditions. If the Supplier misses the time limits for remedying defects in the Goods, the provisions of </w:t>
            </w:r>
            <w:r>
              <w:rPr>
                <w:rFonts w:ascii="Arial" w:hAnsi="Arial" w:cs="Arial" w:eastAsia="Arial"/>
                <w:sz w:val="20"/>
                <w:szCs w:val="20"/>
              </w:rPr>
              <w:t xml:space="preserve">clause</w:t>
            </w:r>
            <w:r>
              <w:rPr>
                <w:rFonts w:ascii="Arial" w:hAnsi="Arial" w:cs="Arial" w:eastAsia="Arial"/>
                <w:sz w:val="20"/>
                <w:szCs w:val="20"/>
              </w:rPr>
              <w:t xml:space="preserve"> 7.4 of the General Terms and Conditions “Buyer's Rights in the Event of a Failure of the Supplier to Remedy Defects in the Goods” shall apply.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6.2.7. Jeigu Pirkėjas per 5 (penkias) darbo dienas nuo Prekių perdavimo–priėmimo akto gavimo nepateikia (neišsiunčia) Tiekėjui Defektų akto, laikoma, kad Pirkėjas Prekes priėmė ir joms pretenzijų neturi.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6.2.7.</w:t>
            </w:r>
            <w:r>
              <w:rPr>
                <w:rFonts w:ascii="Arial" w:hAnsi="Arial" w:cs="Arial" w:eastAsia="Arial"/>
                <w:sz w:val="20"/>
                <w:szCs w:val="20"/>
              </w:rPr>
              <w:tab/>
            </w:r>
            <w:r>
              <w:rPr>
                <w:rFonts w:ascii="Arial" w:hAnsi="Arial" w:cs="Arial" w:eastAsia="Arial"/>
                <w:sz w:val="20"/>
                <w:szCs w:val="20"/>
              </w:rPr>
              <w:t xml:space="preserve">If the Buyer fails to submit (send) the Certificate of Defects to the Supplier within 5 (five) working days from the receipt of the Certificate of Transfer and Acceptance of Goods, the Buyer shall be deemed to have accepted the Goods and shall have no claim against them.</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6.2.8. Prekių praradimo ar sugadinimo ar atsitiktinio žuvimo rizika Pirkėjui iš Tiekėjo pereina nuo faktinio tokių Prekių priėmimo momento.</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6.2.8. The risk of loss of or damage to the Goods or accidental destruction of the Goods shall pass from the Supplier to the Buyer from the time of actual acceptance of such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6.2.9. Pirkėjas turi teisę naudotis Prekėmis tik po Prekių perdavimo-priėmimo akto pasirašymo.</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6.2.9.</w:t>
            </w:r>
            <w:r>
              <w:rPr>
                <w:rFonts w:ascii="Arial" w:hAnsi="Arial" w:cs="Arial" w:eastAsia="Arial"/>
                <w:sz w:val="20"/>
                <w:szCs w:val="20"/>
              </w:rPr>
              <w:tab/>
            </w:r>
            <w:r>
              <w:rPr>
                <w:rFonts w:ascii="Arial" w:hAnsi="Arial" w:cs="Arial" w:eastAsia="Arial"/>
                <w:sz w:val="20"/>
                <w:szCs w:val="20"/>
              </w:rPr>
              <w:t xml:space="preserve">The Buyer shall have the right to use the Goods only after the signing of the Certificate of Transfer and Acceptance of Goods.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6.2.10. Jeigu Tiekėjas Prekes pristatė per Specialiosiose sąlygose nustatytą Prekių pristatymo terminą, tačiau jos turi trūkumų ir Tiekėjas šių trūkumų neištaiso iki Specialiosiose sąlygose nurodyto Prekių pristatymo termino pabaigos, Tiekėjui iki tinkamų Prekių pristatymo dienos taikomos Specialiosiose sąlygose nurodyto dydžio netesybos.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6.2.10. If the Supplier has delivered the Goods within the delivery period set out in the Special Terms and Conditions, but the Goods are defective and the Supplier fails to remedy such defects by the delivery period set out in the Special Terms and Conditions, the Supplier shall be liable to liquidated damages in the amount set out in the Special Terms and Conditions up to the date of the delivery of the Goods which are in conformity.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7.  TIEKĖJO GARANTINIAI ĮSIPAREIGOJIMAI</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caps/>
                <w:sz w:val="20"/>
                <w:szCs w:val="20"/>
              </w:rPr>
              <w:t xml:space="preserve">7.</w:t>
            </w:r>
            <w:r>
              <w:rPr>
                <w:rFonts w:ascii="Arial" w:hAnsi="Arial" w:cs="Arial" w:eastAsia="Arial"/>
                <w:b/>
                <w:caps/>
                <w:sz w:val="20"/>
                <w:szCs w:val="20"/>
              </w:rPr>
              <w:tab/>
            </w:r>
            <w:r>
              <w:rPr>
                <w:rFonts w:ascii="Arial" w:hAnsi="Arial" w:cs="Arial" w:eastAsia="Arial"/>
                <w:b/>
                <w:caps/>
                <w:sz w:val="20"/>
                <w:szCs w:val="20"/>
              </w:rPr>
              <w:t xml:space="preserve">warranty obligations OF THE SUPPLIER</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7.1.  Garantiniai terminai (jei taikoma)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7.1.</w:t>
            </w:r>
            <w:r>
              <w:rPr>
                <w:rFonts w:ascii="Arial" w:hAnsi="Arial" w:cs="Arial" w:eastAsia="Arial"/>
                <w:b/>
                <w:bCs/>
                <w:sz w:val="20"/>
                <w:szCs w:val="20"/>
              </w:rPr>
              <w:tab/>
            </w:r>
            <w:r>
              <w:rPr>
                <w:rFonts w:ascii="Arial" w:hAnsi="Arial" w:cs="Arial" w:eastAsia="Arial"/>
                <w:b/>
                <w:sz w:val="20"/>
                <w:szCs w:val="20"/>
              </w:rPr>
              <w:t xml:space="preserve">Warranty Periods (if applicable)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7.1.1. Prekėms taikomas teisės aktuose nustatytas ir (ar) gamintojo taikomas garantinis terminas, jeigu Tiekėjo pasiūlyme, techninėje specifikacijoje ar Specialiosiose sąlygose nėra nurodytas kitas garantinis terminas. Jeigu garantinis terminas nėra niekur nustatytas, Prekėms taikomas 24 (dvidešimt keturių) mėnesių garantinis terminas. Garantinis terminas pradedamas skaičiuoti nuo pristatytų Prekių perdavimo–priėmimo akto pasirašymo dienos.</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7.1.1. The Goods shall be subject to the warranty period specified by law and/or by the manufacturer, unless another warranty period is specified in the Supplier’s tender, the Technical Specification or the Special Terms and Conditions. If no warranty period is specified anywhere, the Goods shall be subject to a warranty period of 24 (twenty-four) months. The warranty period shall commence from the date of signing of the Certificate of Transfer and Acceptance of the Delivered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7.1.2. Garantiniai terminai sustabdomi tiek laiko, kiek Pirkėjas negali tinkamai naudoti Prekių dėl nustatytų Prekių trūkumų, už kuriuos atsako Tiekėjas. Jeigu Pirkėjas dėl Prekių trūkumų negali naudoti tik apibrėžtos Prekių dalies, garantiniai terminai sustabdomi tik tokios dalies atžvilgiu.</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7.1.2. The </w:t>
            </w:r>
            <w:r>
              <w:rPr>
                <w:rFonts w:ascii="Arial" w:hAnsi="Arial" w:cs="Arial" w:eastAsia="Arial"/>
                <w:sz w:val="20"/>
                <w:szCs w:val="20"/>
              </w:rPr>
              <w:tab/>
            </w:r>
            <w:r>
              <w:rPr>
                <w:rFonts w:ascii="Arial" w:hAnsi="Arial" w:cs="Arial" w:eastAsia="Arial"/>
                <w:sz w:val="20"/>
                <w:szCs w:val="20"/>
              </w:rPr>
              <w:t xml:space="preserve">warranty periods shall be suspended for so long as the Buyer is unable to use the Goods properly due to any defects in the Goods for which the Supplier is responsible. If the Buyer is unable to use only a specified part of the Goods because of a defect in the Goods, the warranty periods shall be suspended only in respect of that part.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7.1.3. Tiekėjas neatsako už Prekių trūkumus, kurie atsirado dėl Prekių normalaus susidėvėjimo, jų netinkamo naudojimo ar priežiūros arba Pirkėjo, jo personalo arba trečiųjų asmenų kaltės, su sąlyga, kad nėra Tiekėjo kaltės dėl tokių Prekių trūkumų, Prekių netinkamo naudojimo ar priežiūros.</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7.1.3.</w:t>
            </w:r>
            <w:r>
              <w:rPr>
                <w:rFonts w:ascii="Arial" w:hAnsi="Arial" w:cs="Arial" w:eastAsia="Arial"/>
                <w:sz w:val="20"/>
                <w:szCs w:val="20"/>
              </w:rPr>
              <w:tab/>
            </w:r>
            <w:r>
              <w:rPr>
                <w:rFonts w:ascii="Arial" w:hAnsi="Arial" w:cs="Arial" w:eastAsia="Arial"/>
                <w:sz w:val="20"/>
                <w:szCs w:val="20"/>
              </w:rPr>
              <w:t xml:space="preserve">The Supplier shall not be liable for any defects in the Goods caused by normal wear and tear, misuse or improper use or maintenance of the Goods, or by the Buyer, its personnel or third parties, provided that there is no fault of the Supplier in connection with any such defects, misuse or improper use or maintenance of the Goods.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7.2.  Pretenzijos dėl Prekių trūkumų</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7.2.</w:t>
            </w:r>
            <w:r>
              <w:rPr>
                <w:rFonts w:ascii="Arial" w:hAnsi="Arial" w:cs="Arial" w:eastAsia="Arial"/>
                <w:b/>
                <w:bCs/>
                <w:sz w:val="20"/>
                <w:szCs w:val="20"/>
              </w:rPr>
              <w:tab/>
            </w:r>
            <w:r>
              <w:rPr>
                <w:rFonts w:ascii="Arial" w:hAnsi="Arial" w:cs="Arial" w:eastAsia="Arial"/>
                <w:b/>
                <w:sz w:val="20"/>
                <w:szCs w:val="20"/>
              </w:rPr>
              <w:t xml:space="preserve">Claims for Defects in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7.2.1. Pirkėjas, per garantinius terminus nustatęs Prekių trūkumų, turi nedelsdamas, bet ne vėliau nei per 30 (trisdešimt) dienų ir ne vėliau nei iki garantinio termino pabaigos, pareikšti rašytinę pretenziją Tiekėjui ir nustatyti protingus terminus, jeigu jų nėra nustatyta Specialiosiose sąlygose, Prekių trūkumams pašalinti.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7.2.1.</w:t>
            </w:r>
            <w:r>
              <w:rPr>
                <w:rFonts w:ascii="Arial" w:hAnsi="Arial" w:cs="Arial" w:eastAsia="Arial"/>
                <w:sz w:val="20"/>
                <w:szCs w:val="20"/>
              </w:rPr>
              <w:tab/>
            </w:r>
            <w:r>
              <w:rPr>
                <w:rFonts w:ascii="Arial" w:hAnsi="Arial" w:cs="Arial" w:eastAsia="Arial"/>
                <w:sz w:val="20"/>
                <w:szCs w:val="20"/>
              </w:rPr>
              <w:t xml:space="preserve">If the Buyer discovers defects in the Goods within the warranty periods, it shall immediately, but not later than 30 (thirty) days and not later than the expiry of the warranty period, submit a written claim to the Supplier and set reasonable time limits for remedying the defects if not set out in the Special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7.2.2. Tiekėjas privalo neatlygintinai pašalinti visus Prekių trūkumus, už kuriuos atsako Tiekėjas, per Pirkėjo pretenzijoje nustatytus protingus terminus, jeigu konkretūs terminai nėra nustatyti Specialiosiose sąlygose, kurie skaičiuojami nuo pretenzijos gavimo dienos.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7.2.2.</w:t>
            </w:r>
            <w:r>
              <w:rPr>
                <w:rFonts w:ascii="Arial" w:hAnsi="Arial" w:cs="Arial" w:eastAsia="Arial"/>
                <w:sz w:val="20"/>
                <w:szCs w:val="20"/>
              </w:rPr>
              <w:tab/>
            </w:r>
            <w:r>
              <w:rPr>
                <w:rFonts w:ascii="Arial" w:hAnsi="Arial" w:cs="Arial" w:eastAsia="Arial"/>
                <w:sz w:val="20"/>
                <w:szCs w:val="20"/>
              </w:rPr>
              <w:t xml:space="preserve">The Supplier shall remedy all defects in the Goods for which the Supplier is liable, free of charge, within a reasonable period of time specified in the Buyer’s complaint, unless specific time limits are set out in the Special Terms and Conditions, which shall be calculated from the date of receipt of the claim.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7.2.3. Jei Tiekėjas nepripažįsta Prekių trūkumų, kiekviena iš Šalių gali kreiptis dėl nepriklausomos ekspertizės atlikimo. Jei Tiekėjas ilgiau nei 10 (dešimt) dienų nuo Pirkėjo kreipimosi neatsako arba nepasitelkia nepriklausomo su Pirkėju suderinto (Pirkėjas negali nepagrįstai neduoti pritarimo Tiekėjui pasitelkti siūlomą ekspertą) eksperto ginčui spręsti ar (ir) jei ginčas užtruko ilgiau nei 30 (trisdešimt) dienų nuo Pirkėjo pirmojo kreipimosi, tai Pirkėjas turi teisę savarankiškai kreiptis dėl ekspertizės atlikimo. Tokiu atveju ekspertizės išlaidas padengia:</w:t>
            </w:r>
          </w:p>
        </w:tc>
        <w:tc>
          <w:tcPr>
            <w:tcW w:w="4513" w:type="dxa"/>
          </w:tcPr>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7.2.3. If the Supplier does not accept that the Goods are defective, either Party may request an independent expert examination. If the Supplier fails to respond/appoint an independent expert agreed with the Buyer for more than 10 (ten) days from the Buyer’s request (the Buyer shall not unreasonably withhold its consent to the Supplier’s use of the proposed expert to resolve the dispute) and/or if the dispute has lasted for more than thirty (30) days from the Buyer’s first request, the Buyer shall have the right to independently apply for an expert examination. In this case, the costs of the expert examination shall be borne by: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7.2.3.1. jei Prekės atitinka Sutartyje ir įstatymuose bei kituose teisės aktuose nurodytus reikalavimus – Pirkėjas;</w:t>
            </w:r>
          </w:p>
        </w:tc>
        <w:tc>
          <w:tcPr>
            <w:tcW w:w="4513" w:type="dxa"/>
          </w:tcPr>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7.2.3.1. the Buyer, if the Goods comply with the requirements set out in the Contract and in applicable laws and other legal acts;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7.2.3.2. jei Prekės neatitinka Sutartyje ir įstatymuose bei kituose teisės aktuose nurodytų reikalavimų – Tiekėjas.</w:t>
            </w:r>
          </w:p>
        </w:tc>
        <w:tc>
          <w:tcPr>
            <w:tcW w:w="4513" w:type="dxa"/>
          </w:tcPr>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7.2.3.2. the Supplier, if the Goods do not comply with the requirements set out in the Contract and in applicable laws and other legal acts.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7.2.4. Ekspertizės išvados Šalims yra privalomos.</w:t>
            </w:r>
          </w:p>
        </w:tc>
        <w:tc>
          <w:tcPr>
            <w:tcW w:w="4513" w:type="dxa"/>
          </w:tcPr>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7.2.4. The conclusions of the expert examination shall be binding on the Parties.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7.2.5. Pirkėjas nepraranda teisės pareikšti pretenziją dėl Prekių trūkumų, o Tiekėjas turi pareigą neatlygintinai pašalinti visus Prekių trūkumus, nepriklausomai nuo to, ar tie trūkumai galėjo būti nustatyti Prekių perdavimo–priėmimo akto pasirašymo metu.</w:t>
            </w:r>
          </w:p>
        </w:tc>
        <w:tc>
          <w:tcPr>
            <w:tcW w:w="4513" w:type="dxa"/>
          </w:tcPr>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7.2.5. The Buyer shall not lose the right to submit a claim regarding defects of the Goods, and the Supplier shall be obliged to remedy all defects of the Goods free of charge, regardless of whether such defects could have been identified at the time of signing the Certificate of Transfer and Acceptance of Goods.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7.3.  Prekių trūkumų šalinimas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7.3.</w:t>
            </w:r>
            <w:r>
              <w:rPr>
                <w:rFonts w:ascii="Arial" w:hAnsi="Arial" w:cs="Arial" w:eastAsia="Arial"/>
                <w:b/>
                <w:bCs/>
                <w:sz w:val="20"/>
                <w:szCs w:val="20"/>
              </w:rPr>
              <w:tab/>
            </w:r>
            <w:r>
              <w:rPr>
                <w:rFonts w:ascii="Arial" w:hAnsi="Arial" w:cs="Arial" w:eastAsia="Arial"/>
                <w:b/>
                <w:sz w:val="20"/>
                <w:szCs w:val="20"/>
              </w:rPr>
              <w:t xml:space="preserve">Remedying defects in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7.3.1. Tiekėjas privalo nemokamai pašalinti Prekių trūkumus, sutaisydamas Prekes ar jų dalį arba pakeisdamas Prekę nauja Preke ar jos dalimi.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7.3.1.</w:t>
            </w:r>
            <w:r>
              <w:rPr>
                <w:rFonts w:ascii="Arial" w:hAnsi="Arial" w:cs="Arial" w:eastAsia="Arial"/>
                <w:sz w:val="20"/>
                <w:szCs w:val="20"/>
              </w:rPr>
              <w:tab/>
            </w:r>
            <w:r>
              <w:rPr>
                <w:rFonts w:ascii="Arial" w:hAnsi="Arial" w:cs="Arial" w:eastAsia="Arial"/>
                <w:sz w:val="20"/>
                <w:szCs w:val="20"/>
              </w:rPr>
              <w:t xml:space="preserve">The Supplier shall remedy any defects in the Goods free of charge by repairing the Goods or any part thereof or by replacing the Goods with new Goods or any part thereof.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7.3.2. Pirkėjas privalo suteikti prieigą Tiekėjui atlikti Prekių trūkumų pašalinimą, kad Tiekėjas galėtų atlikti tai per nustatytus terminus. Jei Prekių trūkumai šalinami Prekių naudojimo vietoje, Pirkėjas ir Tiekėjas privalo susitarti dėl Prekių trūkumų šalinimo laiko.</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7.3.2.</w:t>
            </w:r>
            <w:r>
              <w:rPr>
                <w:rFonts w:ascii="Arial" w:hAnsi="Arial" w:cs="Arial" w:eastAsia="Arial"/>
                <w:sz w:val="20"/>
                <w:szCs w:val="20"/>
              </w:rPr>
              <w:tab/>
            </w:r>
            <w:r>
              <w:rPr>
                <w:rFonts w:ascii="Arial" w:hAnsi="Arial" w:cs="Arial" w:eastAsia="Arial"/>
                <w:sz w:val="20"/>
                <w:szCs w:val="20"/>
              </w:rPr>
              <w:t xml:space="preserve">The Buyer must give the Supplier access to remedy defects in the Goods to enable the Supplier to do so within the time limits specified. If the Goods are defective at the point of use, the Buyer and the Supplier must agree on a time for remedying the defects in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7.3.3. Sutaisytoje Prekių dalyje pakartotinai nustačius Prekių trūkumų, Tiekėjas privalo pakeisti Prekes naujomis kokybiškomis Prekėmis, nebent Pirkėjas raštu sutiktų Prekes dar kartą taisyti.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7.3.3. In the </w:t>
            </w:r>
            <w:r>
              <w:rPr>
                <w:rFonts w:ascii="Arial" w:hAnsi="Arial" w:cs="Arial" w:eastAsia="Arial"/>
                <w:sz w:val="20"/>
                <w:szCs w:val="20"/>
              </w:rPr>
              <w:tab/>
            </w:r>
            <w:r>
              <w:rPr>
                <w:rFonts w:ascii="Arial" w:hAnsi="Arial" w:cs="Arial" w:eastAsia="Arial"/>
                <w:sz w:val="20"/>
                <w:szCs w:val="20"/>
              </w:rPr>
              <w:t xml:space="preserve">event of repeated defects in the remedied part of the Goods, the Supplier shall replace the Goods with new Goods of high quality, unless the Buyer agrees to repeatedly remedy the Goods in writing.</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7.3.4. Pašalinus Prekių trūkumus, garantinis terminas sutaisytajai Prekių daliai ar naujoms Prekėms vėl pradedamas skaičiuoti nuo tinkamai sutaisytų ar pakeistų Prekių (ar jų dalių) perdavimo Pirkėjui dienos.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7.3.4.</w:t>
            </w:r>
            <w:r>
              <w:rPr>
                <w:rFonts w:ascii="Arial" w:hAnsi="Arial" w:cs="Arial" w:eastAsia="Arial"/>
                <w:sz w:val="20"/>
                <w:szCs w:val="20"/>
              </w:rPr>
              <w:tab/>
            </w:r>
            <w:r>
              <w:rPr>
                <w:rFonts w:ascii="Arial" w:hAnsi="Arial" w:cs="Arial" w:eastAsia="Arial"/>
                <w:sz w:val="20"/>
                <w:szCs w:val="20"/>
              </w:rPr>
              <w:t xml:space="preserve">After the defects in the Goods have been remedied, the warranty period for the repaired part of the Goods or for the new Goods shall be restarted from the date of transfer of the duly remedied or replaced Goods (or parts thereof) to the Buyer.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7.3.5. Jeigu Prekių trūkumų šalinimas gali turėti įtakos Prekių funkcionalumui, Pirkėjas gali pareikalauti Tiekėjo pakartotinai atlikti bandymus, atliktus pagal Sutartį (jei tokie buvo numatyti). Pirkėjas privalo raštu pateikti Tiekėjui tokį reikalavimą per 30 (trisdešimt) dienų po Prekių trūkumų pašalinimo. Tokie bandymai atliekami pagal anksčiau atliktų bandymų sąlygas, išskyrus tai, kad jie visais atvejais turi būti atliekami Tiekėjo rizika ir sąskaita.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7.3.5.</w:t>
            </w:r>
            <w:r>
              <w:rPr>
                <w:rFonts w:ascii="Arial" w:hAnsi="Arial" w:cs="Arial" w:eastAsia="Arial"/>
                <w:sz w:val="20"/>
                <w:szCs w:val="20"/>
              </w:rPr>
              <w:tab/>
            </w:r>
            <w:r>
              <w:rPr>
                <w:rFonts w:ascii="Arial" w:hAnsi="Arial" w:cs="Arial" w:eastAsia="Arial"/>
                <w:sz w:val="20"/>
                <w:szCs w:val="20"/>
              </w:rPr>
              <w:t xml:space="preserve">If the rectification of defects in the Goods is likely to affect the functionality of the Goods, the Buyer may require the Supplier to repeat the tests carried out under the Contract (if any). The Buyer must make such a request in writing to the Supplier within 30 (thirty) days after the defective Goods have been remedied. Such tests shall be carried out in accordance with the terms of the previously carried out tests, except that they shall in all cases be carried out at the Supplier's risk and expense.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7.3.6. Tiekėjas, pašalinęs visus Prekių trūkumus, privalo apie tai informuoti Pirkėją.</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7.3.6.</w:t>
            </w:r>
            <w:r>
              <w:rPr>
                <w:rFonts w:ascii="Arial" w:hAnsi="Arial" w:cs="Arial" w:eastAsia="Arial"/>
                <w:sz w:val="20"/>
                <w:szCs w:val="20"/>
              </w:rPr>
              <w:tab/>
            </w:r>
            <w:r>
              <w:rPr>
                <w:rFonts w:ascii="Arial" w:hAnsi="Arial" w:cs="Arial" w:eastAsia="Arial"/>
                <w:sz w:val="20"/>
                <w:szCs w:val="20"/>
              </w:rPr>
              <w:t xml:space="preserve">The Supplier must inform the Buyer of any defects in the Goods after they have been remedied.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7.3.7. Pirkėjas per 5 (penkias) darbo dienas po Tiekėjo pranešimo apie Prekių trūkumų pašalinimą gavimo privalo patikrinti trūkumus, nurodytus Defektų akte arba Pirkėjo pretenzijoje, ir raštu patvirtinti, kurie Prekių trūkumai buvo pašalinti.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7.3.7.</w:t>
            </w:r>
            <w:r>
              <w:rPr>
                <w:rFonts w:ascii="Arial" w:hAnsi="Arial" w:cs="Arial" w:eastAsia="Arial"/>
                <w:sz w:val="20"/>
                <w:szCs w:val="20"/>
              </w:rPr>
              <w:tab/>
            </w:r>
            <w:r>
              <w:rPr>
                <w:rFonts w:ascii="Arial" w:hAnsi="Arial" w:cs="Arial" w:eastAsia="Arial"/>
                <w:sz w:val="20"/>
                <w:szCs w:val="20"/>
              </w:rPr>
              <w:t xml:space="preserve">The Buyer shall, within 5 (five) working days after receipt of the Supplier's notification of the remedy of the defects in the Goods, inspect the deficiencies referred to in the Certificate of Defects or in the Buyer's complaint and confirm which defects have been remedied in writing.</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7.4.  Pirkėjo teisės, Tiekėjui nepašalinus Prekių trūkumų</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7.4.</w:t>
            </w:r>
            <w:r>
              <w:rPr>
                <w:rFonts w:ascii="Arial" w:hAnsi="Arial" w:cs="Arial" w:eastAsia="Arial"/>
                <w:b/>
                <w:bCs/>
                <w:sz w:val="20"/>
                <w:szCs w:val="20"/>
              </w:rPr>
              <w:tab/>
            </w:r>
            <w:r>
              <w:rPr>
                <w:rFonts w:ascii="Arial" w:hAnsi="Arial" w:cs="Arial" w:eastAsia="Arial"/>
                <w:b/>
                <w:sz w:val="20"/>
                <w:szCs w:val="20"/>
              </w:rPr>
              <w:t xml:space="preserve">Buyer’s Rights in the Event of the Supplier’s Failure to Remedy Defects in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7.4.1. Jeigu Tiekėjas atsisako pašalinti arba nepašalina Prekių trūkumų per Pirkėjo nustatytus protingus terminus, Pirkėjas turi teisę:</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7.4.1.</w:t>
            </w:r>
            <w:r>
              <w:rPr>
                <w:rFonts w:ascii="Arial" w:hAnsi="Arial" w:cs="Arial" w:eastAsia="Arial"/>
                <w:sz w:val="20"/>
                <w:szCs w:val="20"/>
              </w:rPr>
              <w:tab/>
            </w:r>
            <w:r>
              <w:rPr>
                <w:rFonts w:ascii="Arial" w:hAnsi="Arial" w:cs="Arial" w:eastAsia="Arial"/>
                <w:sz w:val="20"/>
                <w:szCs w:val="20"/>
              </w:rPr>
              <w:t xml:space="preserve">If the Supplier refuses or fails to remedy any defects in the Goods within a reasonable time limit specified by the Buyer, the Buyer shall be entitled to:</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7.4.1.1. pašalinti Prekių trūkumus pats arba pasamdydamas trečiuosius asmenis, iš anksto apie tai informuodamas Tiekėją, ir pareikalauti Tiekėjo atlyginti Prekių ekspertizės bei Prekių trūkumų šalinimo išlaidas ir padengti patirtus nuostolius; arba</w:t>
            </w:r>
          </w:p>
        </w:tc>
        <w:tc>
          <w:tcPr>
            <w:tcW w:w="4513" w:type="dxa"/>
          </w:tcPr>
          <w:p>
            <w:pPr>
              <w:widowControl w:val="0"/>
              <w:pBdr>
                <w:top w:val="nil"/>
                <w:left w:val="nil"/>
                <w:bottom w:val="nil"/>
                <w:right w:val="nil"/>
                <w:between w:val="nil"/>
              </w:pBdr>
              <w:tabs>
                <w:tab w:val="left" w:pos="567"/>
                <w:tab w:val="left" w:pos="709"/>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7.4.1.1.</w:t>
            </w:r>
            <w:r>
              <w:rPr>
                <w:rFonts w:ascii="Arial" w:hAnsi="Arial" w:cs="Arial" w:eastAsia="Arial"/>
                <w:sz w:val="20"/>
                <w:szCs w:val="20"/>
              </w:rPr>
              <w:tab/>
            </w:r>
            <w:r>
              <w:rPr>
                <w:rFonts w:ascii="Arial" w:hAnsi="Arial" w:cs="Arial" w:eastAsia="Arial"/>
                <w:sz w:val="20"/>
                <w:szCs w:val="20"/>
              </w:rPr>
              <w:t xml:space="preserve">remedy the defects in the Goods itself or by hiring third parties, by informing the Supplier in advance, and request the Supplier to pay the costs of the examination of the Goods and the remedying of the defects in the Goods, and to cover the damages incurred; or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7.4.1.2. reikalauti sumažinti Tiekėjui mokėtiną sumą ir grąžinti dėl šios sumos sumažinimo susidariusią permoką per 30 (trisdešimt) dienų nuo Tiekėjui nustatyto termino pašalinti Prekių trūkumus pabaigos, jeigu tai neprieštarauja VPĮ įtvirtintiems principams; arba</w:t>
            </w:r>
          </w:p>
        </w:tc>
        <w:tc>
          <w:tcPr>
            <w:tcW w:w="4513" w:type="dxa"/>
          </w:tcPr>
          <w:p>
            <w:pPr>
              <w:widowControl w:val="0"/>
              <w:pBdr>
                <w:top w:val="nil"/>
                <w:left w:val="nil"/>
                <w:bottom w:val="nil"/>
                <w:right w:val="nil"/>
                <w:between w:val="nil"/>
              </w:pBdr>
              <w:tabs>
                <w:tab w:val="left" w:pos="567"/>
                <w:tab w:val="left" w:pos="709"/>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7.4.1.2.</w:t>
            </w:r>
            <w:r>
              <w:rPr>
                <w:rFonts w:ascii="Arial" w:hAnsi="Arial" w:cs="Arial" w:eastAsia="Arial"/>
                <w:sz w:val="20"/>
                <w:szCs w:val="20"/>
              </w:rPr>
              <w:tab/>
            </w:r>
            <w:r>
              <w:rPr>
                <w:rFonts w:ascii="Arial" w:hAnsi="Arial" w:cs="Arial" w:eastAsia="Arial"/>
                <w:sz w:val="20"/>
                <w:szCs w:val="20"/>
              </w:rPr>
              <w:t xml:space="preserve">request for a reduction in the amount payable to the Supplier and repay any overpayment resulting from such reduction within thirty (30) days of the expiry of the period allowed to the Supplier to remedy the defects in the Goods, provided that this does not contradict the principles laid down in the LPP; or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7.4.1.3. grąžinti Prekes Tiekėjui ir nemokėti už tokias Prekes ar reikalauti grąžinti už Prekes sumokėtą sumą bei nutraukti Sutartį.</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7.4.1.3. return the Goods to the Supplier and not to pay for such Goods or to require</w:t>
            </w:r>
            <w:r>
              <w:rPr>
                <w:rFonts w:ascii="Arial" w:hAnsi="Arial" w:cs="Arial" w:eastAsia="Arial"/>
                <w:sz w:val="20"/>
                <w:szCs w:val="20"/>
              </w:rPr>
              <w:t xml:space="preserve"> </w:t>
            </w:r>
            <w:r>
              <w:rPr>
                <w:rFonts w:ascii="Arial" w:hAnsi="Arial" w:cs="Arial" w:eastAsia="Arial"/>
                <w:sz w:val="20"/>
                <w:szCs w:val="20"/>
              </w:rPr>
              <w:t xml:space="preserve">reimbursement of the amount paid for the Goods and terminate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7.4.2. Tiekėjui pagal Sutartį mokėtina suma sumažinama tiek, kiek sumažėja Prekių vertė Pirkėjui dėl Prekių trūkumų, jeigu tokia Prekių vertė gali būti išskaitoma iš bendros Prekių vertės Į Prekių vertės sumažėjimą, be kita ko, įskaičiuojamos Pirkėjo išlaidos Prekių trūkumų įvertinimui ir šalinimui (jeigu tokių Prekių kaina buvo nurodyta pirkimo metu), Pirkėjo esamų ar būsimų išlaidų Prekių eksploatavimui padidėjimas (jeigu tokios išlaidos buvo vertinamos pirkimo metu).</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7.4.2. The amount payable to the Supplier under the Contract shall be reduced by the extent to which the value of the Goods to the Buyer is diminished due to defects of the Goods, provided that such reduction in value can be deducted from the total value of the Goods. The reduction in the value of the Goods shall include, inter alia, the Buyer’s costs incurred in assessing and remedying defects of the Goods (where the price of such Goods was indicated at the time of procurement) and any increase in the Buyer’s existing or future costs of operating the Goods (where such costs were assessed at the time of procurement).</w:t>
            </w:r>
            <w:r>
              <w:rPr>
                <w:rFonts w:ascii="Arial" w:hAnsi="Arial" w:cs="Arial" w:eastAsia="Arial"/>
                <w:sz w:val="20"/>
                <w:szCs w:val="20"/>
              </w:rPr>
              <w:t xml:space="preserv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7.4.3. Tiekėjas privalo patenkinti Pirkėjo pagal Bendrųjų sąlygų 7.4.4 punktą pareikštą piniginį reikalavimą per 30 (trisdešimt) dienų arba per ilgesnį Pirkėjo reikalavime nurodytą protingą terminą.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7.4.3.</w:t>
            </w:r>
            <w:r>
              <w:rPr>
                <w:rFonts w:ascii="Arial" w:hAnsi="Arial" w:cs="Arial" w:eastAsia="Arial"/>
                <w:sz w:val="20"/>
                <w:szCs w:val="20"/>
              </w:rPr>
              <w:tab/>
            </w:r>
            <w:r>
              <w:rPr>
                <w:rFonts w:ascii="Arial" w:hAnsi="Arial" w:cs="Arial" w:eastAsia="Arial"/>
                <w:sz w:val="20"/>
                <w:szCs w:val="20"/>
              </w:rPr>
              <w:t xml:space="preserve">The Supplier shall satisfy the Buyer’s monetary claim under </w:t>
            </w:r>
            <w:r>
              <w:rPr>
                <w:rFonts w:ascii="Arial" w:hAnsi="Arial" w:cs="Arial" w:eastAsia="Arial"/>
                <w:sz w:val="20"/>
                <w:szCs w:val="20"/>
              </w:rPr>
              <w:t xml:space="preserve">clause</w:t>
            </w:r>
            <w:r>
              <w:rPr>
                <w:rFonts w:ascii="Arial" w:hAnsi="Arial" w:cs="Arial" w:eastAsia="Arial"/>
                <w:sz w:val="20"/>
                <w:szCs w:val="20"/>
              </w:rPr>
              <w:t xml:space="preserve"> 7.4.4 of the General Terms and Conditions within 30 (thirty) days or such longer reasonable period as the Buyer may specify in its claim.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7.4.4. Už vėlavimą pašalinti Prekių trūkumus Pirkėjas privalo reikalauti Tiekėjo sumokėti Specialiosiose sąlygose nustatyto dydžio netesybas.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7.4.4.</w:t>
            </w:r>
            <w:r>
              <w:rPr>
                <w:rFonts w:ascii="Arial" w:hAnsi="Arial" w:cs="Arial" w:eastAsia="Arial"/>
                <w:sz w:val="20"/>
                <w:szCs w:val="20"/>
              </w:rPr>
              <w:tab/>
            </w:r>
            <w:r>
              <w:rPr>
                <w:rFonts w:ascii="Arial" w:hAnsi="Arial" w:cs="Arial" w:eastAsia="Arial"/>
                <w:sz w:val="20"/>
                <w:szCs w:val="20"/>
              </w:rPr>
              <w:t xml:space="preserve">For any delay in remedying defects in the Goods the Buyer shall be liable to demand liquidated damages from the Supplier at the rate specified in the Special Terms and Conditions.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8.  PRISTATYMO TERMINAI</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8.</w:t>
            </w:r>
            <w:r>
              <w:rPr>
                <w:rFonts w:ascii="Arial" w:hAnsi="Arial" w:cs="Arial" w:eastAsia="Arial"/>
                <w:b/>
                <w:bCs/>
                <w:caps/>
                <w:sz w:val="20"/>
                <w:szCs w:val="20"/>
              </w:rPr>
              <w:tab/>
            </w:r>
            <w:r>
              <w:rPr>
                <w:rFonts w:ascii="Arial" w:hAnsi="Arial" w:cs="Arial" w:eastAsia="Arial"/>
                <w:b/>
                <w:caps/>
                <w:sz w:val="20"/>
                <w:szCs w:val="20"/>
              </w:rPr>
              <w:t xml:space="preserve">TIME LIMITS FOR DELIVERY</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8.1.  Pristatymo terminai ir Prekių tiekimo grafikas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8.1.</w:t>
            </w:r>
            <w:r>
              <w:rPr>
                <w:rFonts w:ascii="Arial" w:hAnsi="Arial" w:cs="Arial" w:eastAsia="Arial"/>
                <w:b/>
                <w:bCs/>
                <w:sz w:val="20"/>
                <w:szCs w:val="20"/>
              </w:rPr>
              <w:tab/>
            </w:r>
            <w:r>
              <w:rPr>
                <w:rFonts w:ascii="Arial" w:hAnsi="Arial" w:cs="Arial" w:eastAsia="Arial"/>
                <w:b/>
                <w:bCs/>
                <w:sz w:val="20"/>
                <w:szCs w:val="20"/>
              </w:rPr>
              <w:t xml:space="preserve">Time Limits for </w:t>
            </w:r>
            <w:r>
              <w:rPr>
                <w:rFonts w:ascii="Arial" w:hAnsi="Arial" w:cs="Arial" w:eastAsia="Arial"/>
                <w:b/>
                <w:sz w:val="20"/>
                <w:szCs w:val="20"/>
              </w:rPr>
              <w:t xml:space="preserve">Delivery and Schedule of Delivery of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8.1.1. Tiekėjas privalo pristatyti Prekes laikydamasis terminų, nurodytų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8.1.1.</w:t>
            </w:r>
            <w:r>
              <w:rPr>
                <w:rFonts w:ascii="Arial" w:hAnsi="Arial" w:cs="Arial" w:eastAsia="Arial"/>
                <w:sz w:val="20"/>
                <w:szCs w:val="20"/>
              </w:rPr>
              <w:tab/>
            </w:r>
            <w:r>
              <w:rPr>
                <w:rFonts w:ascii="Arial" w:hAnsi="Arial" w:cs="Arial" w:eastAsia="Arial"/>
                <w:sz w:val="20"/>
                <w:szCs w:val="20"/>
              </w:rPr>
              <w:t xml:space="preserve">The Supplier shall deliver the Goods in accordance with the time limits specified in the Special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8.1.2. Jei taikytina, Pirkėjas privalo ne vėliau kaip per 14 (keturiolika) darbo dienų nuo Sutarties įsigaliojimo arba per kitą pirkimo dokumentuose nurodytą terminą parengti ir pateikti Tiekėjui suderinimui Prekių tiekimo grafiką (toliau – </w:t>
            </w:r>
            <w:r>
              <w:rPr>
                <w:rFonts w:ascii="Arial" w:hAnsi="Arial" w:cs="Arial" w:eastAsia="Arial"/>
                <w:b/>
                <w:bCs/>
                <w:sz w:val="20"/>
                <w:szCs w:val="20"/>
              </w:rPr>
              <w:t xml:space="preserve">Grafikas</w:t>
            </w:r>
            <w:r>
              <w:rPr>
                <w:rFonts w:ascii="Arial" w:hAnsi="Arial" w:cs="Arial" w:eastAsia="Arial"/>
                <w:sz w:val="20"/>
                <w:szCs w:val="20"/>
              </w:rPr>
              <w:t xml:space="preserve">).</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8.1.2.</w:t>
            </w:r>
            <w:r>
              <w:rPr>
                <w:rFonts w:ascii="Arial" w:hAnsi="Arial" w:cs="Arial" w:eastAsia="Arial"/>
                <w:sz w:val="20"/>
                <w:szCs w:val="20"/>
              </w:rPr>
              <w:tab/>
            </w:r>
            <w:r>
              <w:rPr>
                <w:rFonts w:ascii="Arial" w:hAnsi="Arial" w:cs="Arial" w:eastAsia="Arial"/>
                <w:sz w:val="20"/>
                <w:szCs w:val="20"/>
              </w:rPr>
              <w:t xml:space="preserve">If applicable, the Buyer shall, not later than 14 (fourteen) working days after the entry into force of the Contract, or within such other period as may be specified in the procurement documents, prepare and submit to the Supplier a schedule of delivery of the Goods (hereinafter referred to as the “</w:t>
            </w:r>
            <w:r>
              <w:rPr>
                <w:rFonts w:ascii="Arial" w:hAnsi="Arial" w:cs="Arial" w:eastAsia="Arial"/>
                <w:b/>
                <w:bCs/>
                <w:sz w:val="20"/>
                <w:szCs w:val="20"/>
              </w:rPr>
              <w:t xml:space="preserve">Schedule</w:t>
            </w:r>
            <w:r>
              <w:rPr>
                <w:rFonts w:ascii="Arial" w:hAnsi="Arial" w:cs="Arial" w:eastAsia="Arial"/>
                <w:sz w:val="20"/>
                <w:szCs w:val="20"/>
              </w:rPr>
              <w:t xml:space="preserve">”) for its approval.</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8.1.3. Jei aktualu, Grafike turi būti pažymėta, kurios Prekės gali būti pristatomos lygiagrečiai, o kurios gali būti pristatomos tik numatytu eiliškumu.</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8.1.3.</w:t>
            </w:r>
            <w:r>
              <w:rPr>
                <w:rFonts w:ascii="Arial" w:hAnsi="Arial" w:cs="Arial" w:eastAsia="Arial"/>
                <w:sz w:val="20"/>
                <w:szCs w:val="20"/>
              </w:rPr>
              <w:tab/>
            </w:r>
            <w:r>
              <w:rPr>
                <w:rFonts w:ascii="Arial" w:hAnsi="Arial" w:cs="Arial" w:eastAsia="Arial"/>
                <w:sz w:val="20"/>
                <w:szCs w:val="20"/>
              </w:rPr>
              <w:t xml:space="preserve">Where relevant, the Schedule shall indicate which Goods may be delivered in parallel and which may be delivered only in the prescribed sequence.</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8.2.  Netesybos už Prekių pristatymo vėlavimą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8.2.</w:t>
            </w:r>
            <w:r>
              <w:rPr>
                <w:rFonts w:ascii="Arial" w:hAnsi="Arial" w:cs="Arial" w:eastAsia="Arial"/>
                <w:b/>
                <w:bCs/>
                <w:sz w:val="20"/>
                <w:szCs w:val="20"/>
              </w:rPr>
              <w:tab/>
            </w:r>
            <w:r>
              <w:rPr>
                <w:rFonts w:ascii="Arial" w:hAnsi="Arial" w:cs="Arial" w:eastAsia="Arial"/>
                <w:b/>
                <w:bCs/>
                <w:sz w:val="20"/>
                <w:szCs w:val="20"/>
              </w:rPr>
              <w:t xml:space="preserve">L</w:t>
            </w:r>
            <w:r>
              <w:rPr>
                <w:rFonts w:ascii="Arial" w:hAnsi="Arial" w:cs="Arial" w:eastAsia="Arial"/>
                <w:b/>
                <w:sz w:val="20"/>
                <w:szCs w:val="20"/>
              </w:rPr>
              <w:t xml:space="preserve">iquidated damages for Delay in Delivery of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8.2.1. Jeigu Tiekėjas praleidžia Prekių pristatymo terminus, nustatytus Specialiosiose sąlygose, Tiekėjui iki Prekių pristatymo datos taikomos Specialiosiose sąlygose nurodyto dydžio netesybos.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8.2.1.</w:t>
            </w:r>
            <w:r>
              <w:rPr>
                <w:rFonts w:ascii="Arial" w:hAnsi="Arial" w:cs="Arial" w:eastAsia="Arial"/>
                <w:sz w:val="20"/>
                <w:szCs w:val="20"/>
              </w:rPr>
              <w:tab/>
            </w:r>
            <w:r>
              <w:rPr>
                <w:rFonts w:ascii="Arial" w:hAnsi="Arial" w:cs="Arial" w:eastAsia="Arial"/>
                <w:sz w:val="20"/>
                <w:szCs w:val="20"/>
              </w:rPr>
              <w:t xml:space="preserve">If the Supplier misses the time limits for delivery of the Goods set out in the Special Terms and Conditions, the Supplier shall be liable to liquidated damages up to the date of delivery of the Goods at the rate specified in the Special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8.2.2. Tiekėjui praleidus Prekių dalies pristatymo terminą, netesybos skaičiuojamos nuo Prekių dalies pristatymo termino pabaigos (neįskaitytinai) iki Prekių dalies pristatymo datos (įskaitytinai), nustatytos pagal Prekių perdavimo–priėmimo aktus.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8.2.2.</w:t>
            </w:r>
            <w:r>
              <w:rPr>
                <w:rFonts w:ascii="Arial" w:hAnsi="Arial" w:cs="Arial" w:eastAsia="Arial"/>
                <w:sz w:val="20"/>
                <w:szCs w:val="20"/>
              </w:rPr>
              <w:tab/>
            </w:r>
            <w:r>
              <w:rPr>
                <w:rFonts w:ascii="Arial" w:hAnsi="Arial" w:cs="Arial" w:eastAsia="Arial"/>
                <w:sz w:val="20"/>
                <w:szCs w:val="20"/>
              </w:rPr>
              <w:t xml:space="preserve">In the event that the Supplier misses the time limit for delivery of a part of the Goods, the liquidated damages shall be charged from the expiry of the deadline for delivery of the part of the Goods (exclusive) to the date of delivery of the part of the Goods (inclusive), as determined in accordance with the Certificates of Transfer and Acceptance of Goods.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8.2.3. Jei Tiekėjui pagal šią Sutartį yra priskaičiuotos netesybos, Pirkėjo už Prekes mokėtina suma mažinama priskaičiuotų netesybų suma. Taip pat Pirkėjas turi teisę priskaičiuotas netesybas vienašališkai išskaičiuoti iš bet kokių Tiekėjui atliekamų mokėjimų teisės aktų nustatyta tvarka, pranešant Tiekėjui raštu apie tokių netesybų įskaitymą.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8.2.3. If liquidated damages are accrued to the Supplier under this Contract, the amount payable by the Buyer for the Goods </w:t>
            </w:r>
            <w:r>
              <w:rPr>
                <w:rFonts w:ascii="Arial" w:hAnsi="Arial" w:cs="Arial" w:eastAsia="Arial"/>
                <w:sz w:val="20"/>
                <w:szCs w:val="20"/>
              </w:rPr>
              <w:t xml:space="preserve">shall be reduced by the amount of such liquidated damages. The Buyer shall also have the right to unilaterally set off the accrued liquidated damages against any payments made to the Supplier in accordance with the procedure established by law, by notifying the Supplier in writing of such set-off of the liquidated damages.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9.  PRIEVOLIŲ PAGAL SUTARTĮ ĮVYKDYMO UŽTIKRINIMO BŪDAI</w:t>
            </w:r>
          </w:p>
          <w:p>
            <w:pPr>
              <w:jc w:val="both"/>
              <w:rPr>
                <w:rFonts w:ascii="Arial" w:hAnsi="Arial" w:cs="Arial" w:eastAsia="Arial"/>
                <w:sz w:val="20"/>
                <w:szCs w:val="20"/>
              </w:rPr>
            </w:pPr>
            <w:r>
              <w:rPr>
                <w:rFonts w:ascii="Arial" w:hAnsi="Arial" w:cs="Arial" w:eastAsia="Arial"/>
                <w:sz w:val="20"/>
                <w:szCs w:val="20"/>
              </w:rPr>
              <w:t xml:space="preserve">Šalių prievolių pagal Sutartį įvykdymas yra užtikrinamas Specialiųjų sąlygų 8 skyriuje nurodytais prievolių pagal Sutartį įvykdymo užtikrinimo būdais, Bendrųjų sąlygų 10 skyriuje nustatyta sutartinių įsipareigojimų įvykdymo užtikrinimo tvarka, Bendrųjų sąlygų 12.1.3 punkte nurodytu avanso užtikrinimu (jeigu Specialiosiose sąlygose yra nurodytas avanso dydis ir yra reikalaujama avanso užtikrinimo), Specialiųjų sąlygų 9 skyriuje nurodytomis netesybomis.</w:t>
            </w:r>
          </w:p>
        </w:tc>
        <w:tc>
          <w:tcPr>
            <w:tcW w:w="4513" w:type="dxa"/>
          </w:tcPr>
          <w:p>
            <w:pPr>
              <w:widowControl w:val="0"/>
              <w:pBdr>
                <w:top w:val="nil"/>
                <w:left w:val="nil"/>
                <w:bottom w:val="nil"/>
                <w:right w:val="nil"/>
                <w:between w:val="nil"/>
              </w:pBdr>
              <w:tabs>
                <w:tab w:val="left" w:pos="284"/>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9.</w:t>
            </w:r>
            <w:r>
              <w:rPr>
                <w:rFonts w:ascii="Arial" w:hAnsi="Arial" w:cs="Arial" w:eastAsia="Arial"/>
                <w:b/>
                <w:bCs/>
                <w:caps/>
                <w:sz w:val="20"/>
                <w:szCs w:val="20"/>
              </w:rPr>
              <w:tab/>
            </w:r>
            <w:r>
              <w:rPr>
                <w:rFonts w:ascii="Arial" w:hAnsi="Arial" w:cs="Arial" w:eastAsia="Arial"/>
                <w:b/>
                <w:caps/>
                <w:sz w:val="20"/>
                <w:szCs w:val="20"/>
              </w:rPr>
              <w:t xml:space="preserve">Methods of securing performance of THE obligations under the CONTRACT</w:t>
            </w:r>
          </w:p>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The performance of the obligations of the Parties under the Contract shall be secured by the performance security referred to in Section 8 of the Special Terms and Conditions, Section 10 of the General Terms and Conditions and by the advance repayment security referred to in Clause 12.1.3 of the General Terms and Conditions (if the amount of the advance security is specified in the Special Terms and Conditions and the advance security is required), and by the penalties referred to in Section 9 of the Special Terms and Conditions.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10.  SUTARTIES ĮVYKDYMO UŽTIKRINIMAS (JEI TAIKOMA)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10.</w:t>
            </w:r>
            <w:r>
              <w:rPr>
                <w:rFonts w:ascii="Arial" w:hAnsi="Arial" w:cs="Arial" w:eastAsia="Arial"/>
                <w:b/>
                <w:bCs/>
                <w:caps/>
                <w:sz w:val="20"/>
                <w:szCs w:val="20"/>
              </w:rPr>
              <w:tab/>
            </w:r>
            <w:r>
              <w:rPr>
                <w:rFonts w:ascii="Arial" w:hAnsi="Arial" w:cs="Arial" w:eastAsia="Arial"/>
                <w:b/>
                <w:caps/>
                <w:sz w:val="20"/>
                <w:szCs w:val="20"/>
              </w:rPr>
              <w:t xml:space="preserve">performance SECURITY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 Šio skyriaus nuostatos taikomos tuomet, jei Specialiosiose sąlygose numatyta, kad tinkamam Sutarties įvykdymui užtikrinti Tiekėjas turi pateikti banko garantiją arba draudimo bendrovės laidavimo draudimo raštą arba kitą Specialiosiose sąlygose nurodytą sutartinių įsipareigojimų įvykdymo užtikrinimą.</w:t>
            </w:r>
          </w:p>
          <w:p>
            <w:pPr>
              <w:jc w:val="both"/>
              <w:rPr>
                <w:rFonts w:ascii="Arial" w:hAnsi="Arial" w:cs="Arial" w:eastAsia="Arial"/>
                <w:sz w:val="20"/>
                <w:szCs w:val="20"/>
              </w:rPr>
            </w:pPr>
            <w:r>
              <w:rPr>
                <w:rFonts w:ascii="Arial" w:hAnsi="Arial" w:cs="Arial" w:eastAsia="Arial"/>
                <w:b/>
                <w:bCs/>
                <w:sz w:val="20"/>
                <w:szCs w:val="20"/>
              </w:rPr>
              <w:t xml:space="preserve">Pastaba.</w:t>
            </w:r>
            <w:r>
              <w:rPr>
                <w:rFonts w:ascii="Arial" w:hAnsi="Arial" w:cs="Arial" w:eastAsia="Arial"/>
                <w:sz w:val="20"/>
                <w:szCs w:val="20"/>
              </w:rPr>
              <w:t xml:space="preserve"> Kai Specialiosiose sąlygose nurodoma, kad Pirkėjas reikalauja pateikti kredito unijos išduotą Sutarties įvykdymo užtikrinimą, šio skyriaus nuostatos taikomos pagal poreikį ir Pirkėjas gali nusimatyti papildomus reikalavimus Specialiosiose sąlygose tokio Sutarties įvykdymo užtikrinimo pateikimui, atitinkančius įstatymų bei kitų teisės aktų nuostatas.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10.1. The provisions of this Section shall apply where the Special Terms and Conditions require the Supplier to provide a bank guarantee or a surety insurance letter from an insurance company, or any other security for the performance of its contractual obligations as specified in the Special Terms and Conditions.</w:t>
            </w:r>
          </w:p>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b/>
                <w:bCs/>
                <w:sz w:val="20"/>
                <w:szCs w:val="20"/>
              </w:rPr>
              <w:t xml:space="preserve">Note. </w:t>
            </w:r>
            <w:r>
              <w:rPr>
                <w:rFonts w:ascii="Arial" w:hAnsi="Arial" w:cs="Arial" w:eastAsia="Arial"/>
                <w:sz w:val="20"/>
                <w:szCs w:val="20"/>
              </w:rPr>
              <w:t xml:space="preserve">Where the </w:t>
            </w:r>
            <w:r>
              <w:rPr>
                <w:rFonts w:ascii="Arial" w:hAnsi="Arial" w:cs="Arial" w:eastAsia="Arial"/>
                <w:sz w:val="20"/>
                <w:szCs w:val="20"/>
              </w:rPr>
              <w:t xml:space="preserve">Special Terms and Conditions</w:t>
            </w:r>
            <w:r>
              <w:rPr>
                <w:rFonts w:ascii="Arial" w:hAnsi="Arial" w:cs="Arial" w:eastAsia="Arial"/>
                <w:sz w:val="20"/>
                <w:szCs w:val="20"/>
              </w:rPr>
              <w:t xml:space="preserve"> specify that the Buyer requires the provision of a performance security issued by a credit union, the provisions of this Section shall apply as appropriate and the Buyer may impose additional requirements for the provision of such performance security that are consistent with the provisions of laws and regulations.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10.2. Tiekėjas privalo pateikti Pirkėjui Specialiosiose sąlygose nurodytos rūšies ir dydžio Sutarties įvykdymo užtikrinimą – pirmo pareikalavimo banko garantiją arba draudimo bendrovės laidavimo draudimo raštą (kartu su draudimo bendrovės laidavimo draudimo raštu turi būti pateiktas ir pasirašytas draudimo liudijimas (polisas) bei dokumentas, įrodantis, kad draudimo įmoka už išduotą laidavimo draudimo raštą yra sumokėta), atitinkantį Bendrųjų sąlygų 10 skyriuje nurodytas sąlygas, per Specialiosiose sąlygose nustatytą terminą (toliau – </w:t>
            </w:r>
            <w:r>
              <w:rPr>
                <w:rFonts w:ascii="Arial" w:hAnsi="Arial" w:cs="Arial" w:eastAsia="Arial"/>
                <w:b/>
                <w:bCs/>
                <w:sz w:val="20"/>
                <w:szCs w:val="20"/>
              </w:rPr>
              <w:t xml:space="preserve">Sutarties įvykdymo užtikrinimas</w:t>
            </w:r>
            <w:r>
              <w:rPr>
                <w:rFonts w:ascii="Arial" w:hAnsi="Arial" w:cs="Arial" w:eastAsia="Arial"/>
                <w:sz w:val="20"/>
                <w:szCs w:val="20"/>
              </w:rPr>
              <w:t xml:space="preserve">).</w:t>
            </w:r>
          </w:p>
        </w:tc>
        <w:tc>
          <w:tcPr>
            <w:tcW w:w="4513" w:type="dxa"/>
          </w:tcPr>
          <w:p>
            <w:pPr>
              <w:tabs>
                <w:tab w:val="left" w:pos="567"/>
              </w:tabs>
              <w:spacing w:after="0"/>
              <w:jc w:val="both"/>
              <w:rPr>
                <w:rFonts w:ascii="Arial" w:hAnsi="Arial" w:cs="Arial" w:eastAsia="Arial"/>
                <w:sz w:val="20"/>
                <w:szCs w:val="20"/>
              </w:rPr>
            </w:pPr>
            <w:r>
              <w:rPr>
                <w:rFonts w:ascii="Arial" w:hAnsi="Arial" w:cs="Arial" w:eastAsia="Arial"/>
                <w:sz w:val="20"/>
                <w:szCs w:val="20"/>
              </w:rPr>
              <w:t xml:space="preserve">10.2. The Supplier must provide the Buyer with the performance security of the type and amount specified in the Special Terms and Conditions, in the form of the first demand bank guarantee or a surety insurance letter from an insurance company (the </w:t>
            </w:r>
            <w:r>
              <w:rPr>
                <w:rFonts w:ascii="Arial" w:hAnsi="Arial" w:cs="Arial" w:eastAsia="Arial"/>
                <w:sz w:val="20"/>
                <w:szCs w:val="20"/>
              </w:rPr>
              <w:t xml:space="preserve">surety insurance letter issued by an insurance company must be accompanied by a signed insurance certificate (policy) and a document evidencing that the premium for the surety insurance letter has been paid</w:t>
            </w:r>
            <w:r>
              <w:rPr>
                <w:rFonts w:ascii="Arial" w:hAnsi="Arial" w:cs="Arial" w:eastAsia="Arial"/>
                <w:sz w:val="20"/>
                <w:szCs w:val="20"/>
              </w:rPr>
              <w:t xml:space="preserve">), which complies with the conditions set out in Section 10 of the General Terms and Conditions, within the time limit specified in the Special Terms and Conditions (hereinafter referred to as the “</w:t>
            </w:r>
            <w:r>
              <w:rPr>
                <w:rFonts w:ascii="Arial" w:hAnsi="Arial" w:cs="Arial" w:eastAsia="Arial"/>
                <w:b/>
                <w:bCs/>
                <w:sz w:val="20"/>
                <w:szCs w:val="20"/>
              </w:rPr>
              <w:t xml:space="preserve">Performance Security</w:t>
            </w:r>
            <w:r>
              <w:rPr>
                <w:rFonts w:ascii="Arial" w:hAnsi="Arial" w:cs="Arial" w:eastAsia="Arial"/>
                <w:sz w:val="20"/>
                <w:szCs w:val="20"/>
              </w:rPr>
              <w:t xml:space="preserve">”)</w:t>
            </w:r>
            <w:r>
              <w:rPr>
                <w:rFonts w:ascii="Arial" w:hAnsi="Arial" w:cs="Arial" w:eastAsia="Arial"/>
                <w:sz w:val="20"/>
                <w:szCs w:val="20"/>
              </w:rPr>
              <w:t xml:space="preserv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10.3. Jei Tiekėjas nepateikia Pirkėjui Sutartyje nustatytos vertės Sutarties įvykdymo užtikrinimo per Sutartyje nustatytą terminą, laikoma, kad Tiekėjas atsisakė sudaryti Sutartį ir Pirkėjas turi teisę VPĮ nustatyta tvarka pasiūlyti sudaryti Sutartį kitam tiekėjui.</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10.3. If the Supplier fails to provide the Buyer with the Performance Security for the Contract of the value specified in the Contract within the time limit set out in the Contract, the Supplier shall be deemed to have refused to enter into the Contract, and the Buyer shall be entitled to offer to conclude the Contract to another supplier in accordance with the procedure set out in the LPP.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10.4. Prieš pateikdamas Sutarties įvykdymo užtikrinimą, Tiekėjas gali prašyti Pirkėjo patvirtinti, kad Pirkėjas sutinka priimti Tiekėjo siūlomą Sutarties įvykdymo užtikrinimą. Tokiu atveju, Pirkėjas privalo atsakyti Tiekėjui ne vėliau kaip per 3 (tris) darbo dienas nuo Tiekėjo prašymo gavimo dienos.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10.4. Prior to the provision of the Performance Security, the Supplier may request the Buyer to confirm that the Buyer agrees to accept the Performance Security proposed by the Supplier. In such case, the Buyer shall respond to the Supplier no later than 3 (three) working days after receipt of the Supplier’s request.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10.5. Sutarties įvykdymo užtikrinime bankas (draudimo bendrovė) privalo neatšaukiamai ir besąlygiškai įsipareigoti ne vėliau kaip per 15 (penkiolika) dienų nuo Pirkėjo raštiško pranešimo apie Tiekėjo Sutartyje nustatytų prievolių pažeidimą, dalinį ar visišką jų nevykdymą arba netinkamą vykdymą gavimo dienos, sumokėti Pirkėjui Sutarties įvykdymo užtikrinime nurodytą sumą, pinigus pervedant į Pirkėjo sąskaitą.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10.5. The bank (insurance company) must irrevocably and unconditionally undertake to pay the amount specified in the Performance Security to the Buyer by transferring the money to the Buyer’s account no later than within 15 (fifteen) days from the date of the receipt of the Buyer's written notification of the Supplier's breach, partial or total non-performance or improper performance of its obligations set out in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10.6. Sutarties įvykdymo užtikrinime negali būti nurodyta, kad bankas (draudimo bendrovė) atsako tik už tiesioginių nuostolių atlyginimą. Bankas (draudimo bendrovė) neturi teisės reikalauti, kad Pirkėjas pagrįstų savo reikalavimą. Pirkėjas pranešime bankui (draudimo bendrovei) nurodo, kad Sutarties įvykdymo užtikrinimo suma jam priklauso dėl to, kad Tiekėjas iš dalies ar visiškai neįvykdė Sutarties ir (arba) ji buvo nutraukta dėl Tiekėjo kaltės. Pirkėjas neįsipareigoja įrodyti realiai patirtų nuostolių ir Tiekėjas, pasirašydamas Sutartį ir pateikdamas Sutarties įvykdymo užtikrinimą, patvirtina, kad Sutarties įvykdymo užtikrinimo suma laikytina minimaliais neįrodinėjamais Pirkėjo nuostoliais.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10.6. The Performance Security shall not state that the bank/insurance company is liable only for direct damages. The bank/insurance company shall not be entitled to request the Buyer to substantiate its claim. The Buyer shall state in a notification to the bank/insurance company that the amount of the Performance Security is due to it as a result of the Supplier's failure to perform the Contract in whole or in part and/or its termination through the fault of the Supplier. The Buyer shall not be obliged to prove any actual loss and the Supplier, by signing the Contract and providing the Performance Security, confirms that the amount of the Performance Security shall be deemed to be the Buyer's minimum undisputable loss.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10.7. Sutarties įvykdymo užtikrinimas turi įsigalioti ne vėliau negu jo pateikimo Pirkėjui dieną.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10.7. The Performance Security shall take effect no later than on the date on which it is provided to the Buyer.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10.8. Sutarties įvykdymo užtikrinimo suma turi būti nurodoma ir išmokama eurais.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10.8. The amount of the Performance Security shall be denominated and paid in euro.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10.9. Sutarties įvykdymo užtikrinimas turi būti surašytas lietuvių arba kita kalba (esant Pirkėjo prašymui, turi būti pateiktas vertimas į lietuvių kalbą).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10.9. The Performance Security shall be drawn up in Lithuanian or in another language (if requested by the Buyer, a translation into Lithuanian shall be provided).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10.10. Sutarties įvykdymo užtikrinime nurodytas jo galiojimo terminas turi būti ne trumpesnis nei nurodytas Specialiosiose sąlygose.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10.10. The term of validity of the Performance Security shall not be shorter than the period indicated in the Special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10.11. Jeigu Sutarties trukmė yra ilgesnė nei 1 (vieneri) metai, Tiekėjas turi teisę pateikti 1 (vienerius) metus galiojantį Sutarties įvykdymo užtikrinimą, tačiau privalo pratęsti Sutarties įvykdymo užtikrinimo terminą arba pateikti naują Sutarties įvykdymo užtikrinimą ne vėliau kaip prieš 10 (dešimt) darbo dienų iki Sutarties įvykdymo užtikrinimo galiojimo termino pabaigos.</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10.11. If the duration of the Contract is longer than one (1) year, the Supplier shall have the right to provide a Performance Security valid for one (1) year, but must extend the term of the Performance Security or provide a new Performance Security at least ten (10) working days prior to the expiry of the term of the Performance Security.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10.12. Jeigu Sutartyje nustatytomis sąlygomis Prekių pristatymo terminas yra pratęsiamas arba nukeliamas dėl Sutarties sustabdymo arba pristatyti Prekes arba taisyti Prekių trūkumus yra vėluojama, Tiekėjas privalo užtikrinti Sutarties įvykdymo užtikrinimo galiojimą visą Sutarties galiojimo laikotarpį ir ne vėliau kaip iki Sutarties įvykdymo užtikrinimo galiojimo termino pabaigos privalo Pirkėjui pateikti naują arba pratęstą Sutarties įvykdymo užtikrinimą.</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10.12. Where, under the conditions set out in the Contract, the delivery period of the Goods is extended or postponed due to suspension of the Contract, or where there is a delay in delivering the Goods or remedying defects of the Goods, the Supplier shall ensure that the Contract performance security remains valid for the entire term of the Contract and shall, no later than before the expiry of the validity period of the Contract performance security, submit to the Buyer a new or extended Contract performance security.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10.13. Tiekėjui laiku nepratęsus Sutarties įvykdymo užtikrinimo galiojimo termino arba nepateikus naujo Sutarties įvykdymo užtikrinimo, Pirkėjas turi teisę reikalauti Specialiosiose sąlygose nustatyto dydžio netesybų už kiekvieną pradelstą dieną.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10.13. If the Supplier fails to timely extend the validity period of the Contract performance security or to submit a new Contract performance security, the Buyer shall have the right to require liquidated damages in the amount set out in the Special Terms and Conditions for each day of delay.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10.14. Pirkėjas nepriima Sutarties įvykdymo užtikrinimo ir (ar) laiko jį negaliojančiu, ir (ar) kreipiasi į Tiekėją dėl naujo Sutarties įvykdymo užtikrinimo pateikimo Pirkėjui, o Tiekėjas privalo Sutarties </w:t>
            </w:r>
            <w:r>
              <w:rPr>
                <w:rFonts w:ascii="Arial" w:hAnsi="Arial" w:cs="Arial" w:eastAsia="Arial"/>
                <w:sz w:val="20"/>
                <w:szCs w:val="20"/>
              </w:rPr>
              <w:t xml:space="preserve">įvykdymo užtikrinimą pateikti per trumpiausiai įmanomą terminą, jei Sutarties įvykdymo užtikrinimas neatitinka Sutartyje keliamų reikalavimų arba Pirkėjas turi informacijos, susijusios su Sutarties įvykdymo užtikrinimą išdavusio banko (draudimo bendrovės) veiklos sustabdymu arba galimu veiklos sustabdymu (įskaitant nemokumą, likvidavimą ar teisinės apsaugos taikymo procedūras). </w:t>
            </w:r>
          </w:p>
        </w:tc>
        <w:tc>
          <w:tcPr>
            <w:tcW w:w="4513" w:type="dxa"/>
          </w:tcPr>
          <w:p>
            <w:pPr>
              <w:tabs>
                <w:tab w:val="left" w:pos="567"/>
              </w:tabs>
              <w:spacing w:after="0"/>
              <w:jc w:val="both"/>
              <w:rPr>
                <w:rFonts w:ascii="Arial" w:hAnsi="Arial" w:cs="Arial" w:eastAsia="Arial"/>
                <w:sz w:val="20"/>
                <w:szCs w:val="20"/>
              </w:rPr>
            </w:pPr>
            <w:r>
              <w:rPr>
                <w:rFonts w:ascii="Arial" w:hAnsi="Arial" w:cs="Arial" w:eastAsia="Arial"/>
                <w:sz w:val="20"/>
                <w:szCs w:val="20"/>
              </w:rPr>
              <w:t xml:space="preserve">10.14. The Buyer shall not accept the Performance Security and/or shall consider it invalid and/or request the Supplier to provide the Buyer with a new Performance Security, and the Supplier shall be obliged to provide the Performance Security within the shortest possible period of time if the Performance Security does not comply with the requirements set out in the Contract or if the Buyer has any information relating to the suspension of the activities of the bank/insurance company that issued the Performance Security or the potential suspension of its activities (including insolvency, liquidation, or legal protection procedures).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10.15. Jei Tiekėjas pažeidžia Sutartimi nustatytus įsipareigojimus, dalinai ar visiškai įsipareigojimų nevykdo (ar juos vykdo ne pagal Sutarties sąlygas), Pirkėjas gali pasinaudoti Sutarties įvykdymo užtikrinimu. Tiekėjas, siekdamas toliau vykdyti Sutarties įsipareigojimus, privalo per 10 (dešimt) darbo dienų nuo pranešimo apie Sutarties įvykdymo užtikrinimo sumokėjimą Pirkėjui pranešimo gavimo dienos pateikti Pirkėjui naują Specialiosiose sąlygose nurodyto dydžio Sutarties įvykdymo užtikrinimą.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10.15. If the Supplier is in breach of its obligations under the Contract, or fails to perform its obligations in whole or in part (or not in accordance with the terms of the Contract), the Buyer may invoke the Performance Security. In order to continue to perform its obligations under the Contract, the Supplier shall, within ten (10) working days of the date of receipt of the notification of the payment of the Performance Security to the Buyer, provide the Buyer with a new Performance Security in the amount specified in the Special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10.16. Pirkėjas gali pasinaudoti Sutarties įvykdymo užtikrinimu, esant bet kuriai iš žemiau nurodytų aplinkybių: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10.16. </w:t>
            </w:r>
            <w:r>
              <w:rPr>
                <w:rFonts w:ascii="Arial" w:hAnsi="Arial" w:cs="Arial" w:eastAsia="Arial"/>
                <w:sz w:val="20"/>
                <w:szCs w:val="20"/>
              </w:rPr>
              <w:t xml:space="preserve">The Buyer may use the </w:t>
            </w:r>
            <w:r>
              <w:rPr>
                <w:rFonts w:ascii="Arial" w:hAnsi="Arial" w:cs="Arial" w:eastAsia="Arial"/>
                <w:sz w:val="20"/>
                <w:szCs w:val="20"/>
              </w:rPr>
              <w:t xml:space="preserve">Performance Security</w:t>
            </w:r>
            <w:r>
              <w:rPr>
                <w:rFonts w:ascii="Arial" w:hAnsi="Arial" w:cs="Arial" w:eastAsia="Arial"/>
                <w:sz w:val="20"/>
                <w:szCs w:val="20"/>
              </w:rPr>
              <w:t xml:space="preserve"> for the Contract in any of the following circumstances: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10.16.1. Tiekėjas neįvykdė, nevykdo arba netinkamai vykdo savo įsipareigojimus pagal Sutartį;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10.16.1. the Supplier fails to perform or fails to properly perform its obligations under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10.16.2. Tiekėjas per protingai nustatytą laikotarpį neįvykdo Pirkėjo nurodymo ištaisyti Prekių trūkumus;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10.16.2. the Supplier fails to comply with the Buyer's instruction to remedy the defects in the Goods within a reasonable time limit;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10.16.3. jei dėl bet kokių Tiekėjo veiksmų (veikimo ar neveikimo) Pirkėjas patyrė nuostolius (įskaitant, bet neapribojant, papildomas išlaidas, negautas pajamas ar kitus tiesioginius ir netiesioginius nuostolius, delspinigius ir (arba) baudas (jei tai yra numatyta Specialiosiose sutarties sąlygose);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10.16.3. if the Buyer has suffered any loss (including, without limitation, additional costs, loss of revenue or other direct or indirect loss, interest and/or penalties (if any) as a result of any action (action or omission) of the Supplier as provided for in the Special Terms and Conditions of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10.16.4. Tiekėjas be pateisinamos priežasties (ne Sutartyje nustatytais atvejais) vienašališkai nutraukia Sutartį.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10.16.4. the Supplier unilaterally terminates the Contract without justifiable cause (other than in the cases provided for in the Contract).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11.  SUTARTIES KAINA IR JOS PERSKAIČIAVIMAS</w:t>
            </w:r>
          </w:p>
        </w:tc>
        <w:tc>
          <w:tcPr>
            <w:tcW w:w="4513" w:type="dxa"/>
          </w:tcPr>
          <w:p>
            <w:pPr>
              <w:tabs>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11. PRICE OF THE CONTRACT AND RECALCULATION THEREOF</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11.1. Sutarties kaina, kurią Pirkėjas privalo sumokėti Tiekėjui už faktiškai pristatytas Prekes pagal Sutarties sąlygas, įskaitant visus Susitarimus, yra apskaičiuojama, taikant kainos apskaičiavimo būdą ar būdus, nurodytus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11.1. The price of the Contract payable by the Buyer to the Supplier for the Goods actually delivered in accordance with the terms of the Contract, including any Agreements, shall be calculated by applying the method or methods of calculating the price set out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11.2. Pradinės sutarties vertė yra nurodyta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11.2. The Initial Contract Value shall be set out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11.3. Laikoma, kad į Sutarties kainą yra įtrauktos visos Tiekėjo išlaidos, susijusios su visų Prekių pristatymu, taip pat su tinkamu šioje Sutartyje numatytų kitų Tiekėjo įsipareigojimų įvykdymu, įskaitant draudimus, muitus ir kitokias išlaidas, Tiekėjo patirtas vykdant Sutartyje numatytus įsipareigojimus.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11.3. The Contract Price shall be deemed to include all costs incurred by the Supplier in connection with the delivery of the Goods in their entirety, as well as the proper performance of the Supplier's other obligations under this Contract, including insurances, customs duties and other costs incurred by the Supplier in the performance of its obligations under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11.4. Sutarties kainos peržiūra atliekama Specialiosiose sąlygose nustatyta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11.4. A review of the price of the Contract shall be carried out in accordance with the procedure set out in the Special Terms and Conditions of the Contract.</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12.  ATSISKAITYMO TVARKA</w:t>
            </w:r>
          </w:p>
        </w:tc>
        <w:tc>
          <w:tcPr>
            <w:tcW w:w="4513" w:type="dxa"/>
          </w:tcPr>
          <w:p>
            <w:pPr>
              <w:tabs>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12.</w:t>
            </w:r>
            <w:r>
              <w:rPr>
                <w:rFonts w:ascii="Arial" w:hAnsi="Arial" w:cs="Arial" w:eastAsia="Arial"/>
                <w:b/>
                <w:bCs/>
                <w:caps/>
                <w:sz w:val="20"/>
                <w:szCs w:val="20"/>
              </w:rPr>
              <w:tab/>
            </w:r>
            <w:r>
              <w:rPr>
                <w:rFonts w:ascii="Arial" w:hAnsi="Arial" w:cs="Arial" w:eastAsia="Arial"/>
                <w:b/>
                <w:bCs/>
                <w:caps/>
                <w:sz w:val="20"/>
                <w:szCs w:val="20"/>
              </w:rPr>
              <w:t xml:space="preserve">SETTLEMENT ARRANGEMENTS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12.1.  Išankstinis mokėjimas (avansas) (jei taikoma)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12.1.</w:t>
            </w:r>
            <w:r>
              <w:rPr>
                <w:rFonts w:ascii="Arial" w:hAnsi="Arial" w:cs="Arial" w:eastAsia="Arial"/>
                <w:b/>
                <w:bCs/>
                <w:sz w:val="20"/>
                <w:szCs w:val="20"/>
              </w:rPr>
              <w:tab/>
            </w:r>
            <w:r>
              <w:rPr>
                <w:rFonts w:ascii="Arial" w:hAnsi="Arial" w:cs="Arial" w:eastAsia="Arial"/>
                <w:b/>
                <w:sz w:val="20"/>
                <w:szCs w:val="20"/>
              </w:rPr>
              <w:t xml:space="preserve">Prepayment (Advance Payment)</w:t>
            </w:r>
            <w:r>
              <w:rPr>
                <w:rFonts w:ascii="Arial" w:hAnsi="Arial" w:cs="Arial" w:eastAsia="Arial"/>
                <w:sz w:val="20"/>
                <w:szCs w:val="20"/>
              </w:rPr>
              <w:t xml:space="preserve"> </w:t>
            </w:r>
            <w:r>
              <w:rPr>
                <w:rFonts w:ascii="Arial" w:hAnsi="Arial" w:cs="Arial" w:eastAsia="Arial"/>
                <w:b/>
                <w:sz w:val="20"/>
                <w:szCs w:val="20"/>
              </w:rPr>
              <w:t xml:space="preserve">(if applicable)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12.1.1. Bendrųjų sąlygų 12.1 poskyrio sąlygos taikomos tuo atveju, jei Specialiosiose sąlygose yra nurodyta, kad Tiekėjui mokamas išankstinis mokėjimas (avansas) (toliau – </w:t>
            </w:r>
            <w:r>
              <w:rPr>
                <w:rFonts w:ascii="Arial" w:hAnsi="Arial" w:cs="Arial" w:eastAsia="Arial"/>
                <w:b/>
                <w:bCs/>
                <w:sz w:val="20"/>
                <w:szCs w:val="20"/>
              </w:rPr>
              <w:t xml:space="preserve">Avansas</w:t>
            </w:r>
            <w:r>
              <w:rPr>
                <w:rFonts w:ascii="Arial" w:hAnsi="Arial" w:cs="Arial" w:eastAsia="Arial"/>
                <w:sz w:val="20"/>
                <w:szCs w:val="20"/>
              </w:rPr>
              <w:t xml:space="preserve">).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12.1.1. The terms of </w:t>
            </w:r>
            <w:r>
              <w:rPr>
                <w:rFonts w:ascii="Arial" w:hAnsi="Arial" w:cs="Arial" w:eastAsia="Arial"/>
                <w:sz w:val="20"/>
                <w:szCs w:val="20"/>
              </w:rPr>
              <w:t xml:space="preserve">clause</w:t>
            </w:r>
            <w:r>
              <w:rPr>
                <w:rFonts w:ascii="Arial" w:hAnsi="Arial" w:cs="Arial" w:eastAsia="Arial"/>
                <w:sz w:val="20"/>
                <w:szCs w:val="20"/>
              </w:rPr>
              <w:t xml:space="preserve"> 12.1 of the General Terms and Conditions shall apply in the event that the Special Terms and Conditions specifies that the Supplier is to be paid in advance (advance payment).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12.1.2. Pirkėjas sumoka Tiekėjui ne didesnį kaip Specialiosiose sąlygose nurodyto dydžio Avansą.</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12.1.2. The Buyer shall make to the Supplier an advance payment not exceeding the amount of the advance payment specified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12.1.3. Jei Specialiosiose sąlygose to reikalaujama, Tiekėjas, norėdamas gauti Avansą, kreipdamasis dėl Avanso išmokėjimo, ne vėliau kaip per 10 (dešimt) darbo dienų nuo Sutarties įsigaliojimo dienos kartu su išankstinio mokėjimo sąskaita Pirkėjui turi pateikti Avanso užtikrinimą – banko garantiją arba draudimo bendrovės laidavimo draudimo raštą arba kitą sutartinių įsipareigojimų įvykdymo užtikrinimą ne mažesnei kaip Specialiosiose sąlygose prašomo Avanso dydžio sumai (toliau – </w:t>
            </w:r>
            <w:r>
              <w:rPr>
                <w:rFonts w:ascii="Arial" w:hAnsi="Arial" w:cs="Arial" w:eastAsia="Arial"/>
                <w:b/>
                <w:bCs/>
                <w:sz w:val="20"/>
                <w:szCs w:val="20"/>
              </w:rPr>
              <w:t xml:space="preserve">Avanso užtikrinimas</w:t>
            </w:r>
            <w:r>
              <w:rPr>
                <w:rFonts w:ascii="Arial" w:hAnsi="Arial" w:cs="Arial" w:eastAsia="Arial"/>
                <w:sz w:val="20"/>
                <w:szCs w:val="20"/>
              </w:rPr>
              <w:t xml:space="preserve">). </w:t>
            </w:r>
          </w:p>
          <w:p>
            <w:pPr>
              <w:jc w:val="both"/>
              <w:rPr>
                <w:rFonts w:ascii="Arial" w:hAnsi="Arial" w:cs="Arial" w:eastAsia="Arial"/>
                <w:sz w:val="20"/>
                <w:szCs w:val="20"/>
              </w:rPr>
            </w:pPr>
            <w:r>
              <w:rPr>
                <w:rFonts w:ascii="Arial" w:hAnsi="Arial" w:cs="Arial" w:eastAsia="Arial"/>
                <w:b/>
                <w:bCs/>
                <w:sz w:val="20"/>
                <w:szCs w:val="20"/>
              </w:rPr>
              <w:t xml:space="preserve">Pastaba.</w:t>
            </w:r>
            <w:r>
              <w:rPr>
                <w:rFonts w:ascii="Arial" w:hAnsi="Arial" w:cs="Arial" w:eastAsia="Arial"/>
                <w:sz w:val="20"/>
                <w:szCs w:val="20"/>
              </w:rPr>
              <w:t xml:space="preserve"> Kai Specialiosiose sąlygose nurodoma, kad Pirkėjas reikalauja pateikti kredito unijos išduotą Avanso užtikrinimą, šio poskyrio nuostatos taikomos pagal poreikį ir Pirkėjas gali nusimatyti papildomus reikalavimus Specialiosiose sąlygose tokio Avanso užtikrinimo pateikimui, atitinkančius įstatymų bei kitų teisės aktų nuostatas.</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12.1.3. If so required by the Special Terms and Conditions, the Supplier, in order to receive the advance payment, shall, when applying for the advance payment, submit to the Buyer, not later than within 10 (ten) working days from the date the Contract enters into force, together with the invoice for the advance payment, the advance security - a bank guarantee </w:t>
            </w:r>
            <w:r>
              <w:rPr>
                <w:rFonts w:ascii="Arial" w:hAnsi="Arial" w:cs="Arial" w:eastAsia="Arial"/>
                <w:sz w:val="20"/>
                <w:szCs w:val="20"/>
              </w:rPr>
              <w:t xml:space="preserve">or a surety insurance letter issued by an insurance company or another security of performance of the contractual obligations, </w:t>
            </w:r>
            <w:r>
              <w:rPr>
                <w:rFonts w:ascii="Arial" w:hAnsi="Arial" w:cs="Arial" w:eastAsia="Arial"/>
                <w:sz w:val="20"/>
                <w:szCs w:val="20"/>
              </w:rPr>
              <w:t xml:space="preserve">in the amount not lower than the amount of the advance payment required by the Special Terms and Conditions (hereafter referred to as the “</w:t>
            </w:r>
            <w:r>
              <w:rPr>
                <w:rFonts w:ascii="Arial" w:hAnsi="Arial" w:cs="Arial" w:eastAsia="Arial"/>
                <w:b/>
                <w:bCs/>
                <w:sz w:val="20"/>
                <w:szCs w:val="20"/>
              </w:rPr>
              <w:t xml:space="preserve">Advance Payment Security</w:t>
            </w:r>
            <w:r>
              <w:rPr>
                <w:rFonts w:ascii="Arial" w:hAnsi="Arial" w:cs="Arial" w:eastAsia="Arial"/>
                <w:sz w:val="20"/>
                <w:szCs w:val="20"/>
              </w:rPr>
              <w:t xml:space="preserve">”)</w:t>
            </w:r>
            <w:r>
              <w:rPr>
                <w:rFonts w:ascii="Arial" w:hAnsi="Arial" w:cs="Arial" w:eastAsia="Arial"/>
                <w:sz w:val="20"/>
                <w:szCs w:val="20"/>
              </w:rPr>
              <w:t xml:space="preserve">. </w:t>
            </w:r>
          </w:p>
          <w:p>
            <w:pPr>
              <w:tabs>
                <w:tab w:val="left" w:pos="567"/>
              </w:tabs>
              <w:spacing w:after="0"/>
              <w:jc w:val="both"/>
              <w:textAlignment w:val="baseline"/>
              <w:rPr>
                <w:rFonts w:ascii="Arial" w:hAnsi="Arial" w:cs="Arial" w:eastAsia="Arial"/>
                <w:sz w:val="20"/>
                <w:szCs w:val="20"/>
              </w:rPr>
            </w:pPr>
            <w:r>
              <w:rPr>
                <w:rFonts w:ascii="Arial" w:hAnsi="Arial" w:cs="Arial" w:eastAsia="Arial"/>
                <w:b/>
                <w:bCs/>
                <w:sz w:val="20"/>
                <w:szCs w:val="20"/>
              </w:rPr>
              <w:t xml:space="preserve">Note.</w:t>
            </w:r>
            <w:r>
              <w:rPr>
                <w:rFonts w:ascii="Arial" w:hAnsi="Arial" w:cs="Arial" w:eastAsia="Arial"/>
                <w:sz w:val="20"/>
                <w:szCs w:val="20"/>
              </w:rPr>
              <w:t xml:space="preserve"> Where the Special Terms and Conditions specify that the Buyer requests for provision of an Advanced Payment Security issued by a credit union, the provisions of this </w:t>
            </w:r>
            <w:r>
              <w:rPr>
                <w:rFonts w:ascii="Arial" w:hAnsi="Arial" w:cs="Arial" w:eastAsia="Arial"/>
                <w:sz w:val="20"/>
                <w:szCs w:val="20"/>
              </w:rPr>
              <w:t xml:space="preserve">clause</w:t>
            </w:r>
            <w:r>
              <w:rPr>
                <w:rFonts w:ascii="Arial" w:hAnsi="Arial" w:cs="Arial" w:eastAsia="Arial"/>
                <w:sz w:val="20"/>
                <w:szCs w:val="20"/>
              </w:rPr>
              <w:t xml:space="preserve"> shall apply as appropriate and the Buyer may impose additional requirements for the provision of such Advanced Payment Security consistent with the provisions of laws and other legal acts.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12.1.4. Prieš pateikdamas Avanso užtikrinimą, Tiekėjas gali prašyti Pirkėjo patvirtinti, kad Pirkėjas sutinka priimti Tiekėjo siūlomą Avanso užtikrinimą. Tokiu atveju, Pirkėjas privalo atsakyti Tiekėjui ne vėliau kaip per 3 (tris) darbo dienas nuo Tiekėjo prašymo gavimo dienos.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12.1.4. </w:t>
            </w:r>
            <w:r>
              <w:rPr>
                <w:rFonts w:ascii="Arial" w:hAnsi="Arial" w:cs="Arial" w:eastAsia="Arial"/>
                <w:sz w:val="20"/>
                <w:szCs w:val="20"/>
              </w:rPr>
              <w:t xml:space="preserve">Prior to the provision of an Advance Payment Security, the Supplier may request the Buyer to confirm that the Buyer agrees to accept the Advance Payment Security offered by the Supplier. In this case, the Buyer shall respond to the Supplier no later than 3 (three) working days from the receipt of the Supplier’s request.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12.1.5. Avanso užtikrinimu bankas (draudimo bendrovė) privalo neatšaukiamai ir besąlygiškai įsipareigoti ne vėliau kaip per 15 (penkiolika) dienų nuo Pirkėjo raštiško pranešimo apie Sutarties neįvykdymą ar Sutarties nutraukimą dėl Tiekėjo kaltės, sumokėti Pirkėjui sumą, neviršijančią išmokėto Avanso sumos ir užtikrinimo sumos, pinigus pervedant į Pirkėjo sąskaitą.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12.1.5. The </w:t>
            </w:r>
            <w:r>
              <w:rPr>
                <w:rFonts w:ascii="Arial" w:hAnsi="Arial" w:cs="Arial" w:eastAsia="Arial"/>
                <w:sz w:val="20"/>
                <w:szCs w:val="20"/>
              </w:rPr>
              <w:t xml:space="preserve">Advance Payment Security</w:t>
            </w:r>
            <w:r>
              <w:rPr>
                <w:rFonts w:ascii="Arial" w:hAnsi="Arial" w:cs="Arial" w:eastAsia="Arial"/>
                <w:sz w:val="20"/>
                <w:szCs w:val="20"/>
              </w:rPr>
              <w:t xml:space="preserve"> </w:t>
            </w:r>
            <w:r>
              <w:rPr>
                <w:rFonts w:ascii="Arial" w:hAnsi="Arial" w:cs="Arial" w:eastAsia="Arial"/>
                <w:sz w:val="20"/>
                <w:szCs w:val="20"/>
              </w:rPr>
              <w:t xml:space="preserve">shall be an irrevocable and unconditional undertaking by the bank/insurance company to pay to the Buyer, not later than 15 (fifteen) days after the Buyer's written notification of non-performance of the Contract or termination of the Contract through the Supplier’s fault, an amount not exceeding the amount of the advance paid and the amount of the security, by transferring the money to the account of the Buyer.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12.1.6. Bankas (draudimo bendrovė) neturi teisės reikalauti, kad Pirkėjas pagrįstų savo reikalavimą. Pirkėjas pranešime bankui (draudimo bendrovei) nurodys, kad Avanso užtikrinimo suma jam priklauso dėl to, kad Tiekėjas iš dalies ar visiškai neįvykdė Sutarties sąlygų ir (arba) ji buvo nutraukta dėl Tiekėjo kaltės ir Tiekėjas negrąžino Avanso.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12.1.6. The bank (insurance company) shall not be entitled to request the Buyer to substantiate its claim. The Buyer shall state in a notification to the bank/insurance company that the amount of the Advance Payment Security</w:t>
            </w:r>
            <w:r>
              <w:rPr>
                <w:rFonts w:ascii="Arial" w:hAnsi="Arial" w:cs="Arial" w:eastAsia="Arial"/>
                <w:sz w:val="20"/>
                <w:szCs w:val="20"/>
              </w:rPr>
              <w:t xml:space="preserve"> </w:t>
            </w:r>
            <w:r>
              <w:rPr>
                <w:rFonts w:ascii="Arial" w:hAnsi="Arial" w:cs="Arial" w:eastAsia="Arial"/>
                <w:sz w:val="20"/>
                <w:szCs w:val="20"/>
              </w:rPr>
              <w:t xml:space="preserve">is payable through the </w:t>
            </w:r>
            <w:r>
              <w:rPr>
                <w:rFonts w:ascii="Arial" w:hAnsi="Arial" w:cs="Arial" w:eastAsia="Arial"/>
                <w:sz w:val="20"/>
                <w:szCs w:val="20"/>
              </w:rPr>
              <w:t xml:space="preserve">Supplier’s failure to perform the terms and conditions of the Contract in whole or in part and/or the termination of the Contract through the Supplier’s fault and the Supplier’s failure to reimburse the advance payment.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12.1.7. Avanso užtikrinimo suma turi būti nurodoma ir išmokama eurais.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12.1.7. The amount of the Advance Payment Security</w:t>
            </w:r>
            <w:r>
              <w:rPr>
                <w:rFonts w:ascii="Arial" w:hAnsi="Arial" w:cs="Arial" w:eastAsia="Arial"/>
                <w:sz w:val="20"/>
                <w:szCs w:val="20"/>
              </w:rPr>
              <w:t xml:space="preserve"> </w:t>
            </w:r>
            <w:r>
              <w:rPr>
                <w:rFonts w:ascii="Arial" w:hAnsi="Arial" w:cs="Arial" w:eastAsia="Arial"/>
                <w:sz w:val="20"/>
                <w:szCs w:val="20"/>
              </w:rPr>
              <w:t xml:space="preserve">shall be denominated and paid in euro.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12.1.8. Avanso užtikrinimas turi būti surašytas lietuvių arba kita kalba (esant Pirkėjo prašymui, turi būti pateiktas vertimas į lietuvių kalbą).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12.1.8. The Advance Payment Security</w:t>
            </w:r>
            <w:r>
              <w:rPr>
                <w:rFonts w:ascii="Arial" w:hAnsi="Arial" w:cs="Arial" w:eastAsia="Arial"/>
                <w:sz w:val="20"/>
                <w:szCs w:val="20"/>
              </w:rPr>
              <w:t xml:space="preserve"> </w:t>
            </w:r>
            <w:r>
              <w:rPr>
                <w:rFonts w:ascii="Arial" w:hAnsi="Arial" w:cs="Arial" w:eastAsia="Arial"/>
                <w:sz w:val="20"/>
                <w:szCs w:val="20"/>
              </w:rPr>
              <w:t xml:space="preserve">must be written in Lithuanian or another language (if requested by the Buyer, a translation into Lithuanian must be provided).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12.1.9. Avanso užtikrinimas, neatitinkantis šiame Sutarties poskyryje nustatytų reikalavimų, nebus priimamas.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12.1.9. The Advance Payment Security that does not meet the requirements set forth in this </w:t>
            </w:r>
            <w:r>
              <w:rPr>
                <w:rFonts w:ascii="Arial" w:hAnsi="Arial" w:cs="Arial" w:eastAsia="Arial"/>
                <w:sz w:val="20"/>
                <w:szCs w:val="20"/>
              </w:rPr>
              <w:t xml:space="preserve">clause</w:t>
            </w:r>
            <w:r>
              <w:rPr>
                <w:rFonts w:ascii="Arial" w:hAnsi="Arial" w:cs="Arial" w:eastAsia="Arial"/>
                <w:sz w:val="20"/>
                <w:szCs w:val="20"/>
              </w:rPr>
              <w:t xml:space="preserve"> of the Contract shall not be accepted.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12.1.10. Jei Sutarties vykdymo metu Avanso užtikrinimą išdavęs bankas (draudimo bendrovė) negali įvykdyti savo įsipareigojimų, Pirkėjas gali raštu pareikalauti Tiekėjo per 10 (dešimt) darbo dienų pateikti naują Avanso užtikrinimą, tokiomis pačiomis sąlygomis kaip ir ankstesnysis.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12.1.10. If, during the performance of the Contract, the bank/insurance company that issued the Advance Security is unable to fulfil its obligations, the Buyer may request the Supplier to provide a new Advance Payment Security in writing within 10 (ten) working days, under the same conditions as the previous one.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12.1.11. Pirkėjas sumoka Tiekėjui avansą per Specialiosiose sąlygose numatytą terminą nuo išankstinio mokėjimo sąskaitos ir Avanso užtikrinimo (jei taikoma) gavimo dienos. Sumokėto avanso suma išskaitoma iš mokėtinos sumos.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12.1.11. The Buyer shall make the Advance Payment to the Supplier within the time limit set out in the Special Terms and Conditions from the date of receipt of the prepaid Invoice and the Advance Payment Security (if applicable). The amount of the paid advance payment shall be deducted from the payable amount.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12.1.12. Nutraukus Sutartį, Tiekėjas privalo grąžinti Pirkėjui gautą Avansą per 5 (penkias) darbo dienas (jeigu dalis Prekių pristatyta, Pirkėjas jas yra priėmęs ir jomis gali naudotis pagal paskirtį – grąžinama ta Avanso dalis, kuri viršija Pirkėjo priimtų Prekių kainą). Jei Tiekėjas negrąžina gauto Avanso, Pirkėjas </w:t>
            </w:r>
            <w:r>
              <w:rPr>
                <w:rFonts w:ascii="Arial" w:hAnsi="Arial" w:cs="Arial" w:eastAsia="Arial"/>
                <w:sz w:val="20"/>
                <w:szCs w:val="20"/>
              </w:rPr>
              <w:t xml:space="preserve">pasinaudoja Avanso užtikrinimu (jei taikoma). Tais atvejais, jei nebuvo taikytas Bendrųjų sąlygų 12.1.3 punktas, Tiekėjas turi sumokėti Specialiosiose sąlygose nurodyto dydžio netesybas, skaičiuojamas nuo grąžintinos Avanso sumos už laikotarpį nuo Avanso išmokėjimo iki jo grąžinimo.</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12.1.12. In the event of termination of the Contract, the Supplier shall reimburse to the Buyer the advance payment received within 5 (five) working days (if a part of the Goods have been delivered, have been accepted by the Buyer and are available for their intended use, the part of the advance payment exceeding the price of the Goods accepted by the Buyer shall be reimbursed). If the Supplier fails to repay the received advance payment, the Buyer shall use the Advance Payment Security (if applicable). In cases where </w:t>
            </w:r>
            <w:r>
              <w:rPr>
                <w:rFonts w:ascii="Arial" w:hAnsi="Arial" w:cs="Arial" w:eastAsia="Arial"/>
                <w:sz w:val="20"/>
                <w:szCs w:val="20"/>
              </w:rPr>
              <w:t xml:space="preserve">clause</w:t>
            </w:r>
            <w:r>
              <w:rPr>
                <w:rFonts w:ascii="Arial" w:hAnsi="Arial" w:cs="Arial" w:eastAsia="Arial"/>
                <w:sz w:val="20"/>
                <w:szCs w:val="20"/>
              </w:rPr>
              <w:t xml:space="preserve"> 12.1.3 of the General Terms and Conditions has not been applied, the Supplier shall be liable to pay penalties at the rate specified in the Special Terms and Conditions, calculated on the amount of the advance payment to be repaid for the period between the payment of the advance and the repayment thereof.</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12.2.  Mokėjimų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12.2.</w:t>
            </w:r>
            <w:r>
              <w:rPr>
                <w:rFonts w:ascii="Arial" w:hAnsi="Arial" w:cs="Arial" w:eastAsia="Arial"/>
                <w:b/>
                <w:bCs/>
                <w:sz w:val="20"/>
                <w:szCs w:val="20"/>
              </w:rPr>
              <w:tab/>
            </w:r>
            <w:r>
              <w:rPr>
                <w:rFonts w:ascii="Arial" w:hAnsi="Arial" w:cs="Arial" w:eastAsia="Arial"/>
                <w:b/>
                <w:sz w:val="20"/>
                <w:szCs w:val="20"/>
              </w:rPr>
              <w:t xml:space="preserve">Payment Arrangements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12.2.1. Tiekėjas išrašo Sąskaitą tik Šalims pasirašius Prekių perdavimo–priėmimo aktą, jeigu kitaip nenumatyta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12.2.1. </w:t>
            </w:r>
            <w:r>
              <w:rPr>
                <w:rFonts w:ascii="Arial" w:hAnsi="Arial" w:cs="Arial" w:eastAsia="Arial"/>
                <w:sz w:val="20"/>
                <w:szCs w:val="20"/>
              </w:rPr>
              <w:tab/>
            </w:r>
            <w:r>
              <w:rPr>
                <w:rFonts w:ascii="Arial" w:hAnsi="Arial" w:cs="Arial" w:eastAsia="Arial"/>
                <w:sz w:val="20"/>
                <w:szCs w:val="20"/>
              </w:rPr>
              <w:t xml:space="preserve">The Supplier shall issue the Invoice only after the Certificate of Transfer and Acceptance of Goods has been signed by the Parties, unless otherwise provided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12.2.1.1. elektroninę sąskaitą faktūrą, atitinkančią Europos elektroninių sąskaitų faktūrų standartą, kurio nuoroda paskelbta 2017 m. spalio 16 d. Komisijos įgyvendinimo sprendime </w:t>
            </w:r>
            <w:r>
              <w:rPr>
                <w:rFonts w:ascii="Arial" w:hAnsi="Arial" w:cs="Arial" w:eastAsia="Arial"/>
                <w:sz w:val="20"/>
                <w:szCs w:val="20"/>
                <w:u w:val="single"/>
              </w:rPr>
              <w:t xml:space="preserve">(ES) 2017/1870</w:t>
            </w:r>
            <w:r>
              <w:rPr>
                <w:rFonts w:ascii="Arial" w:hAnsi="Arial" w:cs="Arial" w:eastAsia="Arial"/>
                <w:sz w:val="20"/>
                <w:szCs w:val="20"/>
              </w:rPr>
              <w:t xml:space="preserve"> dėl nuorodos į Europos elektroninių sąskaitų faktūrų standartą ir sintaksių sąrašo paskelbimo pagal Europos Parlamento ir Tarybos direktyvą </w:t>
            </w:r>
            <w:r>
              <w:rPr>
                <w:rFonts w:ascii="Arial" w:hAnsi="Arial" w:cs="Arial" w:eastAsia="Arial"/>
                <w:sz w:val="20"/>
                <w:szCs w:val="20"/>
                <w:u w:val="single"/>
              </w:rPr>
              <w:t xml:space="preserve">2014/55/ES</w:t>
            </w:r>
            <w:r>
              <w:rPr>
                <w:rFonts w:ascii="Arial" w:hAnsi="Arial" w:cs="Arial" w:eastAsia="Arial"/>
                <w:sz w:val="20"/>
                <w:szCs w:val="20"/>
              </w:rPr>
              <w:t xml:space="preserve"> (toliau – </w:t>
            </w:r>
            <w:r>
              <w:rPr>
                <w:rFonts w:ascii="Arial" w:hAnsi="Arial" w:cs="Arial" w:eastAsia="Arial"/>
                <w:b/>
                <w:bCs/>
                <w:sz w:val="20"/>
                <w:szCs w:val="20"/>
              </w:rPr>
              <w:t xml:space="preserve">Europos elektroninių sąskaitų faktūrų</w:t>
            </w:r>
            <w:r>
              <w:rPr>
                <w:rFonts w:ascii="Arial" w:hAnsi="Arial" w:cs="Arial" w:eastAsia="Arial"/>
                <w:sz w:val="20"/>
                <w:szCs w:val="20"/>
              </w:rPr>
              <w:t xml:space="preserve"> </w:t>
            </w:r>
            <w:r>
              <w:rPr>
                <w:rFonts w:ascii="Arial" w:hAnsi="Arial" w:cs="Arial" w:eastAsia="Arial"/>
                <w:b/>
                <w:bCs/>
                <w:sz w:val="20"/>
                <w:szCs w:val="20"/>
              </w:rPr>
              <w:t xml:space="preserve">standartas</w:t>
            </w:r>
            <w:r>
              <w:rPr>
                <w:rFonts w:ascii="Arial" w:hAnsi="Arial" w:cs="Arial" w:eastAsia="Arial"/>
                <w:sz w:val="20"/>
                <w:szCs w:val="20"/>
              </w:rPr>
              <w:t xml:space="preserve">), Tiekėjas gali pateikti pasirinktomis priemonėmis;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12.2.1.1.</w:t>
            </w:r>
            <w:r>
              <w:rPr>
                <w:rFonts w:ascii="Arial" w:hAnsi="Arial" w:cs="Arial" w:eastAsia="Arial"/>
                <w:sz w:val="20"/>
                <w:szCs w:val="20"/>
              </w:rPr>
              <w:tab/>
            </w:r>
            <w:r>
              <w:rPr>
                <w:rFonts w:ascii="Arial" w:hAnsi="Arial" w:cs="Arial" w:eastAsia="Arial"/>
                <w:sz w:val="20"/>
                <w:szCs w:val="20"/>
              </w:rPr>
              <w:t xml:space="preserve">an electronic invoice complying with the European standard on electronic invoicing, the reference to which was published in Commission Implementing Decision (EU) 2017/1870 of 16 October 2017 on the publication of the reference to the European standard on electronic invoicing and the list of syntaxes pursuant to Directive 2014/55/EU of the European Parliament and of the Council (hereinafter – the European standard on electronic invoicing), which the Supplier may submit by means of its choice</w:t>
            </w:r>
            <w:r>
              <w:rPr>
                <w:rFonts w:ascii="Arial" w:hAnsi="Arial" w:cs="Arial" w:eastAsia="Arial"/>
                <w:sz w:val="20"/>
                <w:szCs w:val="20"/>
              </w:rPr>
              <w:t xml:space="preserv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12.2.1.2. Europos elektroninių sąskaitų faktūrų standarto neatitinkančią elektroninę sąskaitą faktūrą Tiekėjas gali teikti tik naudodamasis Sąskaitų administravimo bendrosios informacinės sistemos (toliau – </w:t>
            </w:r>
            <w:r>
              <w:rPr>
                <w:rFonts w:ascii="Arial" w:hAnsi="Arial" w:cs="Arial" w:eastAsia="Arial"/>
                <w:b/>
                <w:bCs/>
                <w:sz w:val="20"/>
                <w:szCs w:val="20"/>
              </w:rPr>
              <w:t xml:space="preserve">SABIS</w:t>
            </w:r>
            <w:r>
              <w:rPr>
                <w:rFonts w:ascii="Arial" w:hAnsi="Arial" w:cs="Arial" w:eastAsia="Arial"/>
                <w:sz w:val="20"/>
                <w:szCs w:val="20"/>
              </w:rPr>
              <w:t xml:space="preserve">) priemonėmis.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12.2.1.2 . An electronic invoice that does not comply with the European standard on electronic invoicing may be submitted by the Supplier only via the tools of the General Information System for Invoice Administration (hereinafter – SABIS).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12.2.2. Pirkėjas elektronines sąskaitas faktūras priima ir apdoroja naudodamasis informacinės sistemos SABIS priemonėmis, išskyrus jeigu mobilizacijos, karo ar nepaprastosios padėties atveju yra informacinės sistemos SABIS pažeidimų, dėl kurių negalimas Pirkėjo ir Tiekėjo bendravimas ir keitimasis informacija naudojantis SABIS.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12.2.2. The Buyer shall accept and process electronic invoices using the tools of the SABIS information system, except where, in the event of mobilisation, war or a state of emergency, disruptions to the SABIS information system occur that prevent communication and exchange of information between the Buyer and the Supplier via SABIS.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12.2.3. Išankstinio mokėjimo sąskaitas (jeigu Specialiosiose sąlygose yra numatytas Avanso mokėjimas) Tiekėjas privalo pateikti šiame Sutarties poskyryje nustatyta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12.2.3. The </w:t>
            </w:r>
            <w:r>
              <w:rPr>
                <w:rFonts w:ascii="Arial" w:hAnsi="Arial" w:cs="Arial" w:eastAsia="Arial"/>
                <w:sz w:val="20"/>
                <w:szCs w:val="20"/>
              </w:rPr>
              <w:tab/>
            </w:r>
            <w:r>
              <w:rPr>
                <w:rFonts w:ascii="Arial" w:hAnsi="Arial" w:cs="Arial" w:eastAsia="Arial"/>
                <w:sz w:val="20"/>
                <w:szCs w:val="20"/>
              </w:rPr>
              <w:t xml:space="preserve">Supplier shall submit the prepayment invoices (if the Special Terms and Conditions provide for advance payment) in accordance with the procedure established in this </w:t>
            </w:r>
            <w:r>
              <w:rPr>
                <w:rFonts w:ascii="Arial" w:hAnsi="Arial" w:cs="Arial" w:eastAsia="Arial"/>
                <w:sz w:val="20"/>
                <w:szCs w:val="20"/>
              </w:rPr>
              <w:t xml:space="preserve">clause</w:t>
            </w:r>
            <w:r>
              <w:rPr>
                <w:rFonts w:ascii="Arial" w:hAnsi="Arial" w:cs="Arial" w:eastAsia="Arial"/>
                <w:sz w:val="20"/>
                <w:szCs w:val="20"/>
              </w:rPr>
              <w:t xml:space="preserv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12.2.4. Pirkėjas atlieka mokėjimus už Prekes Specialiosiose sąlygose nustatytais terminais.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12.2.4.</w:t>
            </w:r>
            <w:r>
              <w:rPr>
                <w:rFonts w:ascii="Arial" w:hAnsi="Arial" w:cs="Arial" w:eastAsia="Arial"/>
                <w:sz w:val="20"/>
                <w:szCs w:val="20"/>
              </w:rPr>
              <w:tab/>
            </w:r>
            <w:r>
              <w:rPr>
                <w:rFonts w:ascii="Arial" w:hAnsi="Arial" w:cs="Arial" w:eastAsia="Arial"/>
                <w:sz w:val="20"/>
                <w:szCs w:val="20"/>
              </w:rPr>
              <w:t xml:space="preserve">The Buyer shall make payments for the Goods within the time limits set out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12.2.5. Už mokėjimų pagal Sutartį vėlavimus, Pirkėjui taikomos netesybos Specialiosiose sąlygose nustatyta tvarka.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12.2.5. The </w:t>
            </w:r>
            <w:r>
              <w:rPr>
                <w:rFonts w:ascii="Arial" w:hAnsi="Arial" w:cs="Arial" w:eastAsia="Arial"/>
                <w:sz w:val="20"/>
                <w:szCs w:val="20"/>
              </w:rPr>
              <w:tab/>
            </w:r>
            <w:r>
              <w:rPr>
                <w:rFonts w:ascii="Arial" w:hAnsi="Arial" w:cs="Arial" w:eastAsia="Arial"/>
                <w:sz w:val="20"/>
                <w:szCs w:val="20"/>
              </w:rPr>
              <w:t xml:space="preserve">Buyer shall be subject to penalties for late payment under the Contract in accordance with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12.2.6. Jei Prekės pristatomos dalimis, aukščiau nurodyta atsiskaitymo tvarka galioja kiekvienai tokiai daliai, jei Specialiosiose sąlygose nenustatyta kitaip.</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12.2.6.</w:t>
            </w:r>
            <w:r>
              <w:rPr>
                <w:rFonts w:ascii="Arial" w:hAnsi="Arial" w:cs="Arial" w:eastAsia="Arial"/>
                <w:sz w:val="20"/>
                <w:szCs w:val="20"/>
              </w:rPr>
              <w:tab/>
            </w:r>
            <w:r>
              <w:rPr>
                <w:rFonts w:ascii="Arial" w:hAnsi="Arial" w:cs="Arial" w:eastAsia="Arial"/>
                <w:sz w:val="20"/>
                <w:szCs w:val="20"/>
              </w:rPr>
              <w:t xml:space="preserve"> If the Goods are delivered in instalments, the above payment procedure shall apply to each such instalment, unless otherwise specified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12.2.7. Jeigu Šalys sudaro trišalį susitarimą su subtiekėju, Pirkėjas privalo pervesti subtiekėjui mokėtiną sumą į subtiekėjo banko sąskaitą, nurodytą trišaliame susitarime, o likutį pervesti į Tiekėjo banko sąskaitą po to, kai pagal Sutarties ir trišalio susitarimo reikalavimus sudaromas pristatytų Prekių perdavimo–priėmimo aktas ir Tiekėjas pateikia Sąskaitą už Prekes Pirkėjui</w:t>
            </w:r>
            <w:r>
              <w:rPr>
                <w:rFonts w:ascii="Arial" w:hAnsi="Arial" w:cs="Arial" w:eastAsia="Arial"/>
                <w:sz w:val="20"/>
                <w:szCs w:val="20"/>
              </w:rPr>
              <w:t xml:space="preserve">.</w:t>
            </w:r>
          </w:p>
        </w:tc>
        <w:tc>
          <w:tcPr>
            <w:tcW w:w="4513" w:type="dxa"/>
          </w:tcPr>
          <w:p>
            <w:pPr>
              <w:widowControl w:val="0"/>
              <w:pBdr>
                <w:top w:val="nil"/>
                <w:left w:val="nil"/>
                <w:bottom w:val="nil"/>
                <w:right w:val="nil"/>
                <w:between w:val="nil"/>
              </w:pBdr>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12.2.7.</w:t>
            </w:r>
            <w:r>
              <w:rPr>
                <w:rFonts w:ascii="Arial" w:hAnsi="Arial" w:cs="Arial" w:eastAsia="Arial"/>
                <w:sz w:val="20"/>
                <w:szCs w:val="20"/>
              </w:rPr>
              <w:tab/>
            </w:r>
            <w:r>
              <w:rPr>
                <w:rFonts w:ascii="Arial" w:hAnsi="Arial" w:cs="Arial" w:eastAsia="Arial"/>
                <w:sz w:val="20"/>
                <w:szCs w:val="20"/>
              </w:rPr>
              <w:t xml:space="preserve">If the Parties enter into a tripartite agreement with a subcontractor, the Buyer shall transfer the amount payable to the subcontractor to the subcontractor's bank account as specified in the tripartite agreement, and the balance to the Supplier’s bank account after execution of the Certificate of Transfer and Acceptance of the delivered Goods in accordance with the requirements of the Contract and the tripartite agreement, and the Supplier has submitted an invoice to the Buyer for the Goods.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12.3.  Kiti atsiskaitymo klausimai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12.3.</w:t>
            </w:r>
            <w:r>
              <w:rPr>
                <w:rFonts w:ascii="Arial" w:hAnsi="Arial" w:cs="Arial" w:eastAsia="Arial"/>
                <w:b/>
                <w:bCs/>
                <w:sz w:val="20"/>
                <w:szCs w:val="20"/>
              </w:rPr>
              <w:tab/>
            </w:r>
            <w:r>
              <w:rPr>
                <w:rFonts w:ascii="Arial" w:hAnsi="Arial" w:cs="Arial" w:eastAsia="Arial"/>
                <w:b/>
                <w:sz w:val="20"/>
                <w:szCs w:val="20"/>
              </w:rPr>
              <w:t xml:space="preserve">Other Issues Concerning Settlement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12.3.1. Pirkėjas privalo pervesti mokėjimus Tiekėjui į Tiekėjo banko sąskaitą, nurodytą Specialiosiose sąlygose.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12.3.1.</w:t>
            </w:r>
            <w:r>
              <w:rPr>
                <w:rFonts w:ascii="Arial" w:hAnsi="Arial" w:cs="Arial" w:eastAsia="Arial"/>
                <w:sz w:val="20"/>
                <w:szCs w:val="20"/>
              </w:rPr>
              <w:tab/>
            </w:r>
            <w:r>
              <w:rPr>
                <w:rFonts w:ascii="Arial" w:hAnsi="Arial" w:cs="Arial" w:eastAsia="Arial"/>
                <w:sz w:val="20"/>
                <w:szCs w:val="20"/>
              </w:rPr>
              <w:t xml:space="preserve">The Buyer shall transfer payments to the Supplier to the Supplier's bank account specified in the Special Terms and Conditions.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12.3.2. Pirkėjas turi teisę sumas, gautinas iš Tiekėjo, išskaityti iš mokėjimų Tiekėjui pagal Sutartį (vienašališkai daryti įskaitymus). Dėl šios priežasties Tiekėjas neturi teisės perleisti arba įkeisti </w:t>
            </w:r>
            <w:r>
              <w:rPr>
                <w:rFonts w:ascii="Arial" w:hAnsi="Arial" w:cs="Arial" w:eastAsia="Arial"/>
                <w:sz w:val="20"/>
                <w:szCs w:val="20"/>
              </w:rPr>
              <w:t xml:space="preserve">reikalavimo teisių į gautinas pagal Sutartį sumas tretiesiems asmenims arba kitaip jomis disponuoti be Pirkėjo sutikimo.</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12.3.2.</w:t>
            </w:r>
            <w:r>
              <w:rPr>
                <w:rFonts w:ascii="Arial" w:hAnsi="Arial" w:cs="Arial" w:eastAsia="Arial"/>
                <w:sz w:val="20"/>
                <w:szCs w:val="20"/>
              </w:rPr>
              <w:tab/>
            </w:r>
            <w:r>
              <w:rPr>
                <w:rFonts w:ascii="Arial" w:hAnsi="Arial" w:cs="Arial" w:eastAsia="Arial"/>
                <w:sz w:val="20"/>
                <w:szCs w:val="20"/>
              </w:rPr>
              <w:t xml:space="preserve">The Buyer shall have the right to deduct amounts due from the Supplier from payments to the Supplier under the Contract (unilateral set-off). For this reason, the Supplier shall not be entitled to assign, pledge or otherwise dispose of any claim to amounts receivable under the Contract to third parties without the consent of the Buyer.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12.3.3. Visi mokėjimai pagal Sutartį atliekami eurais.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12.3.3.</w:t>
            </w:r>
            <w:r>
              <w:rPr>
                <w:rFonts w:ascii="Arial" w:hAnsi="Arial" w:cs="Arial" w:eastAsia="Arial"/>
                <w:sz w:val="20"/>
                <w:szCs w:val="20"/>
              </w:rPr>
              <w:tab/>
            </w:r>
            <w:r>
              <w:rPr>
                <w:rFonts w:ascii="Arial" w:hAnsi="Arial" w:cs="Arial" w:eastAsia="Arial"/>
                <w:sz w:val="20"/>
                <w:szCs w:val="20"/>
              </w:rPr>
              <w:t xml:space="preserve">All payments under the Contract shall be made in Euro.</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12.3.4. Už pavėluotus mokėjimus pagal Sutartį mokančioji Šalis privalo sumokėti kitai Šaliai Specialiosiose sąlygose nurodyto dydžio netesybas.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12.3.4.</w:t>
            </w:r>
            <w:r>
              <w:rPr>
                <w:rFonts w:ascii="Arial" w:hAnsi="Arial" w:cs="Arial" w:eastAsia="Arial"/>
                <w:sz w:val="20"/>
                <w:szCs w:val="20"/>
              </w:rPr>
              <w:tab/>
            </w:r>
            <w:r>
              <w:rPr>
                <w:rFonts w:ascii="Arial" w:hAnsi="Arial" w:cs="Arial" w:eastAsia="Arial"/>
                <w:sz w:val="20"/>
                <w:szCs w:val="20"/>
              </w:rPr>
              <w:t xml:space="preserve">In case of late payments under the Contract, The paying Party shall be liable to pay to the other Party penalties in the amount specified in the Special Terms and Conditions.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13.  KONFIDENCIALI INFORMACIJA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13.</w:t>
            </w:r>
            <w:r>
              <w:rPr>
                <w:rFonts w:ascii="Arial" w:hAnsi="Arial" w:cs="Arial" w:eastAsia="Arial"/>
                <w:b/>
                <w:bCs/>
                <w:caps/>
                <w:sz w:val="20"/>
                <w:szCs w:val="20"/>
              </w:rPr>
              <w:tab/>
            </w:r>
            <w:r>
              <w:rPr>
                <w:rFonts w:ascii="Arial" w:hAnsi="Arial" w:cs="Arial" w:eastAsia="Arial"/>
                <w:b/>
                <w:caps/>
                <w:sz w:val="20"/>
                <w:szCs w:val="20"/>
              </w:rPr>
              <w:t xml:space="preserve">Confidential information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13.1. Šalys įsipareigoja laikytis konfidencialumo ir be kitos Šalies rašytinio sutikimo neatskleisti tos Šalies informacijos, nurodytos kaip konfidencialios, jokiems Šalies darbuotojams, su Šalimi susijusiems ar kitiems tretiesiems asmenims, kuriems nėra būtina šią informaciją naudoti jų darbo tikslais, išskyrus žemiau nurodytus atvejus.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13.1.</w:t>
            </w:r>
            <w:r>
              <w:rPr>
                <w:rFonts w:ascii="Arial" w:hAnsi="Arial" w:cs="Arial" w:eastAsia="Arial"/>
                <w:sz w:val="20"/>
                <w:szCs w:val="20"/>
              </w:rPr>
              <w:tab/>
            </w:r>
            <w:r>
              <w:rPr>
                <w:rFonts w:ascii="Arial" w:hAnsi="Arial" w:cs="Arial" w:eastAsia="Arial"/>
                <w:sz w:val="20"/>
                <w:szCs w:val="20"/>
              </w:rPr>
              <w:t xml:space="preserve">The Parties shall undertake to maintain confidentiality and not to disclose information of that Party that is designated as confidential to any employee of that Party, or to any person associated with that Party, or to any other third party who does not have a need to use the information for the purposes of his work without the other Party’s written consent, except as provided below.</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13.2.  Šalis turi teisę atskleisti kitos Šalies konfidencialią informaciją šiais atvejais: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13.2.</w:t>
            </w:r>
            <w:r>
              <w:rPr>
                <w:rFonts w:ascii="Arial" w:hAnsi="Arial" w:cs="Arial" w:eastAsia="Arial"/>
                <w:sz w:val="20"/>
                <w:szCs w:val="20"/>
              </w:rPr>
              <w:tab/>
            </w:r>
            <w:r>
              <w:rPr>
                <w:rFonts w:ascii="Arial" w:hAnsi="Arial" w:cs="Arial" w:eastAsia="Arial"/>
                <w:sz w:val="20"/>
                <w:szCs w:val="20"/>
              </w:rPr>
              <w:t xml:space="preserve">A Party shall have the right to disclose the other Party’s confidential information in the following cases: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13.2.1. konfidencialios informacijos atskleidimas yra būtinas tinkamam Šalies teisių ar pareigų pagal Sutartį įgyvendinimui – tačiau tokiu atveju informaciją galima atskleisti tik ta apimtimi, kiek tai yra reikalinga sutartinių teisių ar pareigų įgyvendinimui, ir tik tokiems tretiesiems asmenims, kuriems būtina, su sąlyga, kad konfidencialią informaciją gaunantys tretieji asmenys prisiima tokius pačius konfidencialumo įsipareigojimus, kokie yra nustatyti šioje Sutartyje. Jeigu tretieji asmenys atskleidžia konfidencialią informaciją, Šalis atsako už jų veiksmus kaip už savo;</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13.2.1.</w:t>
            </w:r>
            <w:r>
              <w:rPr>
                <w:rFonts w:ascii="Arial" w:hAnsi="Arial" w:cs="Arial" w:eastAsia="Arial"/>
                <w:sz w:val="20"/>
                <w:szCs w:val="20"/>
              </w:rPr>
              <w:tab/>
            </w:r>
            <w:r>
              <w:rPr>
                <w:rFonts w:ascii="Arial" w:hAnsi="Arial" w:cs="Arial" w:eastAsia="Arial"/>
                <w:sz w:val="20"/>
                <w:szCs w:val="20"/>
              </w:rPr>
              <w:t xml:space="preserve">disclosure of confidential information is necessary for the proper exercise of a Party's rights or obligations under the Contract but in such case, disclosure may be made only to the extent necessary for the exercise of the Party’s rights or obligations under the Contract, and only to such third parties to whom it is necessary, provided that the third parties receiving the confidential information shall be subject to the same confidentiality obligations as set out in this Contract. If third parties disclose Confidential Information, the Party shall be liable for their actions as for its own actions;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13.2.2. konfidencialią informaciją yra būtina atskleisti pagal įstatymų bei kitų teisės aktų reikalavimus, įskaitant atvejus, kai to reikalauja viešojo administravimo subjektai, taip, kaip jie apibrėžti Lietuvos Respublikos viešojo administravimo įstatyme.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13.2.2.</w:t>
            </w:r>
            <w:r>
              <w:rPr>
                <w:rFonts w:ascii="Arial" w:hAnsi="Arial" w:cs="Arial" w:eastAsia="Arial"/>
                <w:sz w:val="20"/>
                <w:szCs w:val="20"/>
              </w:rPr>
              <w:tab/>
            </w:r>
            <w:r>
              <w:rPr>
                <w:rFonts w:ascii="Arial" w:hAnsi="Arial" w:cs="Arial" w:eastAsia="Arial"/>
                <w:sz w:val="20"/>
                <w:szCs w:val="20"/>
              </w:rPr>
              <w:t xml:space="preserve">confidential information must be disclosed in accordance with the requirements </w:t>
            </w:r>
            <w:r>
              <w:rPr>
                <w:rFonts w:ascii="Arial" w:hAnsi="Arial" w:cs="Arial" w:eastAsia="Arial"/>
                <w:sz w:val="20"/>
                <w:szCs w:val="20"/>
              </w:rPr>
              <w:t xml:space="preserve">of laws and other legal acts</w:t>
            </w:r>
            <w:r>
              <w:rPr>
                <w:rFonts w:ascii="Arial" w:hAnsi="Arial" w:cs="Arial" w:eastAsia="Arial"/>
                <w:sz w:val="20"/>
                <w:szCs w:val="20"/>
              </w:rPr>
              <w:t xml:space="preserve">, including where required by public administration entities as defined in the Republic of Lithuania Law on Public Administration.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13.3. Prieš atskleisdama konfidencialią informaciją, Šalis privalo informuoti kitą Šalį (tiek, kiek tai nedraudžiama pagal įstatymus bei kitus teisės aktus) apie būtinybę arba gautą viešojo administravimo subjekto reikalavimą atskleisti konfidencialią informaciją ir imtis protingų priemonių, siekdama užtikrinti atskleistos informacijos konfidencialumą.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13.3.</w:t>
            </w:r>
            <w:r>
              <w:rPr>
                <w:rFonts w:ascii="Arial" w:hAnsi="Arial" w:cs="Arial" w:eastAsia="Arial"/>
                <w:sz w:val="20"/>
                <w:szCs w:val="20"/>
              </w:rPr>
              <w:tab/>
            </w:r>
            <w:r>
              <w:rPr>
                <w:rFonts w:ascii="Arial" w:hAnsi="Arial" w:cs="Arial" w:eastAsia="Arial"/>
                <w:sz w:val="20"/>
                <w:szCs w:val="20"/>
              </w:rPr>
              <w:t xml:space="preserve">Before disclosing confidential information, a Party shall inform the other Party (to the extent not prohibited by </w:t>
            </w:r>
            <w:r>
              <w:rPr>
                <w:rFonts w:ascii="Arial" w:hAnsi="Arial" w:cs="Arial" w:eastAsia="Arial"/>
                <w:sz w:val="20"/>
                <w:szCs w:val="20"/>
              </w:rPr>
              <w:t xml:space="preserve">law or other legal acts</w:t>
            </w:r>
            <w:r>
              <w:rPr>
                <w:rFonts w:ascii="Arial" w:hAnsi="Arial" w:cs="Arial" w:eastAsia="Arial"/>
                <w:sz w:val="20"/>
                <w:szCs w:val="20"/>
              </w:rPr>
              <w:t xml:space="preserve">) of the need for, or the receipt of a request from a public administration entity to disclose confidential information and shall take reasonable steps to ensure the confidentiality of the disclosed information.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13.4. Šalis atsako:</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13.4.</w:t>
            </w:r>
            <w:r>
              <w:rPr>
                <w:rFonts w:ascii="Arial" w:hAnsi="Arial" w:cs="Arial" w:eastAsia="Arial"/>
                <w:sz w:val="20"/>
                <w:szCs w:val="20"/>
              </w:rPr>
              <w:tab/>
            </w:r>
            <w:r>
              <w:rPr>
                <w:rFonts w:ascii="Arial" w:hAnsi="Arial" w:cs="Arial" w:eastAsia="Arial"/>
                <w:sz w:val="20"/>
                <w:szCs w:val="20"/>
              </w:rPr>
              <w:t xml:space="preserve">A Party shall responsible for: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13.4.1. už bet kokį neteisėtą, įskaitant atsitiktinį, kitos Šalies konfidencialios informacijos ar bet kurios jos dalies atskleidimą ar perdavimą arba konfidencialios informacijos neteisėtą naudojimą;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13.4.1.</w:t>
            </w:r>
            <w:r>
              <w:rPr>
                <w:rFonts w:ascii="Arial" w:hAnsi="Arial" w:cs="Arial" w:eastAsia="Arial"/>
                <w:sz w:val="20"/>
                <w:szCs w:val="20"/>
              </w:rPr>
              <w:tab/>
            </w:r>
            <w:r>
              <w:rPr>
                <w:rFonts w:ascii="Arial" w:hAnsi="Arial" w:cs="Arial" w:eastAsia="Arial"/>
                <w:sz w:val="20"/>
                <w:szCs w:val="20"/>
              </w:rPr>
              <w:t xml:space="preserve">any unauthorised disclosure or transmission of the other Party’s confidential information, or any part thereof, or any unauthorised use of the confidential information, including by accident;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13.4.2. už tai, kad nesiėmė visų protingų veiksmų, kad išsaugotų ir apsaugotų kitos Šalies konfidencialią informaciją ar bet kurią jos dalį, užkirstų kelią tolesniam jos neteisėtam atskleidimui, perdavimui ar naudojimui.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13.4.2. failure to take all reasonable steps to preserve and protect the other Party's confidential information or any part thereof, and prevent from its further unauthorised disclosure, transfer or use.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13.5. Šalis nepagrįstai atskleidusi kitos Šalies konfidencialią informaciją privalo sumokėti kitai Šaliai Specialiosiose sąlygose nurodyto dydžio baudą.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13.5.</w:t>
            </w:r>
            <w:r>
              <w:rPr>
                <w:rFonts w:ascii="Arial" w:hAnsi="Arial" w:cs="Arial" w:eastAsia="Arial"/>
                <w:sz w:val="20"/>
                <w:szCs w:val="20"/>
              </w:rPr>
              <w:tab/>
            </w:r>
            <w:r>
              <w:rPr>
                <w:rFonts w:ascii="Arial" w:hAnsi="Arial" w:cs="Arial" w:eastAsia="Arial"/>
                <w:sz w:val="20"/>
                <w:szCs w:val="20"/>
              </w:rPr>
              <w:t xml:space="preserve">A Party that unreasonably discloses the other Party's confidential information shall be liable to pay to the other Party a fine of the amount specified in the Special Terms and Conditions.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14.  ASMENS DUOMENŲ APSAUGA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14.</w:t>
            </w:r>
            <w:r>
              <w:rPr>
                <w:rFonts w:ascii="Arial" w:hAnsi="Arial" w:cs="Arial" w:eastAsia="Arial"/>
                <w:b/>
                <w:bCs/>
                <w:caps/>
                <w:sz w:val="20"/>
                <w:szCs w:val="20"/>
              </w:rPr>
              <w:tab/>
            </w:r>
            <w:r>
              <w:rPr>
                <w:rFonts w:ascii="Arial" w:hAnsi="Arial" w:cs="Arial" w:eastAsia="Arial"/>
                <w:b/>
                <w:caps/>
                <w:sz w:val="20"/>
                <w:szCs w:val="20"/>
              </w:rPr>
              <w:t xml:space="preserve">Protection of personal data</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14.1. Šalys įsipareigoja užtikrinti asmens duomenų saugumą bei asmens duomenų tvarkymą vykdyti teisėtai, vadovaujantis 2016 m. balandžio 27 d. priimto Europos Parlamento ir Tarybos reglamento </w:t>
            </w:r>
            <w:r>
              <w:rPr>
                <w:rFonts w:ascii="Arial" w:hAnsi="Arial" w:cs="Arial" w:eastAsia="Arial"/>
                <w:sz w:val="20"/>
                <w:szCs w:val="20"/>
                <w:u w:val="single"/>
              </w:rPr>
              <w:t xml:space="preserve">(ES) 2016/679</w:t>
            </w:r>
            <w:r>
              <w:rPr>
                <w:rFonts w:ascii="Arial" w:hAnsi="Arial" w:cs="Arial" w:eastAsia="Arial"/>
                <w:sz w:val="20"/>
                <w:szCs w:val="20"/>
              </w:rPr>
              <w:t xml:space="preserve"> dėl fizinių asmenų apsaugos tvarkant asmens duomenis ir dėl laisvo tokių duomenų judėjimo ir kuriuo panaikinama Direktyva </w:t>
            </w:r>
            <w:r>
              <w:rPr>
                <w:rFonts w:ascii="Arial" w:hAnsi="Arial" w:cs="Arial" w:eastAsia="Arial"/>
                <w:sz w:val="20"/>
                <w:szCs w:val="20"/>
                <w:u w:val="single"/>
              </w:rPr>
              <w:t xml:space="preserve">95/46/EB</w:t>
            </w:r>
            <w:r>
              <w:rPr>
                <w:rFonts w:ascii="Arial" w:hAnsi="Arial" w:cs="Arial" w:eastAsia="Arial"/>
                <w:sz w:val="20"/>
                <w:szCs w:val="20"/>
              </w:rPr>
              <w:t xml:space="preserve"> (Bendrasis duomenų apsaugos reglamentas) ir kitų teisės aktų, reglamentuojančių asmens duomenų tvarkymą, nuostatomis.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14.1.</w:t>
            </w:r>
            <w:r>
              <w:rPr>
                <w:rFonts w:ascii="Arial" w:hAnsi="Arial" w:cs="Arial" w:eastAsia="Arial"/>
                <w:sz w:val="20"/>
                <w:szCs w:val="20"/>
              </w:rPr>
              <w:tab/>
            </w:r>
            <w:r>
              <w:rPr>
                <w:rFonts w:ascii="Arial" w:hAnsi="Arial" w:cs="Arial" w:eastAsia="Arial"/>
                <w:sz w:val="20"/>
                <w:szCs w:val="20"/>
              </w:rPr>
              <w:t xml:space="preserve">The Parties shall undertake to ensure the security of personal data and carry out the processing of personal data in a lawful manner, in accordance with the provisions of Regulation </w:t>
            </w:r>
            <w:r>
              <w:rPr>
                <w:rFonts w:ascii="Arial" w:hAnsi="Arial" w:cs="Arial" w:eastAsia="Arial"/>
                <w:sz w:val="20"/>
                <w:szCs w:val="20"/>
              </w:rPr>
              <w:t xml:space="preserve">(EU) 2016/679</w:t>
            </w:r>
            <w:r>
              <w:rPr>
                <w:rFonts w:ascii="Arial" w:hAnsi="Arial" w:cs="Arial" w:eastAsia="Arial"/>
                <w:sz w:val="20"/>
                <w:szCs w:val="20"/>
              </w:rPr>
              <w:t xml:space="preserve"> of the European Parliament and of the Council of 27 April 2016 on the protection of natural persons with regard to the processing of personal data and on the free movement of such data, and repealing Directive </w:t>
            </w:r>
            <w:r>
              <w:rPr>
                <w:rFonts w:ascii="Arial" w:hAnsi="Arial" w:cs="Arial" w:eastAsia="Arial"/>
                <w:sz w:val="20"/>
                <w:szCs w:val="20"/>
              </w:rPr>
              <w:t xml:space="preserve">95/46/EC</w:t>
            </w:r>
            <w:r>
              <w:rPr>
                <w:rFonts w:ascii="Arial" w:hAnsi="Arial" w:cs="Arial" w:eastAsia="Arial"/>
                <w:sz w:val="20"/>
                <w:szCs w:val="20"/>
              </w:rPr>
              <w:t xml:space="preserve"> (General Data Protection Regulation), and other legislation governing the processing of personal data.</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14.2. Šalys patvirtina, kad jeigu siekiant užtikrinti tinkamą Sutarties vykdymą bus tvarkomi asmens duomenys, Šalys įsipareigoja sudaryti atskirą susitarimą dėl duomenų tvarkymo, kuriuo nustato duomenų tvarkymo dalyką ir trukmę, duomenų tvarkymo pobūdį ir tikslą, asmens duomenų rūšis ir duomenų subjektų kategorijas bei duomenų valdytojo prievoles ir teises.</w:t>
            </w:r>
          </w:p>
        </w:tc>
        <w:tc>
          <w:tcPr>
            <w:tcW w:w="4513" w:type="dxa"/>
          </w:tcPr>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14.2.</w:t>
            </w:r>
            <w:r>
              <w:rPr>
                <w:rFonts w:ascii="Arial" w:hAnsi="Arial" w:cs="Arial" w:eastAsia="Arial"/>
                <w:sz w:val="20"/>
                <w:szCs w:val="20"/>
              </w:rPr>
              <w:tab/>
            </w:r>
            <w:r>
              <w:rPr>
                <w:rFonts w:ascii="Arial" w:hAnsi="Arial" w:cs="Arial" w:eastAsia="Arial"/>
                <w:sz w:val="20"/>
                <w:szCs w:val="20"/>
              </w:rPr>
              <w:t xml:space="preserve">The Parties shall certify that if personal data is processed to ensure the proper performance of the Contract, the Parties shall undertake to enter into a separate data processing agreement which sets out the subject-matter and duration of the processing, the nature and purpose of the processing, the types of personal data and categories of data subjects, and the obligations and rights of the data controller.</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15.  INTELEKTINĖ NUOSAVYBĖ</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15.</w:t>
            </w:r>
            <w:r>
              <w:rPr>
                <w:rFonts w:ascii="Arial" w:hAnsi="Arial" w:cs="Arial" w:eastAsia="Arial"/>
                <w:b/>
                <w:bCs/>
                <w:caps/>
                <w:sz w:val="20"/>
                <w:szCs w:val="20"/>
              </w:rPr>
              <w:tab/>
            </w:r>
            <w:r>
              <w:rPr>
                <w:rFonts w:ascii="Arial" w:hAnsi="Arial" w:cs="Arial" w:eastAsia="Arial"/>
                <w:b/>
                <w:caps/>
                <w:sz w:val="20"/>
                <w:szCs w:val="20"/>
              </w:rPr>
              <w:t xml:space="preserve">INTELLECTUAL PROPERTY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15.1. Visi rezultatai ir su jais susijusios teisės, įgytos vykdant Sutartį, įskaitant intelektinės nuosavybės teises, išskyrus asmenines neturtines teises į intelektinės veiklos rezultatus, yra Pirkėjo nuosavybė, pereinanti Pirkėjui nuo Prekių perdavimo–priėmimo momento be jokių apribojimų, kurią Pirkėjas gali naudoti, publikuoti, perleisti ar perduoti be atskiro Tiekėjo sutikimo tretiesiems asmenims, jei Specialiosiose sąlygose nenumatyta kitaip ar intelektinės nuosavybės teisės negali būti perduodamos nuosavybės teise dėl Prekių pobūdžio ar (ir) Prekių gamintojo išimtinių teisių, patentų ir kt.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15.1. All results and related rights acquired in the performance of the Contract, including intellectual property rights, except for personal moral rights in the results of the intellectual activity, shall be the property of the Buyer and shall pass to the Buyer as from the moment of the transfer of the Goods without any limitation, and may be used, published, assigned or transferred by the Buyer without the separate consent of the Supplier to third parties, unless otherwise provided for in the Special Terms and Conditions or the intellectual property rights are not transferable by ownership because of the nature of the Goods and/or the exclusivity of the manufacturer of the Goods, patents etc.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15.2. Tiekėjas įsipareigoja atlyginti nuostolius Pirkėjui dėl bet kokių reikalavimų, kylančių dėl intelektinės nuosavybės teisių, įskaitant, bet neapsiribojant, dėl patento, prekių ženklo, pramoninio dizaino savininko (naudotojo) teisės (registruojamos arba ne), teisės, kylančios iš paraiškų bet kurioms minėtoms teisėms įregistruoti, autoriaus teisės, duomenų bazių gamintojų (</w:t>
            </w:r>
            <w:r>
              <w:rPr>
                <w:rFonts w:ascii="Arial" w:hAnsi="Arial" w:cs="Arial" w:eastAsia="Arial"/>
                <w:i/>
                <w:iCs/>
                <w:sz w:val="20"/>
                <w:szCs w:val="20"/>
              </w:rPr>
              <w:t xml:space="preserve">sui</w:t>
            </w:r>
            <w:r>
              <w:rPr>
                <w:rFonts w:ascii="Arial" w:hAnsi="Arial" w:cs="Arial" w:eastAsia="Arial"/>
                <w:i/>
                <w:iCs/>
                <w:sz w:val="20"/>
                <w:szCs w:val="20"/>
              </w:rPr>
              <w:t xml:space="preserve"> </w:t>
            </w:r>
            <w:r>
              <w:rPr>
                <w:rFonts w:ascii="Arial" w:hAnsi="Arial" w:cs="Arial" w:eastAsia="Arial"/>
                <w:i/>
                <w:iCs/>
                <w:sz w:val="20"/>
                <w:szCs w:val="20"/>
              </w:rPr>
              <w:t xml:space="preserve">generis</w:t>
            </w:r>
            <w:r>
              <w:rPr>
                <w:rFonts w:ascii="Arial" w:hAnsi="Arial" w:cs="Arial" w:eastAsia="Arial"/>
                <w:sz w:val="20"/>
                <w:szCs w:val="20"/>
              </w:rPr>
              <w:t xml:space="preserve">) teisės, firmų, įmonių, organizacijų, verslo pavadinimų ar vardų savininkų ir kitos panašios teisės ar įsipareigojimai, nepriklausomai nuo to, ar jie registruoti Lietuvos Respublikoje, ar kitose šalyse, ar neregistruotini, kaip numatyta Sutartyje, išskyrus atvejus, kai toks pažeidimas atsiranda dėl Pirkėjo kaltės.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15.2. The Supplier shall undertake to indemnify the Buyer against any claims arising out of intellectual property rights, including but not limited to patent, trademark, industrial design right of ownership/user (whether registered or not), right arising out of applications for registration of any of the afore-mentioned rights, copyright, rights of database producers (</w:t>
            </w:r>
            <w:r>
              <w:rPr>
                <w:rFonts w:ascii="Arial" w:hAnsi="Arial" w:cs="Arial" w:eastAsia="Arial"/>
                <w:i/>
                <w:iCs/>
                <w:sz w:val="20"/>
                <w:szCs w:val="20"/>
              </w:rPr>
              <w:t xml:space="preserve">sui generis</w:t>
            </w:r>
            <w:r>
              <w:rPr>
                <w:rFonts w:ascii="Arial" w:hAnsi="Arial" w:cs="Arial" w:eastAsia="Arial"/>
                <w:sz w:val="20"/>
                <w:szCs w:val="20"/>
              </w:rPr>
              <w:t xml:space="preserve">), rights of owners of firms, companies, organisations, business names and other similar rights or obligations, whether registered in the Republic of Lithuania or in other countries or not, as provided for in the Contract, unless such infringement is through the fault of the Buyer.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15.3. Tiekėjas neturi teisės be išankstinio rašytinio Pirkėjo sutikimo naudoti Pirkėjo simbolių, pavadinimo ir ženklo reklamoje, rinkodaroje, taip pat naudotis Pirkėjo sukurtais intelektiniais veiklos rezultatais. Pažeidus reikalavimą, Tiekėjui taikoma Specialiosiose sąlygose nurodyta bauda.</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15.3. The Supplier shall not use the Buyer’s symbols, name and mark in advertising, marketing, or the use of the Buyer’s intellectual works without the Buyer’s prior written consent. In the event of a breach, the Supplier shall be liable to a fine specified in the Special Terms and Conditions.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16.  PAREIŠKIMAI IR GARANTIJOS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16.</w:t>
            </w:r>
            <w:r>
              <w:rPr>
                <w:rFonts w:ascii="Arial" w:hAnsi="Arial" w:cs="Arial" w:eastAsia="Arial"/>
                <w:b/>
                <w:bCs/>
                <w:caps/>
                <w:sz w:val="20"/>
                <w:szCs w:val="20"/>
              </w:rPr>
              <w:tab/>
            </w:r>
            <w:r>
              <w:rPr>
                <w:rFonts w:ascii="Arial" w:hAnsi="Arial" w:cs="Arial" w:eastAsia="Arial"/>
                <w:b/>
                <w:caps/>
                <w:sz w:val="20"/>
                <w:szCs w:val="20"/>
              </w:rPr>
              <w:t xml:space="preserve">Representations and warranties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16.1. Kiekviena iš Šalių pareiškia ir garantuoja kitai Šaliai, kad:</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16.1 Each Party shall represent and warrant to the other Party that: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16.1.1. yra teisėtai priimti ir galioja visi būtini sprendimai, gauti leidimai bei sutikimai, taip pat teisėtai atlikti ir galioja kiti teisiniai veiksmai, reikalingi Sutarties sudarymui, galiojimui ir vykdymui;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16.1.1. all necessary decisions, authorisations and consents have been validly made and are in force, and all other legal acts necessary for the formation, validity and performance of the Contract have been validly performed and are in force;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16.1.2. sudarydama Sutartį, Šalis neviršija savo kompetencijos ir nepažeidžia jai taikomų įstatymų bei kitų teisės aktų, teismo ar arbitražo teismo sprendimų, administracinių aktų, sutarčių ar kitų prievolių pagal taikomą privatinę teisę, viešąją teisę, Europos Sąjungos teisę arba tarptautinę teisę;</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16.1.2. by entering into the Contract, the Party does not exceed its competence and does not violate any </w:t>
            </w:r>
            <w:r>
              <w:rPr>
                <w:rFonts w:ascii="Arial" w:hAnsi="Arial" w:cs="Arial" w:eastAsia="Arial"/>
                <w:sz w:val="20"/>
                <w:szCs w:val="20"/>
              </w:rPr>
              <w:t xml:space="preserve">laws and other legal acts </w:t>
            </w:r>
            <w:r>
              <w:rPr>
                <w:rFonts w:ascii="Arial" w:hAnsi="Arial" w:cs="Arial" w:eastAsia="Arial"/>
                <w:sz w:val="20"/>
                <w:szCs w:val="20"/>
              </w:rPr>
              <w:t xml:space="preserve">applicable to it, any court or arbitral judgments, administrative acts, contracts or other obligations under applicable private law, public law, European Union law or international law;</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16.1.3. Šalies atstovas turi visus reikiamus įgaliojimus sudaryti ir įvykdyti Sutartį. Šalies atstovas, sudarydamas ir pasirašydamas Sutartį, nepažeidžia Šalies įstatų, nuostatų ir kitų vidaus dokumentų, </w:t>
            </w:r>
            <w:r>
              <w:rPr>
                <w:rFonts w:ascii="Arial" w:hAnsi="Arial" w:cs="Arial" w:eastAsia="Arial"/>
                <w:sz w:val="20"/>
                <w:szCs w:val="20"/>
              </w:rPr>
              <w:t xml:space="preserve">Šalies valdymo ir kitų organų ir (ar) kreditorių teisių ir teisėtų interesų, sudarydamas Sutartį jis Šalies ir Šalies organų narių, kreditorių atžvilgiu veikia sąžiningai ir protingai;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16.1.3. the Party’s representative shall have all necessary authority to enter into and execute the Contract; by entering into and signing the Contract, the Party’s representative shall not violate the Party’s articles of association, regulations, and other internal documents, the rights and legitimate interests of the Party’s management and other bodies and/or creditors, and shall, in entering into the Contract, act in good faith and with reasonable care and skill with respect to the Party and the body members of the body, creditors of the Party;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16.1.4. Šalis įvertino visas aplinkybes, turinčias esminės reikšmės Sutarties sudarymui ir jos vykdymui. Nė viena iš Sutartyje nurodytų sąlygų ir aplinkybių neturi neigiamos įtakos Šalies valiai sudaryti Sutartį tokiomis sąlygomis, kurios nurodytos Sutartyje, ir vykdyti iš Sutarties kylančius įsipareigojimus;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16.1.4. the Party has considered all circumstances material to conclusion and performance of the Contract; none of the conditions and circumstances referred to in the Contract shall adversely affect the will of the Party to enter into the Contract on the terms and conditions set out in the Contract and perform its obligations under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16.1.5. Sutartis sudaroma vadovaujantis sąžiningumo, protingumo, teisingumo ir Šalių lygiateisiškumo principais, nenaudojant apgaulės ar spaudimo. Šalys atskleidė viena kitai visą joms žinomą informaciją, turinčią esminės reikšmės Sutarties sudarymui ir jos vykdymui;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16.1.5 the Contract shall be concluded in accordance with the principles of fairness, reasonableness, justice and equality of arms between the Parties, and shall not be subject to fraud or pressure. The Parties have disclosed to each other all information of which they are aware that is material to the conclusion and performance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16.1.6. visi Šalies pareiškimai ir garantijos yra išsamūs ir nepalieka nutylėtų jokių aplinkybių, kurios darytų šiuos pareiškimus ar garantijas neteisingais.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16.1.6. all representations and warranties of the Party are complete and do not omit any matter which would render such representations or warranties untrue.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16.2. Tiekėjas papildomai pareiškia ir garantuoja Pirkėjui, kad Tiekėjas, subtiekėjai, jungtinės veiklos partneriai ir specialistai turi galiojančius ir teisėtus visus įstatymuose bei kituose teisės aktuose numatytus leidimus, licencijas, atestatus, teisės pripažinimo dokumentus, reikalingus vykdant Sutartį.</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16.2 The Supplier shall further represent and warrant to the Buyer that the Supplier, its subcontractors, joint activity partners and specialists have valid and legal possession of all permits, licences, certificates, legal recognition documents required for the performance of the Contract as provided for </w:t>
            </w:r>
            <w:r>
              <w:rPr>
                <w:rFonts w:ascii="Arial" w:hAnsi="Arial" w:cs="Arial" w:eastAsia="Arial"/>
                <w:sz w:val="20"/>
                <w:szCs w:val="20"/>
              </w:rPr>
              <w:t xml:space="preserve">by law and other regulations</w:t>
            </w:r>
            <w:r>
              <w:rPr>
                <w:rFonts w:ascii="Arial" w:hAnsi="Arial" w:cs="Arial" w:eastAsia="Arial"/>
                <w:sz w:val="20"/>
                <w:szCs w:val="20"/>
              </w:rPr>
              <w:t xml:space="preserv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16.3. Tiekėjas pareiškia, kad parduodamų Prekių disponavimo, valdymo ir naudojimosi teisės nėra apribotos ir jokie tretieji asmenys neturi pretenzijų į Sutartimi perduodamas Prekes (įkeitimai, areštai ar pan.).</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16.3. The Supplier represents that the rights of disposal, control, and use of the Goods being sold are not restricted and that no third parties have any claims to the Goods transferred under the Contract (including pledges, seizures, or similar encumbrances).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16.4. Tiekėjas įsipareigoja vykdant Sutartį laikytis aplinkos apsaugos, socialinės ir darbo teisės įpareigojimų, nustatytų Europos Sąjungos ir nacionalinėje teisėje, kolektyvinėse sutartyse ir VPĮ 5 priede nurodytose tarptautinėse konvencijose.</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16.4. In performing the Contract, the Supplier undertakes to comply with environmental, social, and labour law obligations established in European Union and national law, collective agreements, and the international conventions listed in Annex 5 to the LPP.</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17.  BENDRIEJI ATSAKOMYBĖS KLAUSIMAI</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17.</w:t>
            </w:r>
            <w:r>
              <w:rPr>
                <w:rFonts w:ascii="Arial" w:hAnsi="Arial" w:cs="Arial" w:eastAsia="Arial"/>
                <w:b/>
                <w:bCs/>
                <w:caps/>
                <w:sz w:val="20"/>
                <w:szCs w:val="20"/>
              </w:rPr>
              <w:tab/>
            </w:r>
            <w:r>
              <w:rPr>
                <w:rFonts w:ascii="Arial" w:hAnsi="Arial" w:cs="Arial" w:eastAsia="Arial"/>
                <w:b/>
                <w:caps/>
                <w:sz w:val="20"/>
                <w:szCs w:val="20"/>
              </w:rPr>
              <w:t xml:space="preserve">General ISSUES CONCERNING liability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17.1. Netesybų sumokėjimas už vėlavimą ar pareigų pagal Sutartį pažeidimą neatleidžia Šalies nuo Sutartyje numatytų jos pareigų vykdymo.</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17.1. The payment of penalties for delay or breach of obligations under the Contract shall not relieve a Party from the performance of its obligations under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17.2. Netesybų sumokėjimas ir (ar) Sutarties įvykdymo užtikrinimo gavimas nepanaikina Šalies teisės reikalauti, kad kita Šalis kompensuotų jos patirtus nuostolius. Šioje Sutartyje nustatytos netesybos yra laikomos minimaliais, neįrodinėtinais Šalių nuostoliais. Kiekviena iš Šalių turi teisę gauti iš kitos Šalies nuostolių, atsiradusių dėl kitos Šalies netinkamo įsipareigojimų pagal Sutartį vykdymo ar nevykdymo, neviršijant Pradinės sutarties vertės, jei teisės aktai nenumato, kad privalo būti kompensuota didesnė suma. Šiame punkte numatytas atsakomybės ribojimas netaikomas, jei žala atsirado dėl konfidencialumo įsipareigojimų, asmens duomenų apsaugą reglamentuojančių teisės aktų ar intelektinės nuosavybės teisių pažeidimo.</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17.2. Payment of penalties and/or receipt of the Performance Security shall not waive the right of a Party to claim compensation from the other Party for any loss suffered by it. The penalties provided for in this Contract shall be deemed to be the minimum undisputable loss of the Parties. Each Party shall be entitled to recover damages resulting from the improper performance or non-performance by the other Party of its obligations under the Contract up to the value of the original Contract value (unless a higher amount is required by law) from the other Party. The limitation of liability provided for in this </w:t>
            </w:r>
            <w:r>
              <w:rPr>
                <w:rFonts w:ascii="Arial" w:hAnsi="Arial" w:cs="Arial" w:eastAsia="Arial"/>
                <w:sz w:val="20"/>
                <w:szCs w:val="20"/>
              </w:rPr>
              <w:t xml:space="preserve">clause</w:t>
            </w:r>
            <w:r>
              <w:rPr>
                <w:rFonts w:ascii="Arial" w:hAnsi="Arial" w:cs="Arial" w:eastAsia="Arial"/>
                <w:sz w:val="20"/>
                <w:szCs w:val="20"/>
              </w:rPr>
              <w:t xml:space="preserve"> shall not apply in the case of damages resulting from breach of the confidentiality obligations, legislation governing the protection of personal data or intellectual property rights.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17.3. Tuo atveju, jei paaiškėja, kad kuris nors iš šioje Sutartyje pateiktų pareiškimų ar garantijų buvo iš esmės neteisingas, melagingas ar klaidinantis, Šalis pažeidėja nukentėjusiai Šaliai privalo atlyginti visus nuostolius, kuriuos nukentėjusioji Šalis patyrė dėl tokio neteisingo, melagingo ar klaidinančio pareiškimo ar garantijos.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17.3. In the event that any representation or warranty made in this Contract proves to have been materially untrue, false or misleading, the Party in breach shall be liable to indemnify the injured Party against any loss suffered by the injured Party as a result of such untrue, false or misleading representation or warranty.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17.4. Šioje Sutartyje numatytos teisių gynybos priemonės neapriboja Šalių teisės pasinaudoti kitomis teisėtomis teisių gynybos priemonėmis.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17.4. The remedies provided for in this Contract shall not limit the Parties’ right to pursue other lawful remedies.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17.5. Atsakomybės apribojimai pagal Sutartį netaikomi, kai žala padaroma tyčia arba dėl didelio neatsargumo, padaroma neturtinė žala, sužalojama sveikata ar atimama gyvybė, taip pat kai padaroma žala (nuostoliai) tretiesiems asmenims, įskaitant atvejus, jeigu vienos Šalies padarytą žalą tretiesiems asmenims atlygina kita Šalis.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17.5. The limitations of liability under the Contract shall not apply to wilful or grossly negligent damage, non-pecuniary damage, injury to health or loss of life, or damage (loss) to third parties, including where the damage caused by one Party to third parties is indemnified by the other Party.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17.6. Pasibaigus Sutarties galiojimui, Šalys neatleidžiamos nuo atsakomybės už Sutarties pažeidimą. Pasibaigus Sutarties galiojimui, Šalys nepraranda teisės reikalauti atlyginti dėl Sutarties nevykdymo patirtus nuostolius bei sumokėti netesybas.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17.6. Upon expiry of the Contract, the Parties shall not be released from liability for a breach of the Contract. Upon expiry of the Contract, the Parties shall not lose the right to claim for compensation of losses and pay penalties for non-performance.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17.7. Jeigu Sutartis nutraukiama dėl esminio Sutarties pažeidimo pagal Bendrųjų sąlygų 22.2.1 papunktį ir (ar) Tiekėjas esminę Sutarties sąlygą, nurodytą Specialiųjų sąlygų 10 skyriuje, vykdo su dideliais ar nuolatiniais trūkumais, Tiekėjas įtraukiamas į nepatikimų tiekėjų sąrašą VPĮ 91 straipsnyje nustatyta tvarka. Atvejai, kuomet laikoma, kad esminė Sutarties sąlyga vykdoma su dideliais arba nuolatiniai trūkumais nurodyti Specialiųjų sąlygų 10 skyriuje. Esminės Sutarties sąlygos vykdymas su dideliais arba nuolatiniais trūkumais gali būti pripažįstamas ir kitais, Specialiosiose sąlygose nenurodytais, atvejais, įvertinus konkrečias esminės Sutarties sąlygos netinkamo vykdymo aplinkybes. </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17.7. Where the Contract is terminated due to a material breach of the Contract pursuant to </w:t>
            </w:r>
            <w:r>
              <w:rPr>
                <w:rFonts w:ascii="Arial" w:hAnsi="Arial" w:cs="Arial" w:eastAsia="Arial"/>
                <w:sz w:val="20"/>
                <w:szCs w:val="20"/>
              </w:rPr>
              <w:t xml:space="preserve">clause</w:t>
            </w:r>
            <w:r>
              <w:rPr>
                <w:rFonts w:ascii="Arial" w:hAnsi="Arial" w:cs="Arial" w:eastAsia="Arial"/>
                <w:sz w:val="20"/>
                <w:szCs w:val="20"/>
              </w:rPr>
              <w:t xml:space="preserve"> 22.2.1 of the General Terms and Conditions and/or the Supplier performs a material contractual condition specified in Section 10 of the Special Terms and Conditions with serious or repeated deficiencies, the Supplier shall be included in the list of unreliable suppliers in accordance with the procedure set out in Article 91 of the LPP. The cases in which a material contractual condition is deemed to be performed with serious or repeated deficiencies are specified in Section 10 of the Special Terms and Conditions. Performance of a material contractual condition with serious or repeated deficiencies may also be recognised in other cases not specified in the Special Terms and Conditions, following an assessment of the specific circumstances of the improper performance of the material contractual condition.</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18.  NENUGALIMA JĖGA (FORCE MAJEURE)</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18.</w:t>
            </w:r>
            <w:r>
              <w:rPr>
                <w:rFonts w:ascii="Arial" w:hAnsi="Arial" w:cs="Arial" w:eastAsia="Arial"/>
                <w:b/>
                <w:bCs/>
                <w:caps/>
                <w:sz w:val="20"/>
                <w:szCs w:val="20"/>
              </w:rPr>
              <w:tab/>
            </w:r>
            <w:r>
              <w:rPr>
                <w:rFonts w:ascii="Arial" w:hAnsi="Arial" w:cs="Arial" w:eastAsia="Arial"/>
                <w:b/>
                <w:i/>
                <w:iCs/>
                <w:caps/>
                <w:sz w:val="20"/>
                <w:szCs w:val="20"/>
              </w:rPr>
              <w:t xml:space="preserve">FORCE MAJEURE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18.1.</w:t>
            </w:r>
            <w:r>
              <w:rPr>
                <w:rFonts w:ascii="Arial" w:hAnsi="Arial" w:cs="Arial" w:eastAsia="Arial"/>
                <w:b/>
                <w:bCs/>
                <w:sz w:val="20"/>
                <w:szCs w:val="20"/>
              </w:rPr>
              <w:t xml:space="preserve"> </w:t>
            </w:r>
            <w:r>
              <w:rPr>
                <w:rFonts w:ascii="Arial" w:hAnsi="Arial" w:cs="Arial" w:eastAsia="Arial"/>
                <w:sz w:val="20"/>
                <w:szCs w:val="20"/>
              </w:rPr>
              <w:t xml:space="preserve">Atsakomybė pagal Sutartį netaikoma, taip pat Šalys gali būti visiškai ar iš dalies atleistos nuo civilinės atsakomybės šiais pagrindais: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18.1.</w:t>
            </w:r>
            <w:r>
              <w:rPr>
                <w:rFonts w:ascii="Arial" w:hAnsi="Arial" w:cs="Arial" w:eastAsia="Arial"/>
                <w:sz w:val="20"/>
                <w:szCs w:val="20"/>
              </w:rPr>
              <w:tab/>
            </w:r>
            <w:r>
              <w:rPr>
                <w:rFonts w:ascii="Arial" w:hAnsi="Arial" w:cs="Arial" w:eastAsia="Arial"/>
                <w:sz w:val="20"/>
                <w:szCs w:val="20"/>
              </w:rPr>
              <w:t xml:space="preserve">Liability under the Contract shall not apply and the Parties may be exempted from civil liability in whole or in part on the following grounds: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18.1.1. dėl nenugalimos jėgos (</w:t>
            </w:r>
            <w:r>
              <w:rPr>
                <w:rFonts w:ascii="Arial" w:hAnsi="Arial" w:cs="Arial" w:eastAsia="Arial"/>
                <w:i/>
                <w:iCs/>
                <w:sz w:val="20"/>
                <w:szCs w:val="20"/>
              </w:rPr>
              <w:t xml:space="preserve">force majeure</w:t>
            </w:r>
            <w:r>
              <w:rPr>
                <w:rFonts w:ascii="Arial" w:hAnsi="Arial" w:cs="Arial" w:eastAsia="Arial"/>
                <w:sz w:val="20"/>
                <w:szCs w:val="20"/>
              </w:rPr>
              <w:t xml:space="preserve">) – taikomos Lietuvos Respublikos civilinio kodekso 6.212 straipsnio ir Lietuvos Respublikos Vyriausybės 1996 m. liepos 15 d. nutarimu Nr. 840 „Dėl Atleidimo nuo atsakomybės esant nenugalimos jėgos (</w:t>
            </w:r>
            <w:r>
              <w:rPr>
                <w:rFonts w:ascii="Arial" w:hAnsi="Arial" w:cs="Arial" w:eastAsia="Arial"/>
                <w:i/>
                <w:iCs/>
                <w:sz w:val="20"/>
                <w:szCs w:val="20"/>
              </w:rPr>
              <w:t xml:space="preserve">force majeure</w:t>
            </w:r>
            <w:r>
              <w:rPr>
                <w:rFonts w:ascii="Arial" w:hAnsi="Arial" w:cs="Arial" w:eastAsia="Arial"/>
                <w:sz w:val="20"/>
                <w:szCs w:val="20"/>
              </w:rPr>
              <w:t xml:space="preserve">) aplinkybėms taisyklių patvirtinimo” patvirtintų taisyklių nuostatos;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18.1.1. due to</w:t>
            </w:r>
            <w:r>
              <w:rPr>
                <w:rFonts w:ascii="Arial" w:hAnsi="Arial" w:cs="Arial" w:eastAsia="Arial"/>
                <w:sz w:val="20"/>
                <w:szCs w:val="20"/>
              </w:rPr>
              <w:tab/>
            </w:r>
            <w:r>
              <w:rPr>
                <w:rFonts w:ascii="Arial" w:hAnsi="Arial" w:cs="Arial" w:eastAsia="Arial"/>
                <w:i/>
                <w:iCs/>
                <w:sz w:val="20"/>
                <w:szCs w:val="20"/>
              </w:rPr>
              <w:t xml:space="preserve">force</w:t>
            </w:r>
            <w:r>
              <w:rPr>
                <w:rFonts w:ascii="Arial" w:hAnsi="Arial" w:cs="Arial" w:eastAsia="Arial"/>
                <w:sz w:val="20"/>
                <w:szCs w:val="20"/>
              </w:rPr>
              <w:t xml:space="preserve"> </w:t>
            </w:r>
            <w:r>
              <w:rPr>
                <w:rFonts w:ascii="Arial" w:hAnsi="Arial" w:cs="Arial" w:eastAsia="Arial"/>
                <w:i/>
                <w:iCs/>
                <w:sz w:val="20"/>
                <w:szCs w:val="20"/>
              </w:rPr>
              <w:t xml:space="preserve">majeure </w:t>
            </w:r>
            <w:r>
              <w:rPr>
                <w:rFonts w:ascii="Arial" w:hAnsi="Arial" w:cs="Arial" w:eastAsia="Arial"/>
                <w:sz w:val="20"/>
                <w:szCs w:val="20"/>
              </w:rPr>
              <w:t xml:space="preserve">– the provisions of Article 6.212 of the Civil Code of the Republic of Lithuania and of the Rules </w:t>
            </w:r>
            <w:r>
              <w:rPr>
                <w:rFonts w:ascii="Arial" w:hAnsi="Arial" w:cs="Arial" w:eastAsia="Arial"/>
                <w:sz w:val="20"/>
                <w:szCs w:val="20"/>
              </w:rPr>
              <w:t xml:space="preserve">approved by Resolution No 840 of the Government of the Republic of Lithuania of 15 July 1996 “On Approval of the Rules for Exemption from Liability in the Event of </w:t>
            </w:r>
            <w:r>
              <w:rPr>
                <w:rFonts w:ascii="Arial" w:hAnsi="Arial" w:cs="Arial" w:eastAsia="Arial"/>
                <w:i/>
                <w:iCs/>
                <w:sz w:val="20"/>
                <w:szCs w:val="20"/>
              </w:rPr>
              <w:t xml:space="preserve">Force Majeure</w:t>
            </w:r>
            <w:r>
              <w:rPr>
                <w:rFonts w:ascii="Arial" w:hAnsi="Arial" w:cs="Arial" w:eastAsia="Arial"/>
                <w:sz w:val="20"/>
                <w:szCs w:val="20"/>
              </w:rPr>
              <w:t xml:space="preserve">" shall apply;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18.1.2. dėl Europos Sąjungos valstybių veiksmų – kai prievolę pagal Sutartį įvykdyti neįmanoma dėl privalomų ir nenumatytų Europos Sąjungos valstybės institucijų veiksmų (aktų), kurių Šalys neturėjo teisės ginčyti ir šie veiksmai negalėjo būti iš anksto numatyti.</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18.1.2. due to acts of the States of the European Union – where performance of the obligation under the Contract is prevented by mandatory and unforeseeable acts (acts) of the authorities of a Member State of the European Union which the Parties were not entitled to challenge and which could not have been foreseen in advance.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18.2.</w:t>
            </w:r>
            <w:r>
              <w:rPr>
                <w:rFonts w:ascii="Arial" w:hAnsi="Arial" w:cs="Arial" w:eastAsia="Arial"/>
                <w:b/>
                <w:bCs/>
                <w:sz w:val="20"/>
                <w:szCs w:val="20"/>
              </w:rPr>
              <w:t xml:space="preserve"> </w:t>
            </w:r>
            <w:r>
              <w:rPr>
                <w:rFonts w:ascii="Arial" w:hAnsi="Arial" w:cs="Arial" w:eastAsia="Arial"/>
                <w:sz w:val="20"/>
                <w:szCs w:val="20"/>
              </w:rPr>
              <w:t xml:space="preserve">Šalis, prašanti ją atleisti nuo atsakomybės, privalo pranešti kitai Šaliai apie nenugalimos jėgos aplinkybes nedelsiant, bet ne vėliau kaip per 5 (penkias) dienas nuo tokių aplinkybių atsiradimo ar paaiškėjimo, pateikdama įrodymus, kad ji ėmėsi visų pagrįstų atsargumo priemonių ir dėjo visas pastangas, kad sumažintų išlaidas ar neigiamas pasekmes, taip pat pranešti galimą įsipareigojimų įvykdymo terminą. Šalis taip pat turi pateikti kitai Šaliai atitinkamą pranešimą, kai išnyksta įsipareigojimų nevykdymo pagrindas.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18.2.</w:t>
            </w:r>
            <w:r>
              <w:rPr>
                <w:rFonts w:ascii="Arial" w:hAnsi="Arial" w:cs="Arial" w:eastAsia="Arial"/>
                <w:sz w:val="20"/>
                <w:szCs w:val="20"/>
              </w:rPr>
              <w:tab/>
            </w:r>
            <w:r>
              <w:rPr>
                <w:rFonts w:ascii="Arial" w:hAnsi="Arial" w:cs="Arial" w:eastAsia="Arial"/>
                <w:sz w:val="20"/>
                <w:szCs w:val="20"/>
              </w:rPr>
              <w:t xml:space="preserve">The Party requesting for release from liability must notify the other Party of the </w:t>
            </w:r>
            <w:r>
              <w:rPr>
                <w:rFonts w:ascii="Arial" w:hAnsi="Arial" w:cs="Arial" w:eastAsia="Arial"/>
                <w:i/>
                <w:iCs/>
                <w:sz w:val="20"/>
                <w:szCs w:val="20"/>
              </w:rPr>
              <w:t xml:space="preserve">Force Majeure</w:t>
            </w:r>
            <w:r>
              <w:rPr>
                <w:rFonts w:ascii="Arial" w:hAnsi="Arial" w:cs="Arial" w:eastAsia="Arial"/>
                <w:sz w:val="20"/>
                <w:szCs w:val="20"/>
              </w:rPr>
              <w:t xml:space="preserve"> Circumstances immediately, but not later than within 5 (five) days from the occurrence or discovery of the </w:t>
            </w:r>
            <w:r>
              <w:rPr>
                <w:rFonts w:ascii="Arial" w:hAnsi="Arial" w:cs="Arial" w:eastAsia="Arial"/>
                <w:i/>
                <w:iCs/>
                <w:sz w:val="20"/>
                <w:szCs w:val="20"/>
              </w:rPr>
              <w:t xml:space="preserve">Force Majeure</w:t>
            </w:r>
            <w:r>
              <w:rPr>
                <w:rFonts w:ascii="Arial" w:hAnsi="Arial" w:cs="Arial" w:eastAsia="Arial"/>
                <w:sz w:val="20"/>
                <w:szCs w:val="20"/>
              </w:rPr>
              <w:t xml:space="preserve"> Circumstances, providing evidence that it has taken all reasonable precautions and made every effort to minimise the costs or adverse consequences, and of the probable time for the fulfilment of its obligations. A Party shall also give the other Party appropriate notice when the grounds for default cease to exist.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18.3.</w:t>
            </w:r>
            <w:r>
              <w:rPr>
                <w:rFonts w:ascii="Arial" w:hAnsi="Arial" w:cs="Arial" w:eastAsia="Arial"/>
                <w:b/>
                <w:bCs/>
                <w:sz w:val="20"/>
                <w:szCs w:val="20"/>
              </w:rPr>
              <w:t xml:space="preserve"> </w:t>
            </w:r>
            <w:r>
              <w:rPr>
                <w:rFonts w:ascii="Arial" w:hAnsi="Arial" w:cs="Arial" w:eastAsia="Arial"/>
                <w:sz w:val="20"/>
                <w:szCs w:val="20"/>
              </w:rPr>
              <w:t xml:space="preserve">Pagrindas atleisti Šalį nuo atsakomybės atsiranda nuo nenugalimos jėgos aplinkybių atsiradimo momento arba, jeigu laiku nebuvo pateiktas pranešimas, nuo pranešimo pateikimo momento. Jeigu Šalis laiku neišsiunčia pranešimo arba neinformuoja, ji privalo kompensuoti kitai Šaliai žalą, kurią ši patyrė dėl laiku nepateikto pranešimo arba dėl to, kad nebuvo jokio pranešimo.</w:t>
            </w:r>
          </w:p>
        </w:tc>
        <w:tc>
          <w:tcPr>
            <w:tcW w:w="4513" w:type="dxa"/>
          </w:tcPr>
          <w:p>
            <w:pPr>
              <w:widowControl w:val="0"/>
              <w:tabs>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18.3.</w:t>
            </w:r>
            <w:r>
              <w:rPr>
                <w:rFonts w:ascii="Arial" w:hAnsi="Arial" w:cs="Arial" w:eastAsia="Arial"/>
                <w:sz w:val="20"/>
                <w:szCs w:val="20"/>
              </w:rPr>
              <w:tab/>
            </w:r>
            <w:r>
              <w:rPr>
                <w:rFonts w:ascii="Arial" w:hAnsi="Arial" w:cs="Arial" w:eastAsia="Arial"/>
                <w:sz w:val="20"/>
                <w:szCs w:val="20"/>
              </w:rPr>
              <w:t xml:space="preserve">The grounds for exempting a Party from liability shall arise from the moment of the occurrence of </w:t>
            </w:r>
            <w:r>
              <w:rPr>
                <w:rFonts w:ascii="Arial" w:hAnsi="Arial" w:cs="Arial" w:eastAsia="Arial"/>
                <w:i/>
                <w:iCs/>
                <w:sz w:val="20"/>
                <w:szCs w:val="20"/>
              </w:rPr>
              <w:t xml:space="preserve">force majeure</w:t>
            </w:r>
            <w:r>
              <w:rPr>
                <w:rFonts w:ascii="Arial" w:hAnsi="Arial" w:cs="Arial" w:eastAsia="Arial"/>
                <w:sz w:val="20"/>
                <w:szCs w:val="20"/>
              </w:rPr>
              <w:t xml:space="preserve"> or, in the case of failure to give timely notice, from the moment of the giving of notice. If a Party fails to give timely notice or inform, it shall be liable to compensate the other Party for any damage suffered by the other Party as a result of the failure to give timely notice or the absence of any notice.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18.4. Jeigu nenugalimos jėgos (</w:t>
            </w:r>
            <w:r>
              <w:rPr>
                <w:rFonts w:ascii="Arial" w:hAnsi="Arial" w:cs="Arial" w:eastAsia="Arial"/>
                <w:i/>
                <w:iCs/>
                <w:sz w:val="20"/>
                <w:szCs w:val="20"/>
              </w:rPr>
              <w:t xml:space="preserve">force majeure</w:t>
            </w:r>
            <w:r>
              <w:rPr>
                <w:rFonts w:ascii="Arial" w:hAnsi="Arial" w:cs="Arial" w:eastAsia="Arial"/>
                <w:sz w:val="20"/>
                <w:szCs w:val="20"/>
              </w:rPr>
              <w:t xml:space="preserve">) aplinkybės tęsiasi ilgiau negu 1 (vieną) mėnesį nuo pranešimo apie jas gavimo dienos, bet kuri Šalis gali nutraukti Sutartį apie tai pranešusi kitai šaliai prieš 5 (penkias) darbo dienas. Nenugalima jėga nelaikoma tai, kad Šalis neturi reikiamų finansinių išteklių arba skolininko kontrahentai pažeidžia savo prievoles, arba skolininkas pažeidžia savo prievoles kontrahentams.</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18.4.</w:t>
            </w:r>
            <w:r>
              <w:rPr>
                <w:rFonts w:ascii="Arial" w:hAnsi="Arial" w:cs="Arial" w:eastAsia="Arial"/>
                <w:sz w:val="20"/>
                <w:szCs w:val="20"/>
              </w:rPr>
              <w:tab/>
            </w:r>
            <w:r>
              <w:rPr>
                <w:rFonts w:ascii="Arial" w:hAnsi="Arial" w:cs="Arial" w:eastAsia="Arial"/>
                <w:sz w:val="20"/>
                <w:szCs w:val="20"/>
              </w:rPr>
              <w:t xml:space="preserve">If the </w:t>
            </w:r>
            <w:r>
              <w:rPr>
                <w:rFonts w:ascii="Arial" w:hAnsi="Arial" w:cs="Arial" w:eastAsia="Arial"/>
                <w:i/>
                <w:iCs/>
                <w:sz w:val="20"/>
                <w:szCs w:val="20"/>
              </w:rPr>
              <w:t xml:space="preserve">force m</w:t>
            </w:r>
            <w:r>
              <w:rPr>
                <w:rFonts w:ascii="Arial" w:hAnsi="Arial" w:cs="Arial" w:eastAsia="Arial"/>
                <w:i/>
                <w:sz w:val="20"/>
                <w:szCs w:val="20"/>
              </w:rPr>
              <w:t xml:space="preserve">ajeure </w:t>
            </w:r>
            <w:r>
              <w:rPr>
                <w:rFonts w:ascii="Arial" w:hAnsi="Arial" w:cs="Arial" w:eastAsia="Arial"/>
                <w:sz w:val="20"/>
                <w:szCs w:val="20"/>
              </w:rPr>
              <w:t xml:space="preserve">circumstances continue for more than one (1) month from the date of notification, either Party may terminate the Contract by giving a five (5) working days' notice to the other Party. </w:t>
            </w:r>
            <w:r>
              <w:rPr>
                <w:rFonts w:ascii="Arial" w:hAnsi="Arial" w:cs="Arial" w:eastAsia="Arial"/>
                <w:i/>
                <w:iCs/>
                <w:sz w:val="20"/>
                <w:szCs w:val="20"/>
              </w:rPr>
              <w:t xml:space="preserve">Force majeure</w:t>
            </w:r>
            <w:r>
              <w:rPr>
                <w:rFonts w:ascii="Arial" w:hAnsi="Arial" w:cs="Arial" w:eastAsia="Arial"/>
                <w:sz w:val="20"/>
                <w:szCs w:val="20"/>
              </w:rPr>
              <w:t xml:space="preserve"> shall not be deemed to mean that a Party does not have the necessary financial resources, or that the debtor's counterparties are in breach of their obligations, or that the debtor is in breach of its obligations to its counterparties.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19.  SUTARTIES NUOSTATŲ NEGALIOJIMAS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19.</w:t>
            </w:r>
            <w:r>
              <w:rPr>
                <w:rFonts w:ascii="Arial" w:hAnsi="Arial" w:cs="Arial" w:eastAsia="Arial"/>
                <w:b/>
                <w:bCs/>
                <w:caps/>
                <w:sz w:val="20"/>
                <w:szCs w:val="20"/>
              </w:rPr>
              <w:tab/>
            </w:r>
            <w:r>
              <w:rPr>
                <w:rFonts w:ascii="Arial" w:hAnsi="Arial" w:cs="Arial" w:eastAsia="Arial"/>
                <w:b/>
                <w:caps/>
                <w:sz w:val="20"/>
                <w:szCs w:val="20"/>
              </w:rPr>
              <w:t xml:space="preserve">Invalidity of provisions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19.1. Jeigu kuri nors Sutarties nuostata yra arba tampa dalinai ar pilnai negaliojanti, Šalys privalo kuo skubiau sudaryti Susitarimą, ir juo pakeisti negaliojančią nuostatą kita nuostata, kuri, kiek tai yra įmanoma, turėtų tokį patį ekonominį ir teisinį efektą, kokio buvo siekta susitariant dėl negaliojančios Sutarties nuostatos. Tokia negaliojanti nuostata nedaro negaliojančiomis kitų Sutarties nuostatų, jeigu tai nepažeidžia įstatymų bei kitų teisės aktų ir galima daryti prielaidą, kad Sutartis būtų buvusi teisėtai sudaryta ir neįtraukus nuostatos, kuri yra negaliojanti.</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19.1.</w:t>
            </w:r>
            <w:r>
              <w:rPr>
                <w:rFonts w:ascii="Arial" w:hAnsi="Arial" w:cs="Arial" w:eastAsia="Arial"/>
                <w:b/>
                <w:bCs/>
                <w:sz w:val="20"/>
                <w:szCs w:val="20"/>
              </w:rPr>
              <w:tab/>
            </w:r>
            <w:r>
              <w:rPr>
                <w:rFonts w:ascii="Arial" w:hAnsi="Arial" w:cs="Arial" w:eastAsia="Arial"/>
                <w:sz w:val="20"/>
                <w:szCs w:val="20"/>
              </w:rPr>
              <w:t xml:space="preserve">If any provision of the Contract is or becomes partially or wholly invalid, the Parties must conclude an Agreement as soon as possible to replace the invalid provision with another provision which, as far as possible, has the same economic and legal effect as that sought to be achieved by the agreement on the invalid provision of the Contract. Such an invalid provision shall not invalidate other provisions of the Contract, provided that it is not contrary to </w:t>
            </w:r>
            <w:r>
              <w:rPr>
                <w:rFonts w:ascii="Arial" w:hAnsi="Arial" w:cs="Arial" w:eastAsia="Arial"/>
                <w:sz w:val="20"/>
                <w:szCs w:val="20"/>
              </w:rPr>
              <w:t xml:space="preserve">law or other legal act </w:t>
            </w:r>
            <w:r>
              <w:rPr>
                <w:rFonts w:ascii="Arial" w:hAnsi="Arial" w:cs="Arial" w:eastAsia="Arial"/>
                <w:sz w:val="20"/>
                <w:szCs w:val="20"/>
              </w:rPr>
              <w:t xml:space="preserve">and it may be presumed that the Contract would have been validly concluded without the invalid provision.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19.2. Jeigu Specialiosiose sąlygose numatytas Bendrųjų sąlygų nuostatos pakeitimas yra arba tampa dalinai ar pilnai negaliojantis, negali būti taikoma tos Bendrųjų sąlygų nuostatos redakcija, buvusi iki pakeitimo. Tokiu atveju Šalys privalo veikti pagal Bendrųjų sąlygų 19.1 punktą.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19.2.</w:t>
            </w:r>
            <w:r>
              <w:rPr>
                <w:rFonts w:ascii="Arial" w:hAnsi="Arial" w:cs="Arial" w:eastAsia="Arial"/>
                <w:b/>
                <w:bCs/>
                <w:sz w:val="20"/>
                <w:szCs w:val="20"/>
              </w:rPr>
              <w:tab/>
            </w:r>
            <w:r>
              <w:rPr>
                <w:rFonts w:ascii="Arial" w:hAnsi="Arial" w:cs="Arial" w:eastAsia="Arial"/>
                <w:sz w:val="20"/>
                <w:szCs w:val="20"/>
              </w:rPr>
              <w:t xml:space="preserve">If an amendment to a provision of the General Terms and Conditions provided for in the Special Terms and Conditions is or becomes partially or wholly invalid, the version of that provision of the General Terms and Conditions which existed prior to the amendment shall not apply. In such case, the Parties shall act in accordance with </w:t>
            </w:r>
            <w:r>
              <w:rPr>
                <w:rFonts w:ascii="Arial" w:hAnsi="Arial" w:cs="Arial" w:eastAsia="Arial"/>
                <w:sz w:val="20"/>
                <w:szCs w:val="20"/>
              </w:rPr>
              <w:t xml:space="preserve">clause</w:t>
            </w:r>
            <w:r>
              <w:rPr>
                <w:rFonts w:ascii="Arial" w:hAnsi="Arial" w:cs="Arial" w:eastAsia="Arial"/>
                <w:sz w:val="20"/>
                <w:szCs w:val="20"/>
              </w:rPr>
              <w:t xml:space="preserve"> 19.1 of the General Terms and Conditions.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20.  SUTARTIES PAKEITIMAI</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20.</w:t>
            </w:r>
            <w:r>
              <w:rPr>
                <w:rFonts w:ascii="Arial" w:hAnsi="Arial" w:cs="Arial" w:eastAsia="Arial"/>
                <w:b/>
                <w:bCs/>
                <w:caps/>
                <w:sz w:val="20"/>
                <w:szCs w:val="20"/>
              </w:rPr>
              <w:tab/>
            </w:r>
            <w:r>
              <w:rPr>
                <w:rFonts w:ascii="Arial" w:hAnsi="Arial" w:cs="Arial" w:eastAsia="Arial"/>
                <w:b/>
                <w:caps/>
                <w:sz w:val="20"/>
                <w:szCs w:val="20"/>
              </w:rPr>
              <w:t xml:space="preserve">Amendments to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20.1. Sutarties sąlygos Sutarties galiojimo laikotarpiu negali būti keičiamos, išskyrus tokias Sutarties sąlygas, kurių keitimas numatytas Sutartyje ir (ar) galimas vadovaujantis VPĮ nuostatomis.</w:t>
            </w:r>
          </w:p>
        </w:tc>
        <w:tc>
          <w:tcPr>
            <w:tcW w:w="4513" w:type="dxa"/>
          </w:tcPr>
          <w:p>
            <w:pPr>
              <w:tabs>
                <w:tab w:val="left" w:pos="284"/>
                <w:tab w:val="left" w:pos="567"/>
              </w:tabs>
              <w:spacing w:after="0"/>
              <w:jc w:val="both"/>
              <w:rPr>
                <w:rFonts w:ascii="Arial" w:hAnsi="Arial" w:cs="Arial" w:eastAsia="Arial"/>
                <w:sz w:val="20"/>
                <w:szCs w:val="20"/>
              </w:rPr>
            </w:pPr>
            <w:r>
              <w:rPr>
                <w:rFonts w:ascii="Arial" w:hAnsi="Arial" w:cs="Arial" w:eastAsia="Arial"/>
                <w:sz w:val="20"/>
                <w:szCs w:val="20"/>
              </w:rPr>
              <w:t xml:space="preserve">20.1. The terms and conditions of the Contract may not be amended during the term of the Contract, except for such terms and conditions of the Contract as are provided for in the Contract and/or may be amended in accordance with the provisions of the LPP.</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20.2. Sutarties pakeitimai įforminami Šalims sudarant Susitarimą.</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20.2. Amendments to the Contract shall be formalised by an Agreement between the Parties.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20.3. Šalis, inicijuojanti Susitarimą, privalo pateikti kitai Šaliai pranešimą dėl Sutarties pakeitimo bei pagrindimą dėl to, jog yra faktinis ir teisinis pagrindas sudaryti Susitarimą. Kita Šalis per 5 (penkias) darbo dienas (arba per kitą Šalių raštu sutartą terminą) privalo išanalizuoti ir įvertinti gautą informaciją, pateikti savo pastabas ir pasiūlymus, pagrįstus Sutarties arba imperatyviomis įstatymų bei kitų teisės aktų nuostatomis.</w:t>
            </w:r>
          </w:p>
        </w:tc>
        <w:tc>
          <w:tcPr>
            <w:tcW w:w="4513" w:type="dxa"/>
          </w:tcPr>
          <w:p>
            <w:pPr>
              <w:widowControl w:val="0"/>
              <w:pBdr>
                <w:top w:val="nil"/>
                <w:left w:val="nil"/>
                <w:bottom w:val="nil"/>
                <w:right w:val="nil"/>
                <w:between w:val="nil"/>
              </w:pBdr>
              <w:tabs>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20.3. The Party initiating the Arrangement must provide the other Party with a notice of amendment to the Arrangement and a justification of the factual and legal basis for entering into the Arrangement. The other Party shall, within 5 (five) working days (or such other period as may be agreed in writing by the Parties), analyse and evaluate the information received, and submit its comments and proposals based on the provisions of the Agreement or the mandatory provisions </w:t>
            </w:r>
            <w:r>
              <w:rPr>
                <w:rFonts w:ascii="Arial" w:hAnsi="Arial" w:cs="Arial" w:eastAsia="Arial"/>
                <w:sz w:val="20"/>
                <w:szCs w:val="20"/>
              </w:rPr>
              <w:t xml:space="preserve">of laws and regulations</w:t>
            </w:r>
            <w:r>
              <w:rPr>
                <w:rFonts w:ascii="Arial" w:hAnsi="Arial" w:cs="Arial" w:eastAsia="Arial"/>
                <w:sz w:val="20"/>
                <w:szCs w:val="20"/>
              </w:rPr>
              <w:t xml:space="preserv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20.4. Susitarimai įsigalioja nuo jų sudarymo, jei Susitarime nenurodyta kitaip. Susitarimą Pirkėjas privalo paviešinti VPĮ 33 ir 86 straipsniuose nustatyta tvarka.</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20.4. The Agreements shall enter into force upon their conclusion, unless otherwise specified in the Agreement. The Buyer shall be obliged to make the Agreement public in accordance with the procedure laid down in Articles 33 and 86 of the LPP.</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20.5. Specialiosiose sąlygose nurodytų duomenų apie kontaktinius asmenis bei rekvizitų pasikeitimas nelaikomas Sutarties pakeitimu (išskyrus Tiekėjo, jungtinės veiklos Partnerio, subtiekėjo ar specialisto pakeitimą kitu asmeniu) ir Šalis turi pakeisti tuos duomenis vienašališkai, informuodama apie tai kitą Šalį. Bet kuriuo atveju Sutarties pakeitimu negali būti iš esmės keičiama Sutartis.</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20.5. A change in the contact details and particulars referred to in the Special Terms and Conditions shall not be deemed to be an amendment to the Contract (other than the replacement of the Supplier, joint activity partner, subcontractor or specialist by another person) and the Party shall be obliged to change those details unilaterally by informing the other Party thereof. In any event, an amendment to the Contract shall not constitute a material change to the Contract.</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21.  SUTARTIES SUSTABDYMA</w:t>
            </w:r>
            <w:r>
              <w:rPr>
                <w:rFonts w:ascii="Arial" w:hAnsi="Arial" w:cs="Arial" w:eastAsia="Arial"/>
                <w:b/>
                <w:bCs/>
                <w:sz w:val="20"/>
                <w:szCs w:val="20"/>
              </w:rPr>
              <w:t xml:space="preserve">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21.</w:t>
            </w:r>
            <w:r>
              <w:rPr>
                <w:rFonts w:ascii="Arial" w:hAnsi="Arial" w:cs="Arial" w:eastAsia="Arial"/>
                <w:b/>
                <w:bCs/>
                <w:caps/>
                <w:sz w:val="20"/>
                <w:szCs w:val="20"/>
              </w:rPr>
              <w:tab/>
            </w:r>
            <w:r>
              <w:rPr>
                <w:rFonts w:ascii="Arial" w:hAnsi="Arial" w:cs="Arial" w:eastAsia="Arial"/>
                <w:b/>
                <w:bCs/>
                <w:caps/>
                <w:sz w:val="20"/>
                <w:szCs w:val="20"/>
              </w:rPr>
              <w:t xml:space="preserve">SUSPENSION</w:t>
            </w:r>
            <w:r>
              <w:rPr>
                <w:rFonts w:ascii="Arial" w:hAnsi="Arial" w:cs="Arial" w:eastAsia="Arial"/>
                <w:b/>
                <w:caps/>
                <w:sz w:val="20"/>
                <w:szCs w:val="20"/>
              </w:rPr>
              <w:t xml:space="preserve">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21.1. Nesant Tiekėjo kaltės ir esant aplinkybėms, kurių Sutarties Šalis negalėjo numatyti Sutarties sudarymo metu, dėl kurių Sutarties Šalis negali vykdyti savo sutartinių įsipareigojimų ir (arba) esant kitoms nenumatytoms aplinkybėms, Sutarties šalys turi teisę inicijuoti Prekių (jų dalies) tiekimo sustabdymą iki atitinkamų aplinkybių pasibaigimo.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21.1. In the absence of fault on the part of the Supplier and in the event of circumstances beyond the party's to the Contract foreseeable control, which prevent the party to the Contract from fulfilling its contractual obligations, and/or in the event of any other unforeseeable circumstances, the parties to the Contract shall have the right to initiate a suspension of the supply of the Goods (part of the Goods) until such time as the circumstances in question have ceased to apply.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 Prekių (jų dalies) tiekimas gali būti stabdomas esant bent vienai iš šių aplinkybių: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 The supply of the Goods (a part of the Goods) may be suspended in either of the following circumstances: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21.2.1. esant Bendrųjų sąlygų 18 skyriuje numatytoms nenugalimos jėgos aplinkybėms, sutartinių įsipareigojimų vykdymo terminai stabdomi nuo kliūties atsiradimo momento arba jeigu apie ją nėra laiku pranešta, nuo pranešimo momento ir atnaujinami, kai minėtos aplinkybės nebetrukdo vykdyti Sutarties;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21.2.1. in the event of </w:t>
            </w:r>
            <w:r>
              <w:rPr>
                <w:rFonts w:ascii="Arial" w:hAnsi="Arial" w:cs="Arial" w:eastAsia="Arial"/>
                <w:i/>
                <w:iCs/>
                <w:sz w:val="20"/>
                <w:szCs w:val="20"/>
              </w:rPr>
              <w:t xml:space="preserve">force majeure</w:t>
            </w:r>
            <w:r>
              <w:rPr>
                <w:rFonts w:ascii="Arial" w:hAnsi="Arial" w:cs="Arial" w:eastAsia="Arial"/>
                <w:sz w:val="20"/>
                <w:szCs w:val="20"/>
              </w:rPr>
              <w:t xml:space="preserve"> as provided for in Section 18 of the General Terms and Conditions, the time limits for the performance of the contractual obligations shall be suspended from the moment of the occurrence of the impediment, or, in the absence of timely notification, from the moment of the notification, and shall be resumed when the said circumstances no longer prevent the performance of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21.2.2. Pirkėjas Sutartyje nurodyta tvarka negali priimti Prekių (pavyzdžiui, nebaigta įrengti patalpa, kurioje turi būti įmontuojamos Prekės), o Tiekėjas dėl to negali vykdyti Sutarties;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21.2.2. the Buyer is unable to accept the Goods in accordance with the procedure set out in the Contract (for example, the premises in which the Goods are to be installed have not been completed), and as a result the Supplier is unable to perform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21.2.3. dėl nenumatytų prekių, paslaugų ir (ar) darbų, susijusių su perkamu objektu, kurių poreikis paaiškėjo tik vykdant Sutartį;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21.2.3. due to unforeseen goods, services and/or works related to the object of procurement, the need for which became apparent only during the performance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21.2.4. ne dėl Pirkėjo kaltės vėluoja kitos Pirkėjo pirkimo sutarties, turinčios tiesioginės įtakos šiai Sutarčiai, vykdymas;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21.2.4. the performance of another procurement contract of the Buyer that has a direct impact on this Contract is delayed through no fault of the Buyer;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21.2.5. esant įrodymais pagrįstoms kliūtims ar trukdymams, sukeltiems Tiekėjui kitų trečiųjų asmenų ne dėl Tiekėjo ne laiku ar netinkamai pagal Sutarties sąlygas ir tvarką įvykdytų sutartinių įsipareigojimų;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21.2.5. where there are substantiated obstacles or impediments caused to the Supplier by other third parties, not due to the Supplier’s failure to timely or properly perform its contractual obligations in accordance with the terms and procedure set out in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21.2.6. pasikeitus galiojančiam teisės aktui ar įsigaliojus naujam teisės aktui, kuris turi įtakos šios Sutarties vykdymui;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21.2.6. where an applicable legal act is amended or a new legal act enters into force that affects the performance of this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21.2.7. sutartinių įsipareigojimų stabdymo būtinybė atsirado dėl sustabdyto / perskirstyto / negauto ir panašiai Pirkėjo Prekių pirkimui skirto finansavimo arba finansavimo trūkumo;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21.2.7. where the necessity to suspend contractual obligations arises due to suspended, reallocated, not received or otherwise insufficient funding allocated to the Buyer for the procurement of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21.2.8. dėl teisminių (arbitražinių) ginčų su Pirkėju ar trečiaisiais asmenimis, kurių dalykas yra tiesiogiai susijęs su Sutarties vykdymu.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21.2.8. due to judicial (arbitral) disputes with the Buyer or third parties, the subject matter of which is directly related to the performance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21.3. Jei Prekių (jų dalies) tiekimo stabdymas atliekamas dėl Bendrųjų sąlygų 21.2 punkte nurodytų aplinkybių ir tęsiasi ne ilgiau kaip 3 (tris) mėnesius, toks stabdymas laikomas Sutarties keitimu joje numatytomis sąlygomis ir įforminamas Sutarties 21.6 punkte nustatyta tvarka.</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21.3. Where the suspension of the supply of the Goods (or part thereof) is carried out due to the circumstances specified in </w:t>
            </w:r>
            <w:r>
              <w:rPr>
                <w:rFonts w:ascii="Arial" w:hAnsi="Arial" w:cs="Arial" w:eastAsia="Arial"/>
                <w:sz w:val="20"/>
                <w:szCs w:val="20"/>
              </w:rPr>
              <w:t xml:space="preserve">Clause</w:t>
            </w:r>
            <w:r>
              <w:rPr>
                <w:rFonts w:ascii="Arial" w:hAnsi="Arial" w:cs="Arial" w:eastAsia="Arial"/>
                <w:sz w:val="20"/>
                <w:szCs w:val="20"/>
              </w:rPr>
              <w:t xml:space="preserve"> 21.2 of the General Terms and Conditions and lasts no longer than 3 (three) months, such suspension shall be deemed a modification of the Contract under the conditions provided therein and shall be formalised in accordance with the procedure set out in </w:t>
            </w:r>
            <w:r>
              <w:rPr>
                <w:rFonts w:ascii="Arial" w:hAnsi="Arial" w:cs="Arial" w:eastAsia="Arial"/>
                <w:sz w:val="20"/>
                <w:szCs w:val="20"/>
              </w:rPr>
              <w:t xml:space="preserve">clause</w:t>
            </w:r>
            <w:r>
              <w:rPr>
                <w:rFonts w:ascii="Arial" w:hAnsi="Arial" w:cs="Arial" w:eastAsia="Arial"/>
                <w:sz w:val="20"/>
                <w:szCs w:val="20"/>
              </w:rPr>
              <w:t xml:space="preserve"> 21.6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21.4. Jei Prekių (jų dalies) stabdymas vykdomas dėl kitų aplinkybių, nenurodytų Bendrųjų sąlygų 21.2 punkte ar (ir) Bendrųjų sąlygų 21.2 punkte nurodytos aplinkybės tęsiasi ilgiau nei 3 (tris) mėnesius ir (ar) nesilaikant šiame skyriuje nustatytos tvarkos, tai laikoma Sutarties keitimu, kuris turi būti atliekamas, vadovaujantis VPĮ nuostatomis ir įforminamas Sutarties 21.6 punkte nustatyta tvarka.</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21.4. Where the suspension of the supply of the Goods (or part thereof) is carried out due to other circumstances not specified in </w:t>
            </w:r>
            <w:r>
              <w:rPr>
                <w:rFonts w:ascii="Arial" w:hAnsi="Arial" w:cs="Arial" w:eastAsia="Arial"/>
                <w:sz w:val="20"/>
                <w:szCs w:val="20"/>
              </w:rPr>
              <w:t xml:space="preserve">clause</w:t>
            </w:r>
            <w:r>
              <w:rPr>
                <w:rFonts w:ascii="Arial" w:hAnsi="Arial" w:cs="Arial" w:eastAsia="Arial"/>
                <w:sz w:val="20"/>
                <w:szCs w:val="20"/>
              </w:rPr>
              <w:t xml:space="preserve"> 21.2 of the General Terms and Conditions and/or the circumstances specified in </w:t>
            </w:r>
            <w:r>
              <w:rPr>
                <w:rFonts w:ascii="Arial" w:hAnsi="Arial" w:cs="Arial" w:eastAsia="Arial"/>
                <w:sz w:val="20"/>
                <w:szCs w:val="20"/>
              </w:rPr>
              <w:t xml:space="preserve">clause</w:t>
            </w:r>
            <w:r>
              <w:rPr>
                <w:rFonts w:ascii="Arial" w:hAnsi="Arial" w:cs="Arial" w:eastAsia="Arial"/>
                <w:sz w:val="20"/>
                <w:szCs w:val="20"/>
              </w:rPr>
              <w:t xml:space="preserve"> 21.2 of the General Terms and Conditions last longer than 3 (three) months and/or the procedure set out in this section is not complied with, such suspension shall be deemed a modification of the Contract, which must be carried out in accordance with the provisions of the LPP and formalised in accordance with the procedure set out in </w:t>
            </w:r>
            <w:r>
              <w:rPr>
                <w:rFonts w:ascii="Arial" w:hAnsi="Arial" w:cs="Arial" w:eastAsia="Arial"/>
                <w:sz w:val="20"/>
                <w:szCs w:val="20"/>
              </w:rPr>
              <w:t xml:space="preserve">clause</w:t>
            </w:r>
            <w:r>
              <w:rPr>
                <w:rFonts w:ascii="Arial" w:hAnsi="Arial" w:cs="Arial" w:eastAsia="Arial"/>
                <w:sz w:val="20"/>
                <w:szCs w:val="20"/>
              </w:rPr>
              <w:t xml:space="preserve"> 21.6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21.5. Sutartinių įsipareigojimų vykdymas gali būti stabdomas tik Sutarties galiojimo laikotarpiu tokia tvarka:</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21.5. The performance of contractual obligations may be suspended only during the validity period of the Contract, in accordance with the following procedure: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21.5.1. Atsiradus aplinkybėms, dėl kurių Tiekėjas negali vykdyti sutartinių įsipareigojimų, Tiekėjas apie tai nedelsdamas privalo informuoti Pirkėją. Tiekėjo rašytiniame prašyme turi būti nurodyta stabdymo aplinkybė (Bendrųjų sąlygų 21.2 punktas) ir aplinkybės atsiradimą bei galimą terminą pagrindžiantys argumentai, objektyvūs faktai ir įrodymai. Pirkėjas, įvertinęs prašymą, ne vėliau kaip per 3 (tris) darbo dienas raštu informuoja Tiekėją apie priimtą sprendimą dėl sutartinių įsipareigojimų vykdymo stabdymo. Tiekėjui nepateikus konkrečių argumentų, faktų, pagrįstų įrodymais, Pirkėjas turi teisę raštu atsisakyti patvirtinti stabdymą.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21.5.1. Where circumstances arise that prevent the Supplier from performing its contractual obligations, the Supplier shall immediately inform the Buyer thereof. The Supplier’s written request shall specify the ground for suspension (</w:t>
            </w:r>
            <w:r>
              <w:rPr>
                <w:rFonts w:ascii="Arial" w:hAnsi="Arial" w:cs="Arial" w:eastAsia="Arial"/>
                <w:sz w:val="20"/>
                <w:szCs w:val="20"/>
              </w:rPr>
              <w:t xml:space="preserve">clause</w:t>
            </w:r>
            <w:r>
              <w:rPr>
                <w:rFonts w:ascii="Arial" w:hAnsi="Arial" w:cs="Arial" w:eastAsia="Arial"/>
                <w:sz w:val="20"/>
                <w:szCs w:val="20"/>
              </w:rPr>
              <w:t xml:space="preserve"> 21.2 of the General Terms and Conditions) and shall set out arguments, objective facts and evidence substantiating the occurrence of such circumstances and their possible duration. Having assessed the request, the Buyer shall, no later than within 3 (three) </w:t>
            </w:r>
            <w:r>
              <w:rPr>
                <w:rFonts w:ascii="Arial" w:hAnsi="Arial" w:cs="Arial" w:eastAsia="Arial"/>
                <w:sz w:val="20"/>
                <w:szCs w:val="20"/>
              </w:rPr>
              <w:t xml:space="preserve">working day</w:t>
            </w:r>
            <w:r>
              <w:rPr>
                <w:rFonts w:ascii="Arial" w:hAnsi="Arial" w:cs="Arial" w:eastAsia="Arial"/>
                <w:sz w:val="20"/>
                <w:szCs w:val="20"/>
              </w:rPr>
              <w:t xml:space="preserve">s, inform the Supplier in writing of its decision regarding the suspension of the performance of contractual obligations. If the Supplier fails to provide specific arguments, facts supported by evidence, the Buyer shall have the right to refuse in writing to approve the suspension.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21.5.2. Pirkėjui raštu informavus Tiekėją ir pateikus jam argumentuotą paaiškinimą, dėl kokių aplinkybių ir kuriam terminui yra būtina stabdyti sutartinių įsipareigojimų vykdymo terminą, Tiekėjas ne vėliau kaip per 3 (tris) darbo dienas raštu informuoja Pirkėją ir patvirtina, kad sutinka su stabdymu. Tiekėjas turi teisę prieštarauti sutartinių įsipareigojimų vykdymo stabdymui tik tuo atveju, jei Tiekėjas savo sąskaita ir jėgomis gali pašalinti atsiradusias aplinkybes, dėl kurių kilo būtinybė stabdyti sutartinių įsipareigojimų vykdymą.</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21.5.2. Where the Buyer informs the Supplier in writing and provides a reasoned explanation of the circumstances and the period for which it is necessary to suspend the performance of contractual obligations, the Supplier shall, no later than within 3 (three) </w:t>
            </w:r>
            <w:r>
              <w:rPr>
                <w:rFonts w:ascii="Arial" w:hAnsi="Arial" w:cs="Arial" w:eastAsia="Arial"/>
                <w:sz w:val="20"/>
                <w:szCs w:val="20"/>
              </w:rPr>
              <w:t xml:space="preserve">working day</w:t>
            </w:r>
            <w:r>
              <w:rPr>
                <w:rFonts w:ascii="Arial" w:hAnsi="Arial" w:cs="Arial" w:eastAsia="Arial"/>
                <w:sz w:val="20"/>
                <w:szCs w:val="20"/>
              </w:rPr>
              <w:t xml:space="preserve">s, inform the Buyer in writing and confirm its consent to the suspension. The Supplier shall have the right to object to the suspension of contractual obligations only where the Supplier, at its own expense and by its own means, is able to eliminate the circumstances that gave rise to the necessity to suspend the performance of contractual obligations.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21.5.3. Tiekėjas, gavęs Pirkėjo raštišką pranešimą apie stabdymą, privalo nedelsiant, bet ne vėliau kaip per 3 (tris) darbo dienas po patvirtinimo išsiuntimo Pirkėjui dienos, sustabdyti sutartinių įsipareigojimų ar jų dalies vykdymą. Jei sutartinių įsipareigojimų ar jų dalies vykdymas sustabdytas, Šalys negali vykdyti jokių jiems pagal Sutartį ar Sutarties dalį priskirtų įsipareigojimų.</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21.5.3. Upon receipt of the Buyer’s written notice of suspension, the Supplier shall immediately, but no later than within 3 (three) </w:t>
            </w:r>
            <w:r>
              <w:rPr>
                <w:rFonts w:ascii="Arial" w:hAnsi="Arial" w:cs="Arial" w:eastAsia="Arial"/>
                <w:sz w:val="20"/>
                <w:szCs w:val="20"/>
              </w:rPr>
              <w:t xml:space="preserve">working day</w:t>
            </w:r>
            <w:r>
              <w:rPr>
                <w:rFonts w:ascii="Arial" w:hAnsi="Arial" w:cs="Arial" w:eastAsia="Arial"/>
                <w:sz w:val="20"/>
                <w:szCs w:val="20"/>
              </w:rPr>
              <w:t xml:space="preserve">s from the date of sending confirmation to the Buyer, suspend the performance of the contractual obligations or part thereof. Where the performance of contractual obligations or part thereof is suspended, the Parties shall not perform any obligations assigned to them under the Contract or the relevant part thereof.</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21.6. Šalys sutartinių įsipareigojimų vykdymo stabdymą įformina rašytiniu susitarimu, nurodant priežastis ir sustabdymo terminą, bei pridedant dokumentus, patvirtinančius sustabdymo pagrindą, ir patvirtina Šalių įgaliotų atstovų parašais. Tokie susitarimai yra neatskiriama Sutarties dalis.</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21.6. The Parties shall formalise the suspension of the performance of contractual obligations by a written agreement specifying the reasons for and the duration of the suspension, attaching documents substantiating the grounds for suspension, and confirming the agreement by the signatures of the authorised representatives of the Parties. Such agreements shall form an integral part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21.7. Sutartinių įsipareigojimų vykdymas stabdomas ne ilgesniam kaip konkrečios, pagrįstos aplinkybės egzistavimo laikotarpiui.</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21.7. The performance of contractual obligations shall be suspended for a period not exceeding the duration of the specific substantiated circumstance.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21.8. Šalys susitaria, kad sutartinių įsipareigojimų vykdymo sustabdymo terminas į Sutarties vykdymo terminą nėra įskaičiuojamas, jo metu sutartiniai įsipareigojimai nevykdomi ir už šį periodą Pirkėjas Tiekėjui nemoka jokių mokėjimų, baudų ar prastovų.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21.8. The Parties agree that the period of suspension of the performance of contractual obligations shall not be included in the time limit for performance of the Contract; during such period, contractual obligations shall not be performed and the Buyer shall not make any payments, nor pay any penalties or downtime compensation to the Supplier for that period.</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21.9. Jeigu Sutartyje numatytų prievolių įvykdymo terminai buvo sustabdyti Sutartyje nustatytais pagrindais, jie atnaujinami pasibaigus sustabdymą lėmusioms aplinkybėms arba Šalių susitarime nurodytam terminui, priklausomai nuo to, kuris įvyksta anksčiau. Tuo atveju, jeigu Sutartyje numatytų prievolių įvykdymo terminai atnaujinami anksčiau negu pasibaigia Šalių susitarime nurodytas sustabdymo terminas, Šalys Sutartyje numatytų prievolių įvykdymo terminų atnaujinimo datą įformina raštu.</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21.9. Where the time limits for the performance of obligations provided for in the Contract have been suspended on the grounds set out in the Contract, they shall be resumed upon the expiry of the circumstances giving rise to the suspension or upon the expiry of the period specified in the agreement of the Parties, whichever occurs earlier. Where the time limits for the performance of obligations provided for in the Contract are resumed earlier than the expiry of the suspension period specified in the agreement of the Parties, the Parties shall formalise in writing the date of resumption of the performance of contractual obligations.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21.10. Atnaujinus Sutarties vykdymą, neįvykdytų prievolių (jų dalies) įvykdymo terminai ir Sutarties galiojimas nukeliami tokiam terminui, kiek buvo likę laiko jų įvykdymui (Sutarties galiojimui) jų sustabdymo metu.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21.10. Upon resumption of the performance of the Contract, the time limits for the performance of outstanding obligations (or part thereof) and the validity period of the Contract shall be extended by the period equal to the remaining time for their performance (or for the validity of the Contract) at the moment of suspension.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21.11. Jei sutartinių įsipareigojimų vykdymas buvo sustabdytas ilgesniam nei 3 (trijų) mėnesių laikotarpiui, praėjus šiam terminui, viena Šalis gali rašytiniu pranešimu kitos Šalies pareikalauti atnaujinti Sutarties vykdymą. Šaliai be pagrįstų aplinkybių neatnaujinus Sutarties vykdymo per 10 (dešimt) dienų nuo atitinkamo kreipimosi, kita Šalis gali nutraukti Sutartį, apie tai įspėjusi kitą Šalį prieš 10 (dešimt) dienų.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21.11. Where the performance of contractual obligations has been suspended for a period exceeding 3 (three) months, upon expiry of such period either Party may, by written notice, require the other Party to resume the performance of the Contract. If, without justified circumstances, the Party fails to resume the performance of the Contract within 10 (ten) days from the relevant request, the other Party shall have the right to terminate the Contract, having given the other Party 10 (ten) days’ prior notice.</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22.  SUTARTIES NUTRAUKIMAS</w:t>
            </w:r>
          </w:p>
          <w:p>
            <w:pPr>
              <w:jc w:val="both"/>
              <w:rPr>
                <w:rFonts w:ascii="Arial" w:hAnsi="Arial" w:cs="Arial" w:eastAsia="Arial"/>
                <w:sz w:val="20"/>
                <w:szCs w:val="20"/>
              </w:rPr>
            </w:pPr>
            <w:r>
              <w:rPr>
                <w:rFonts w:ascii="Arial" w:hAnsi="Arial" w:cs="Arial" w:eastAsia="Arial"/>
                <w:sz w:val="20"/>
                <w:szCs w:val="20"/>
              </w:rPr>
              <w:t xml:space="preserve">Sutartis gali būti nutraukiama VPĮ 90 straipsnyje ir Sutartyje numatytais atvejais, įskaitant galimybę nutraukti Sutartį Šalių susitarimu.</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22.</w:t>
            </w:r>
            <w:r>
              <w:rPr>
                <w:rFonts w:ascii="Arial" w:hAnsi="Arial" w:cs="Arial" w:eastAsia="Arial"/>
                <w:b/>
                <w:bCs/>
                <w:caps/>
                <w:sz w:val="20"/>
                <w:szCs w:val="20"/>
              </w:rPr>
              <w:tab/>
            </w:r>
            <w:r>
              <w:rPr>
                <w:rFonts w:ascii="Arial" w:hAnsi="Arial" w:cs="Arial" w:eastAsia="Arial"/>
                <w:b/>
                <w:caps/>
                <w:sz w:val="20"/>
                <w:szCs w:val="20"/>
              </w:rPr>
              <w:t xml:space="preserve">Termination of the CONTRACT</w:t>
            </w:r>
          </w:p>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The Contract may be terminated in the cases provided for in Article 90 of the LPP and the Contract, including the possibility to terminate the Contract by mutual agreement between the Parties.</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22.1.  Pretenzijos dėl Sutarties pažeidimų</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22.1.</w:t>
            </w:r>
            <w:r>
              <w:rPr>
                <w:rFonts w:ascii="Arial" w:hAnsi="Arial" w:cs="Arial" w:eastAsia="Arial"/>
                <w:b/>
                <w:bCs/>
                <w:sz w:val="20"/>
                <w:szCs w:val="20"/>
              </w:rPr>
              <w:tab/>
            </w:r>
            <w:r>
              <w:rPr>
                <w:rFonts w:ascii="Arial" w:hAnsi="Arial" w:cs="Arial" w:eastAsia="Arial"/>
                <w:b/>
                <w:sz w:val="20"/>
                <w:szCs w:val="20"/>
              </w:rPr>
              <w:t xml:space="preserve">Claims for Breaches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22.1.1. Jeigu Šalis pažeidžia Sutartį arba įstatymus bei kitus teisės aktus, kita Šalis turi teisę pareikšti jai rašytinę pretenziją, nurodyti, kokią Sutarties ar įstatymų bei kitų teisės aktų nuostatą ir kokiu būdu kita Šalis pažeidė bei nustatyti protingą terminą ištaisyti pažeidimą.</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22.1.1. If a Party breaches the Contract or the laws and other legal acts, the other Party shall have the right to make a written complaint to the other Party, specifying the provision of the Contract or the laws and other legal acts breached and the manner in which they have been breached, and set a reasonable time limit for the other Party to remedy the breach.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22.1.2. Pretenziją gavusi Šalis privalo nedelsdama, bet ne vėliau nei per 5 (penkias) darbo dienas, atsakyti į pretenziją ir nurodyti, kokių priemonių imsis siekdama ištaisyti pažeidimą per pretenzijoje nustatytą terminą arba motyvuotai pasiūlyti kitą pagrįstą terminą.</w:t>
            </w:r>
            <w:r>
              <w:rPr>
                <w:rFonts w:ascii="Arial" w:hAnsi="Arial" w:cs="Arial" w:eastAsia="Arial"/>
                <w:b/>
                <w:bCs/>
                <w:sz w:val="20"/>
                <w:szCs w:val="20"/>
              </w:rPr>
              <w:t xml:space="preserve"> </w:t>
            </w:r>
            <w:r>
              <w:rPr>
                <w:rFonts w:ascii="Arial" w:hAnsi="Arial" w:cs="Arial" w:eastAsia="Arial"/>
                <w:sz w:val="20"/>
                <w:szCs w:val="20"/>
              </w:rPr>
              <w:t xml:space="preserve">Tiekėjo teisė siūlyti kitą terminą nelaikoma Pirkėjo pareiga tą terminą priimti. Pretenziją gavusios Šalies pasiūlytasis terminas pakeičia terminą, nurodytą pretenzijoje, tik jeigu kita Šalis jį patvirtina.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22.1.2. The Party that has received the claim shall respond to the claim promptly, but not later than within five (5) working days, and shall state what measures it shall take to remedy the breach within the time limit set out in the claim, or shall reasonably propose another reasonable time limit. The Supplier’s right to propose an alternative deadline shall not be deemed an obligation of the Buyer to accept such deadline. The time limit proposed by the Party receiving the complaint shall supersede the time limit set out in the complaint only if it is accepted by the other Party.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22.2.  Sutarties nutraukimas Pirkėjo iniciatyva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22.2.</w:t>
            </w:r>
            <w:r>
              <w:rPr>
                <w:rFonts w:ascii="Arial" w:hAnsi="Arial" w:cs="Arial" w:eastAsia="Arial"/>
                <w:b/>
                <w:bCs/>
                <w:sz w:val="20"/>
                <w:szCs w:val="20"/>
              </w:rPr>
              <w:tab/>
            </w:r>
            <w:r>
              <w:rPr>
                <w:rFonts w:ascii="Arial" w:hAnsi="Arial" w:cs="Arial" w:eastAsia="Arial"/>
                <w:b/>
                <w:sz w:val="20"/>
                <w:szCs w:val="20"/>
              </w:rPr>
              <w:t xml:space="preserve">Termination of the Contract at the Initiative of the Buyer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22.2.1. Pirkėjas vienašališkai nutraukia Sutartį, įspėjęs Tiekėją raštu prieš ne trumpesnį nei 5 (penkių) dienų terminą, jeigu Tiekėjas padaro esminį Sutarties pažeidimą, nurodytą Specialiosiose sąlygose ar Sutarties pažeidimą, kuris atitinka esminio Sutarties pažeidimo požymius, nurodytus Lietuvos Respublikos civiliniame kodekse, ir, gavęs Pirkėjo pretenziją, per pretenzijoje nurodytą terminą neištaiso pažeidimo.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22.2.1. The Buyer shall unilaterally terminate the Contract by giving the Supplier a five (5) days' written prior notice if the Supplier commits a material breach of the Contract as set out in the Special Terms and Conditions or if the Supplier commits a breach of the Contract which meets the characteristics of a material breach of the Contract as set out in the Civil Code of the Republic of Lithuania and, having received a complaint from the Buyer, fails to remedy the breach within the time limit specified in the complaint.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 Pirkėjas turi teisę vienašališkai nutraukti Sutartį ar jos dalį raštu įspėjęs Tiekėją prieš ne trumpesnį nei 10 (dešimties) dienų terminą, jeigu: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 The Buyer shall have the right to unilaterally terminate the Contract or any part thereof by giving the Supplier a ten (10) days' written notice if: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22.2.2.1. Tiekėjui yra iškelta bankroto byla, pradėtas bankroto procesas ne teismo tvarka, jis tampa nemokus arba yra nemokumo tikimybė, sustabdo ūkinę veiklą ar susidaro</w:t>
            </w:r>
            <w:r>
              <w:rPr>
                <w:rFonts w:ascii="Arial" w:hAnsi="Arial" w:cs="Arial" w:eastAsia="Arial"/>
                <w:b/>
                <w:bCs/>
                <w:sz w:val="20"/>
                <w:szCs w:val="20"/>
              </w:rPr>
              <w:t xml:space="preserve"> </w:t>
            </w:r>
            <w:r>
              <w:rPr>
                <w:rFonts w:ascii="Arial" w:hAnsi="Arial" w:cs="Arial" w:eastAsia="Arial"/>
                <w:sz w:val="20"/>
                <w:szCs w:val="20"/>
              </w:rPr>
              <w:t xml:space="preserve">įstatymuose ir kituose teisės aktuose nustatyta tvarka analogiška situacija;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22.2.2.1. the Supplier is declared bankrupt, is the subject of an out-of-court insolvency procedure, is insolvent or is likely to become insolvent, has suspended its business activities, or an analogous situation arises in accordance with the procedure established by laws and other legal acts</w:t>
            </w:r>
            <w:r>
              <w:rPr>
                <w:rFonts w:ascii="Arial" w:hAnsi="Arial" w:cs="Arial" w:eastAsia="Arial"/>
                <w:sz w:val="20"/>
                <w:szCs w:val="20"/>
              </w:rPr>
              <w:t xml:space="preserv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22.2.2.2. Tiekėjo padėtis pasikeičia ir jis atitinka pirkimo dokumentuose nustatytą pašalinimo pagrindą;</w:t>
            </w:r>
          </w:p>
        </w:tc>
        <w:tc>
          <w:tcPr>
            <w:tcW w:w="4513" w:type="dxa"/>
          </w:tcPr>
          <w:p>
            <w:pPr>
              <w:tabs>
                <w:tab w:val="left" w:pos="567"/>
              </w:tabs>
              <w:spacing w:after="0"/>
              <w:jc w:val="both"/>
              <w:rPr>
                <w:rFonts w:ascii="Arial" w:hAnsi="Arial" w:cs="Arial" w:eastAsia="Arial"/>
                <w:sz w:val="20"/>
                <w:szCs w:val="20"/>
              </w:rPr>
            </w:pPr>
            <w:r>
              <w:rPr>
                <w:rFonts w:ascii="Arial" w:hAnsi="Arial" w:cs="Arial" w:eastAsia="Arial"/>
                <w:sz w:val="20"/>
                <w:szCs w:val="20"/>
              </w:rPr>
              <w:t xml:space="preserve">22.2.2.2. the Supplier's situation changes and the Supplier meets the grounds for exclusion set out in the procurement documents;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22.2.2.3. pasikeičia teisės aktai, susiję su Sutarties objektu, Sutarties vykdymu, ar su Pirkėjo vykdoma veikla, kuriai buvo sudaryta Sutartis, ir dėl tokių pakeitimų Pirkėjas nusprendžia nutraukti Sutartį;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22.2.2.3. there is an amendment  in legislation relating to the subject-matter of the Contract, the performance of the Contract, or the activities of the Buyer for which the Contract was entered into, and the Buyer decides to terminate the Contract as a result of such change;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22.2.2.4. Pirkėjas nusprendžia nebevykdyti veiklos, kurios vykdymui Sutartimi įsigyjamos Prekės ir Sutarties poreikis išnyksta;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22.2.2.4. the Buyer decides to cease the activity for which the Goods are purchased under the Contract and the need for the Contract ceases to exist;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22.2.2.5. Pirkėjo valdymo organas priima sprendimą, dėl kurio Sutarties poreikis išnyksta;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22.2.2.5. the Buyer’s management body takes a decision(s) which renders the need for the Contract obsolete;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22.2.2.6. pasikeičia (pablogėja) Pirkėjo finansinė padėtis ar Pirkėjas negauna arba netenka finansavimo ir dėl šios priežasties nusprendžia nutraukti Sutartį;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22.2.2.6. the Buyer’s financial situation changes/deteriorates or the Buyer does not receive/loses funding and decides to terminate the Contract for this reason;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22.2.2.7. keičiasi Pirkėjo organizacinė struktūra – juridinis statusas, pobūdis ar valdymo struktūra ir tai gali turėti įtakos tinkamam Sutarties įvykdymui arba Sutarties poreikiui;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22.2.2.7. there is a change in the organisational structure of the Buyer, whether in terms of legal status, nature or management structure, which may affect proper performance of the Contract or the need for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22.2.2.8. nebelieka perkamų Prekių poreikio;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22.2.2.8. there is no longer a need for the purchased Goods;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22.2.2.9. Pirkėjas iš pirkimų priežiūrą atliekančių institucijų gauna nurodymą ar rekomendaciją nutraukti Sutartį;</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22.2.2.9. the Buyer receives a direction/recommendation from the Procurement Supervisory Authorities to terminate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22.2.2.10. Tiekėjas vėluoja pateikti Sutarties įvykdymo užtikrinimo pratęsimą ilgiau kaip 10 (dešimt) darbo dienų nuo paskutinio Sutarties įvykdymo užtikrinimo galiojimo termino pabaigos arba atsisako jį pateikti;</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22.2.2.10. the Supplier delays the submission of an extension of the Contract performance security for more than 10 (ten) </w:t>
            </w:r>
            <w:r>
              <w:rPr>
                <w:rFonts w:ascii="Arial" w:hAnsi="Arial" w:cs="Arial" w:eastAsia="Arial"/>
                <w:sz w:val="20"/>
                <w:szCs w:val="20"/>
              </w:rPr>
              <w:t xml:space="preserve">working day</w:t>
            </w:r>
            <w:r>
              <w:rPr>
                <w:rFonts w:ascii="Arial" w:hAnsi="Arial" w:cs="Arial" w:eastAsia="Arial"/>
                <w:sz w:val="20"/>
                <w:szCs w:val="20"/>
              </w:rPr>
              <w:t xml:space="preserve">s from the expiry of the last validity period of the Contract performance security, or refuses to submit it;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22.2.2.11. Tiekėjas atsisako pašalinti arba nepašalina Prekių trūkumų per Pirkėjo nustatytus protingus terminus;</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22.2.2.11. the </w:t>
            </w:r>
            <w:r>
              <w:rPr>
                <w:rFonts w:ascii="Arial" w:hAnsi="Arial" w:cs="Arial" w:eastAsia="Arial"/>
                <w:sz w:val="20"/>
                <w:szCs w:val="20"/>
              </w:rPr>
              <w:t xml:space="preserve">Supplier refuses or fails to remedy any defects in the Goods within reasonable time limits set by the Buyer;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22.2.2.12. Tiekėjas pažeidžia Sutartį arba įstatymus bei kitus teisės aktus ir per Pirkėjo rašytinėje pretenzijoje nurodytą terminą neištaiso pažeidimo;</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22.2.2.12. the Supplier is in breach of the Contract or laws and other legal acts and fails to remedy the breach within the period specified in the Buyer’s written complaint;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22.2.2.13. Lietuvos Respublikos Vyriausybė Nacionaliniam saugumui užtikrinti svarbių objektų apsaugos įstatymo nustatyta tvarka priima sprendimą, patvirtinantį, kad Sutartis neatitinka nacionalinio saugumo interesų (taikoma, jeigu Pirkėjas veikia srityse, kurios laikomos nacionaliniam saugumui užtikrinti strategiškai svarbių ūkio sektorių dalimi, ar yra laikomas esminiu subjektu);</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22.2.2.13. the Government of the Republic of Lithuania adopts a decision, in accordance with the procedure established by the Law on the Protection of Objects of Importance to Ensuring National Security, confirming that the Contract does not comply </w:t>
            </w:r>
            <w:r>
              <w:rPr>
                <w:rFonts w:ascii="Arial" w:hAnsi="Arial" w:cs="Arial" w:eastAsia="Arial"/>
                <w:sz w:val="20"/>
                <w:szCs w:val="20"/>
              </w:rPr>
              <w:t xml:space="preserve">with national security interests (applicable where the Buyer operates in areas considered part of strategically important economic sectors for ensuring national security or is deemed a critical entity);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22.2.2.14. paaiškėja VPĮ 37 straipsnio 8 dalyje ir (ar) 47 straipsnio 8 dalyje nurodytos aplinkybės.</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22.2.2.14. the circumstances referred to in Article 37(8) and/or Article 47(8) of the LPP become apparent.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22.2.3. Sutartis laikoma niekine ir negaliojančia, jei nustatoma, kad Sutarties vykdymas prieštarauja Lietuvos Respublikoje įgyvendinamoms privalomoms tarptautinėms sankcijoms, kaip tai apibrėžta Sankcijų įstatyme ir kituose tarptautiniuose, Europos Sąjungos ir Lietuvos Respublikos teisės aktuose (bent vienai iš taikomų sankcijų). Sutarties negaliojimo momentas nustatomas vadovaujantis minėtu įstatymu.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22.2.3. the Contract shall be deemed null and void if it is established that the performance of the Contract is in conflict with binding international sanctions implemented in the Republic of Lithuania as defined in the Law on Sanctions or other international, legislation of the European Union and Republic of Lithuania (at least one of the applicable sanctions). The moment of invalidity of the Contract shall be determined in accordance with the afore-mentioned law.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22.2.4. Pirkėjas nedelsiant, bet ne vėliau kaip per 5 (penkias) dienas, vienašališkai nutraukia Sutartį arba sustabdo jos vykdymą privalomų tarptautinių sankcijų, kaip tai apibrėžta Sankcijų įstatyme ir kituose tarptautiniuose, Europos Sąjungos ir Lietuvos Respublikos teisės aktuose, įgyvendinimo laikotarpiui, apie tai įspėjęs Tiekėją raštu, jei Sutartis įsigaliojo iki šių tarptautinių sankcijų Lietuvos Respublikoje įgyvendinimo nustatymo. Draudžiama prisiimti naujas prievoles pagal Sutartį, kurių vykdymas prieštarautų Lietuvos Respublikoje įgyvendinamoms tarptautinėms sankcijoms.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22.2.4. the Buyer shall unilaterally terminate the Contract or suspend its performance for the period of implementation of mandatory international sanctions as defined in the Law on Sanctions and other international, European Union and Republic of Lithuania legislation, immediately, but not later than within 5 (five) days, by giving a written notice to the Supplier, if the Contract has entered into force before the implementation of such international sanctions in the Republic of Lithuania. The Supplier shall not be permitted to enter into new obligations under the Contract, the performance of which would be inconsistent with the implementation of international sanctions in the Republic of Lithuania.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22.2.5. Jei Sutartis nutraukiama dėl Tiekėjo esminio Sutarties pažeidimo ar Tiekėjui nepagrįstai nutraukus Sutarties vykdymą ne Sutartyje nustatyta tvarka, ir jeigu Specialiosiose sąlygose nėra numatyta, kad tinkamas Sutarties įvykdymas yra užtikrinamas Sutarties įvykdymo užtikrinimu, Tiekėjas įsipareigoja sumokėti Pirkėjui Specialiosiose sąlygose nurodyto dydžio baudą ir atlyginti nuostolius, susijusius su Sutarties nutraukimu. Jeigu Specialiosiose sąlygose yra numatyta, kad tinkamas Sutarties įvykdymas yra užtikrinamas Sutarties įvykdymo užtikrinimu, Tiekėjas įsipareigoja Pirkėjui sumokėti likusią dalį Specialiosiose sąlygose nurodyto dydžio baudos ir atlyginti nuostolius, susijusius su Sutarties nutraukimu, kiek jų nepadengia Sutarties įvykdymo užtikrinimas. Pirkėjui pareiškus reikalavimą atlyginti patirtus nuostolius, baudos suma įskaitoma į nuostolių atlyginimą.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22.2.5 If the Contract is terminated due to a material breach of the Contract by the Supplier or by unjustified termination of the Contract by the Supplier other than in accordance with the procedure prescribed in the Contract, and unless the Special Terms and Conditions provide for the proper performance of the Contract to be secured by a performance bond, the Supplier shall be liable to pay to the Buyer a penalty of the amount specified in the Special Terms and Conditions and to pay the Buyer for any damages arising from the termination. If the Special Terms and Conditions provide that the proper performance of the Contract is secured by the Performance Security, the Supplier shall undertake to pay to the Buyer the remainder of the penalty specified in the Special Terms and Conditions and to indemnify the Buyer against damages relating to the termination of the Contract to the extent that such damages are not covered by the Performance Security. In the event that the Buyer claims for compensation of incurred losses, the amount of the penalty shall be set off against the damages.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22.2.6. Pirkėjas turi teisę vienašališkai nutraukti Sutartį ir kitais Specialiosiose sąlygose (jei taikoma) ir įstatymuose bei kituose teisės aktuose įtvirtintais atvejais.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22.2.6. The Buyer shall have the right to unilaterally terminate the Contract in other cases provided for in the Special Terms and Conditions (if applicable) and in laws and regulations.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22.2.7. Sutartis laikoma nutraukta kitą dieną po to, kai pasibaigia įspėjimo apie Sutarties nutraukimą terminas.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22.2.7 The Contract shall be deemed to be terminated on the day after the expiry of the notice period.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22.2.8. Tais atvejais, kai Tiekėjas pašalina pažeidimą ar išnyksta aplinkybės, dėl kurių buvo inicijuota Sutarties nutraukimo procedūra, Sutartis negali būti nutraukiama ir įspėjimas apie Sutarties nutraukimą netenka galios, jei Tiekėjas pateikia informaciją apie pažeidimo pašalinimą ar išnykusias aplinkybes, dėl kurių buvo inicijuota Sutarties nutraukimo procedūra.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22.2.8 Where the Supplier remedies the breach or the circumstances giving rise to the termination procedure cease to exist, the Contract shall not be terminated and the termination notice shall not be valid if the Supplier informs the Buyer of the remedy or the cessation of the circumstances giving rise to the termination procedure.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22.3.  Sutarties nutraukimas Tiekėjo iniciatyva</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sz w:val="20"/>
                <w:szCs w:val="20"/>
              </w:rPr>
              <w:t xml:space="preserve">22.3.</w:t>
            </w:r>
            <w:r>
              <w:rPr>
                <w:rFonts w:ascii="Arial" w:hAnsi="Arial" w:cs="Arial" w:eastAsia="Arial"/>
                <w:b/>
                <w:bCs/>
                <w:sz w:val="20"/>
                <w:szCs w:val="20"/>
              </w:rPr>
              <w:tab/>
            </w:r>
            <w:r>
              <w:rPr>
                <w:rFonts w:ascii="Arial" w:hAnsi="Arial" w:cs="Arial" w:eastAsia="Arial"/>
                <w:b/>
                <w:bCs/>
                <w:sz w:val="20"/>
                <w:szCs w:val="20"/>
              </w:rPr>
              <w:t xml:space="preserve">Termination of the Contract at the Initiative of the Supplier</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22.3.1. Tiekėjas turi teisę vienašališkai nutraukti Sutartį, įspėjęs Pirkėją raštu prieš ne trumpesnį nei 30 (trisdešimties) dienų terminą, jeigu Pirkėjas pažeidžia atsiskaitymo su Tiekėju terminus (išskyrus atvejus, kai Pirkėjas naudojasi savo teise sulaikyti mokėjimus), ir Pirkėjo skola Tiekėjui viršija 20 (dvidešimt) proc. Pradinės sutarties vertės ir Pirkėjas, gavęs Tiekėjo pretenziją, per 30 (trisdešimt) dienų nesumoka Tiekėjui mokėtinų sumų.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22.3.1. The Supplier shall have the right to unilaterally terminate the Contract by giving the Buyer not less than 30 (thirty) days' written notice if the Buyer is in breach of the terms of payment with the Supplier (except where the Buyer has exercised its right to withhold payments) and the Buyer’s debt to the Supplier exceeds 20 (twenty) per cent of the Buyer’s total value of the Contract. The Buyer shall pay to the Supplier the amounts due to the Supplier within thirty (30) days after receipt of the Supplier’s claim.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22.3.2. Tiekėjas turi teisę vienašališkai nutraukti Sutartį, įspėjęs Pirkėją raštu prieš ne trumpesnį nei 10 (dešimties) dienų terminą, jeigu:</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22.3.2 The Supplier shall have the right to unilaterally terminate the Contract by giving to the Buyer a ten (10) days' written prior notice if:</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22.3.2.1. Pirkėjui yra iškelta bankroto byla, pradėtas procesas dėl bankroto ne teismo tvarka, jis tampa nemokus arba yra nemokumo tikimybė, Pirkėjas sustabdo veiklą, arba įstatymuose ir kituose teisės aktuose numatyta tvarka susidaro analogiška situacija;</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22.3.2.1. the Buyer is declared bankrupt, is the subject of an out-of-court insolvency proceeding, becomes insolvent or is likely to become insolvent, the Buyer suspends its business activities, or a similar situation arises under any other legal provisions;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22.3.2.2. Pirkėjas pažeidžia Sutartį arba įstatymus bei kitus teisės aktus ir per Tiekėjo rašytinėje pretenzijoje nurodytą terminą neištaiso pažeidimo, išskyrus Bendrųjų sąlygų 22.3.1 punkte nustatytą atvejį.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22.3.2.2. the Buyer is in breach of the Contract or of laws and regulations and fails to remedy the breach within the period specified in the Supplier’s written complaint, except for the case provided for in </w:t>
            </w:r>
            <w:r>
              <w:rPr>
                <w:rFonts w:ascii="Arial" w:hAnsi="Arial" w:cs="Arial" w:eastAsia="Arial"/>
                <w:sz w:val="20"/>
                <w:szCs w:val="20"/>
              </w:rPr>
              <w:t xml:space="preserve">clause</w:t>
            </w:r>
            <w:r>
              <w:rPr>
                <w:rFonts w:ascii="Arial" w:hAnsi="Arial" w:cs="Arial" w:eastAsia="Arial"/>
                <w:sz w:val="20"/>
                <w:szCs w:val="20"/>
              </w:rPr>
              <w:t xml:space="preserve"> 22.3.1 of the General Terms and Conditions.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22.3.3. Jeigu Bendrųjų sąlygų 22.3.1 punkte nurodytos aplinkybės yra susijusios tik su atskira dalimi arba atskiru Susitarimu, Tiekėjas turi teisę nutraukti Sutartį tik tos dalies atžvilgiu arba nutraukti tik tokį Susitarimą.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22.3.3. If the circumstances referred to in </w:t>
            </w:r>
            <w:r>
              <w:rPr>
                <w:rFonts w:ascii="Arial" w:hAnsi="Arial" w:cs="Arial" w:eastAsia="Arial"/>
                <w:sz w:val="20"/>
                <w:szCs w:val="20"/>
              </w:rPr>
              <w:t xml:space="preserve">clause</w:t>
            </w:r>
            <w:r>
              <w:rPr>
                <w:rFonts w:ascii="Arial" w:hAnsi="Arial" w:cs="Arial" w:eastAsia="Arial"/>
                <w:sz w:val="20"/>
                <w:szCs w:val="20"/>
              </w:rPr>
              <w:t xml:space="preserve"> 22.3.1 relate only to a separate part or a separate Agreement, the Supplier shall be entitled to terminate the Contract only in respect of that part or such Agreement only.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22.3.4. Tiekėjas turi teisę vienašališkai nutraukti Sutartį ir kitais įstatymuose bei kituose teisės aktuose įtvirtintais atvejais.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22.3.4. The Supplier shall have the right to unilaterally terminate the Contract in other cases provided for in laws and other legal acts.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22.3.5. Jei Sutartis nutraukiama dėl Pirkėjo esminio Sutarties pažeidimo ar Pirkėjui nepagrįstai nutraukus Sutarties vykdymą ne Sutartyje nustatyta tvarka, Pirkėjas įsipareigoja sumokėti Tiekėjui Specialiosiose sąlygose nurodyto dydžio baudą ir atlyginti nuostolius, susijusius su Sutarties nutraukimu.</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22.3.5. If the Contract is terminated due to a material breach of the Contract by the Buyer or if the Buyer unjustifiably terminates the performance of the Contract otherwise than in accordance with the procedure set out in the Contract, the Buyer undertakes to pay the Supplier a penalty in the amount specified in the Special Terms and Conditions and to compensate the losses related to the termination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22.3.6. Sutartis laikoma nutraukta kitą dieną po to, kai pasibaigia įspėjimo apie Sutarties nutraukimą terminas.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22.3.6. The Contract shall be deemed to be terminated on the day following the date of the expiry of the notice period.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22.3.7. Tais atvejais, kai per įspėjimo apie Sutarties nutraukimą terminą Pirkėjas pašalina pažeidimą arba išnyksta aplinkybės, dėl kurių buvo inicijuota Sutarties nutraukimo procedūra, Sutartis negali būti nutraukiama ir įspėjimas apie Sutarties nutraukimą netenka galios, jei Pirkėjas pateikia informaciją apie pažeidimo pašalinimą ar išnykusias aplinkybes, dėl kurių buvo inicijuota Sutarties nutraukimo procedūra.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22.3.7. Where the Buyer remedies the breach or the circumstances giving rise to the termination of the Contract within the period of the termination notice, the Contract shall not be terminated and the termination notice shall cease to have effect if the Buyer informs the Supplier of the remedied breach or the circumstances giving rise to the termination of the Contract.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22.4.  Šalių teisės ir pareigos Sutarties nutraukimo atveju</w:t>
            </w:r>
          </w:p>
        </w:tc>
        <w:tc>
          <w:tcPr>
            <w:tcW w:w="4513" w:type="dxa"/>
          </w:tcPr>
          <w:p>
            <w:pPr>
              <w:widowControl w:val="0"/>
              <w:pBdr>
                <w:top w:val="nil"/>
                <w:left w:val="nil"/>
                <w:bottom w:val="nil"/>
                <w:right w:val="nil"/>
                <w:between w:val="nil"/>
              </w:pBdr>
              <w:tabs>
                <w:tab w:val="left" w:pos="567"/>
                <w:tab w:val="left" w:pos="851"/>
                <w:tab w:val="left" w:pos="992"/>
                <w:tab w:val="left" w:pos="1134"/>
              </w:tabs>
              <w:spacing w:after="0"/>
              <w:jc w:val="center"/>
              <w:outlineLvl w:val="1"/>
              <w:rPr>
                <w:rFonts w:ascii="Arial" w:hAnsi="Arial" w:cs="Arial" w:eastAsia="Arial"/>
                <w:sz w:val="20"/>
                <w:szCs w:val="20"/>
              </w:rPr>
            </w:pPr>
            <w:r>
              <w:rPr>
                <w:rFonts w:ascii="Arial" w:hAnsi="Arial" w:cs="Arial" w:eastAsia="Arial"/>
                <w:b/>
                <w:bCs/>
                <w:sz w:val="20"/>
                <w:szCs w:val="20"/>
              </w:rPr>
              <w:t xml:space="preserve">22.4.</w:t>
            </w:r>
            <w:r>
              <w:rPr>
                <w:rFonts w:ascii="Arial" w:hAnsi="Arial" w:cs="Arial" w:eastAsia="Arial"/>
                <w:b/>
                <w:bCs/>
                <w:sz w:val="20"/>
                <w:szCs w:val="20"/>
              </w:rPr>
              <w:tab/>
            </w:r>
            <w:r>
              <w:rPr>
                <w:rFonts w:ascii="Arial" w:hAnsi="Arial" w:cs="Arial" w:eastAsia="Arial"/>
                <w:b/>
                <w:sz w:val="20"/>
                <w:szCs w:val="20"/>
              </w:rPr>
              <w:t xml:space="preserve">Rights and Obligations of the Parties in the Event of Termination of the Contract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22.4.1. Sutarties nutraukimas neturi įtakos ginčų nagrinėjimo tvarką nustatančių Sutarties sąlygų ir kitų Sutarties sąlygų, kurios pagal savo esmę lieka galioti ir po Sutarties nutraukimo, galiojimui.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22.4.1. Termination of the Contract shall not affect the validity of the terms and conditions of the Contract setting out the dispute resolution procedure and any other terms and conditions of the Contract which, by their nature, survive the termination of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22.4.2. Nutraukus Sutartį, Šalys privalo: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22.4.2. Upon termination of the </w:t>
            </w:r>
            <w:r>
              <w:rPr>
                <w:rFonts w:ascii="Arial" w:hAnsi="Arial" w:cs="Arial" w:eastAsia="Arial"/>
                <w:sz w:val="20"/>
                <w:szCs w:val="20"/>
              </w:rPr>
              <w:t xml:space="preserve">Contract</w:t>
            </w:r>
            <w:r>
              <w:rPr>
                <w:rFonts w:ascii="Arial" w:hAnsi="Arial" w:cs="Arial" w:eastAsia="Arial"/>
                <w:sz w:val="20"/>
                <w:szCs w:val="20"/>
              </w:rPr>
              <w:t xml:space="preserve">, the Parties shall: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22.4.2.1. įsitikinti, jog iki Sutarties nutraukimo dienos pristatytos Prekės ir kiti atlikti veiksmai atitinka Sutarties reikalavimus ir Šalys dėl to viena kitai nebereikš pretenzijų;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22.4.2.1. satisfy itself that the Goods delivered and other acts performed prior to the date of termination of the Contract comply with the requirements of the Contract and that the Parties have no further claims against each other in respect thereof;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22.4.2.2. atsiskaityti už iki Sutarties nutraukimo pristatytas Prekes, atitinkančias Sutarties reikalavimus;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22.4.2.2. pay for the Goods delivered prior to termination of the Contract in accordance with the Contract;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22.4.2.3. per 10 (dešimt) dienų nuo pranešimo apie Sutarties nutraukimą gavimo dienos ar Susitarimo dėl Sutarties nutraukimo sudarymo dienos</w:t>
            </w:r>
            <w:r>
              <w:rPr>
                <w:rFonts w:ascii="Arial" w:hAnsi="Arial" w:cs="Arial" w:eastAsia="Arial"/>
                <w:b/>
                <w:bCs/>
                <w:sz w:val="20"/>
                <w:szCs w:val="20"/>
              </w:rPr>
              <w:t xml:space="preserve"> </w:t>
            </w:r>
            <w:r>
              <w:rPr>
                <w:rFonts w:ascii="Arial" w:hAnsi="Arial" w:cs="Arial" w:eastAsia="Arial"/>
                <w:sz w:val="20"/>
                <w:szCs w:val="20"/>
              </w:rPr>
              <w:t xml:space="preserve">perduoti viena kitai visus dokumentus, kuriuos buvo būtina perduoti pagal Sutarties nuostatas. </w:t>
            </w:r>
          </w:p>
        </w:tc>
        <w:tc>
          <w:tcPr>
            <w:tcW w:w="4513" w:type="dxa"/>
          </w:tcPr>
          <w:p>
            <w:pPr>
              <w:tabs>
                <w:tab w:val="left" w:pos="567"/>
              </w:tabs>
              <w:spacing w:after="0"/>
              <w:jc w:val="both"/>
              <w:textAlignment w:val="baseline"/>
              <w:rPr>
                <w:rFonts w:ascii="Arial" w:hAnsi="Arial" w:cs="Arial" w:eastAsia="Arial"/>
                <w:sz w:val="20"/>
                <w:szCs w:val="20"/>
              </w:rPr>
            </w:pPr>
            <w:r>
              <w:rPr>
                <w:rFonts w:ascii="Arial" w:hAnsi="Arial" w:cs="Arial" w:eastAsia="Arial"/>
                <w:sz w:val="20"/>
                <w:szCs w:val="20"/>
              </w:rPr>
              <w:t xml:space="preserve">22.4.2.3. transmit to each other all documents which were required to be transmitted in accordance with the Contract within ten (10) days of the date of receipt of the notice of termination of the Contract</w:t>
            </w:r>
            <w:r>
              <w:rPr>
                <w:rFonts w:ascii="Arial" w:hAnsi="Arial" w:cs="Arial" w:eastAsia="Arial"/>
                <w:sz w:val="20"/>
                <w:szCs w:val="20"/>
              </w:rPr>
              <w:t xml:space="preserve"> </w:t>
            </w:r>
            <w:r>
              <w:rPr>
                <w:rFonts w:ascii="Arial" w:hAnsi="Arial" w:cs="Arial" w:eastAsia="Arial"/>
                <w:sz w:val="20"/>
                <w:szCs w:val="20"/>
              </w:rPr>
              <w:t xml:space="preserve">or of the date of conclusion of the Agreement on termination of the Contract.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23.  PREKIŲ MODELIO AR GAMINTOJO KEITIMAS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23.</w:t>
            </w:r>
            <w:r>
              <w:rPr>
                <w:rFonts w:ascii="Arial" w:hAnsi="Arial" w:cs="Arial" w:eastAsia="Arial"/>
                <w:b/>
                <w:bCs/>
                <w:caps/>
                <w:sz w:val="20"/>
                <w:szCs w:val="20"/>
              </w:rPr>
              <w:tab/>
            </w:r>
            <w:r>
              <w:rPr>
                <w:rFonts w:ascii="Arial" w:hAnsi="Arial" w:cs="Arial" w:eastAsia="Arial"/>
                <w:b/>
                <w:caps/>
                <w:sz w:val="20"/>
                <w:szCs w:val="20"/>
              </w:rPr>
              <w:t xml:space="preserve">CHANGE OF THE MODEL OR MANUFACTURER OF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23.1. Tiekėjas turi teisę keisti Prekių modelį ir (ar) gamintoją, jei yra visos toliau nurodytos sąlygos:</w:t>
            </w:r>
          </w:p>
        </w:tc>
        <w:tc>
          <w:tcPr>
            <w:tcW w:w="4513" w:type="dxa"/>
          </w:tcPr>
          <w:p>
            <w:pPr>
              <w:spacing w:after="0"/>
              <w:jc w:val="both"/>
              <w:rPr>
                <w:rFonts w:ascii="Arial" w:hAnsi="Arial" w:cs="Arial" w:eastAsia="Arial"/>
                <w:sz w:val="20"/>
                <w:szCs w:val="20"/>
              </w:rPr>
            </w:pPr>
            <w:r>
              <w:rPr>
                <w:rFonts w:ascii="Arial" w:hAnsi="Arial" w:cs="Arial" w:eastAsia="Arial"/>
                <w:b/>
                <w:caps/>
                <w:sz w:val="20"/>
                <w:szCs w:val="20"/>
              </w:rPr>
              <w:t xml:space="preserve">23.1 </w:t>
            </w:r>
            <w:r>
              <w:rPr>
                <w:rFonts w:ascii="Arial" w:hAnsi="Arial" w:cs="Arial" w:eastAsia="Arial"/>
                <w:sz w:val="20"/>
                <w:szCs w:val="20"/>
              </w:rPr>
              <w:t xml:space="preserve">The Supplier shall be entitled to change the model and (or) manufacturer of the Goods provided that all of the following conditions are met: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23.1.1. jei Tiekėjo pasiūlyme nurodytos Prekės nebegaminamos ar iš esmės sutriko jų tiekimas ir gautas gamintojo patvirtinimas ir (ar) Prekės, jų gamintojas kelia grėsmę nacionaliniam saugumui ir (ar) Prekių tiekimas prieštarauja Lietuvos Respublikoje įgyvendinamoms privalomoms tarptautinėms sankcijoms, kaip tai apibrėžta Sankcijų įstatyme ir (ar) Prekės, jų sudedamosios dalys ar (ir) gamintojas neatitinka VPĮ 45 straipsnio 2</w:t>
            </w:r>
            <w:r>
              <w:rPr>
                <w:rFonts w:ascii="Arial" w:hAnsi="Arial" w:cs="Arial" w:eastAsia="Arial"/>
                <w:sz w:val="20"/>
                <w:szCs w:val="20"/>
                <w:vertAlign w:val="superscript"/>
              </w:rPr>
              <w:t xml:space="preserve">1 </w:t>
            </w:r>
            <w:r>
              <w:rPr>
                <w:rFonts w:ascii="Arial" w:hAnsi="Arial" w:cs="Arial" w:eastAsia="Arial"/>
                <w:sz w:val="20"/>
                <w:szCs w:val="20"/>
              </w:rPr>
              <w:t xml:space="preserve">dalies nuostatų;</w:t>
            </w:r>
          </w:p>
        </w:tc>
        <w:tc>
          <w:tcPr>
            <w:tcW w:w="4513" w:type="dxa"/>
          </w:tcPr>
          <w:p>
            <w:pPr>
              <w:spacing w:after="0"/>
              <w:jc w:val="both"/>
              <w:rPr>
                <w:rFonts w:ascii="Arial" w:hAnsi="Arial" w:cs="Arial" w:eastAsia="Arial"/>
                <w:sz w:val="20"/>
                <w:szCs w:val="20"/>
              </w:rPr>
            </w:pPr>
            <w:r>
              <w:rPr>
                <w:rFonts w:ascii="Arial" w:hAnsi="Arial" w:cs="Arial" w:eastAsia="Arial"/>
                <w:sz w:val="20"/>
                <w:szCs w:val="20"/>
              </w:rPr>
              <w:t xml:space="preserve">23.1.1. if the Goods specified in the Supplier’s tender are no longer produced or their supply has been substantially disrupted and the manufacturer’s confirmation has been obtained, and/or the Goods, their manufacturer pose a threat to national security, and/or the supply of the Goods is contrary to binding international sanctions implemented in the Republic of Lithuania, as defined in the Law on Sanctions, and/or the Goods, their components and/or the manufacturer do not comply with the provisions of </w:t>
            </w:r>
            <w:r>
              <w:rPr>
                <w:rFonts w:ascii="Arial" w:hAnsi="Arial" w:cs="Arial" w:eastAsia="Arial"/>
                <w:sz w:val="20"/>
                <w:szCs w:val="20"/>
              </w:rPr>
              <w:t xml:space="preserve">clause</w:t>
            </w:r>
            <w:r>
              <w:rPr>
                <w:rFonts w:ascii="Arial" w:hAnsi="Arial" w:cs="Arial" w:eastAsia="Arial"/>
                <w:sz w:val="20"/>
                <w:szCs w:val="20"/>
              </w:rPr>
              <w:t xml:space="preserve"> 2</w:t>
            </w:r>
            <w:r>
              <w:rPr>
                <w:rFonts w:ascii="Arial" w:hAnsi="Arial" w:cs="Arial" w:eastAsia="Arial"/>
                <w:sz w:val="20"/>
                <w:szCs w:val="20"/>
                <w:vertAlign w:val="superscript"/>
              </w:rPr>
              <w:t xml:space="preserve">1</w:t>
            </w:r>
            <w:r>
              <w:rPr>
                <w:rFonts w:ascii="Arial" w:hAnsi="Arial" w:cs="Arial" w:eastAsia="Arial"/>
                <w:sz w:val="20"/>
                <w:szCs w:val="20"/>
              </w:rPr>
              <w:t xml:space="preserve"> of Article 45 of the LPP;</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23.1.2. jei keičiamos Prekės visiškai atitinka visus pirkimo dokumentų reikalavimus, yra ne prastesnės, o lygiavertės ar geresnės kokybės nei Tiekėjo pasiūlyme nurodytos Prekės ir Tiekėjas pateikia tai patvirtinančius dokumentus. Jeigu pirkimo procedūrų metu Tiekėjas buvo pateikęs Prekių pavyzdžius, pristatomos Prekės turi būti ne prastesnės kokybės nei pateikti pavyzdžiai;</w:t>
            </w:r>
          </w:p>
        </w:tc>
        <w:tc>
          <w:tcPr>
            <w:tcW w:w="4513" w:type="dxa"/>
          </w:tcPr>
          <w:p>
            <w:pPr>
              <w:spacing w:after="0"/>
              <w:jc w:val="both"/>
              <w:rPr>
                <w:rFonts w:ascii="Arial" w:hAnsi="Arial" w:cs="Arial" w:eastAsia="Arial"/>
                <w:sz w:val="20"/>
                <w:szCs w:val="20"/>
              </w:rPr>
            </w:pPr>
            <w:r>
              <w:rPr>
                <w:rFonts w:ascii="Arial" w:hAnsi="Arial" w:cs="Arial" w:eastAsia="Arial"/>
                <w:sz w:val="20"/>
                <w:szCs w:val="20"/>
              </w:rPr>
              <w:t xml:space="preserve">23.1.2. provided that the Goods to be replaced are in full compliance with the requirements of the procurement documents and are of equivalent or better quality than the Goods specified in the Supplier’s tender, and the Supplier provides the supporting documents to that effect. If the Supplier has provided samples of the Goods during the procurement procedures, the Goods to be delivered shall be of at least of the same quality as the samples provided;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23.1.3. jei Tiekėjas, ne vėliau kaip prieš 10 (dešimt) dienų iki numatomo Prekių keitimo, pateikė Pirkėjui rašytinį prašymą su keitimą pagrindžiančiais dokumentais bei gavo Pirkėjo rašytinį sutikimą. Pirkėjas turi teisę nesutikti su Prekės keitimu ir turi teisę nutraukti Sutartį, jei Tiekėjas nepateikė įrodymų ar jų pateikimas nepagrindžia keičiamos Prekės atitikimo pirkimo dokumentams ir lygiavertiškumo ar geresnės kokybės nei Sutartyje nurodytos Prekės;</w:t>
            </w:r>
          </w:p>
        </w:tc>
        <w:tc>
          <w:tcPr>
            <w:tcW w:w="4513" w:type="dxa"/>
          </w:tcPr>
          <w:p>
            <w:pPr>
              <w:spacing w:after="0"/>
              <w:jc w:val="both"/>
              <w:rPr>
                <w:rFonts w:ascii="Arial" w:hAnsi="Arial" w:cs="Arial" w:eastAsia="Arial"/>
                <w:sz w:val="20"/>
                <w:szCs w:val="20"/>
              </w:rPr>
            </w:pPr>
            <w:r>
              <w:rPr>
                <w:rFonts w:ascii="Arial" w:hAnsi="Arial" w:cs="Arial" w:eastAsia="Arial"/>
                <w:sz w:val="20"/>
                <w:szCs w:val="20"/>
              </w:rPr>
              <w:t xml:space="preserve">23.1.3. provided that the Supplier has submitted a written request to the Buyer, together with the documents justifying the change, at least 10 (ten) days before the intended change of the Goods and has received the Buyer's written consent. The Buyer shall have the right to object to the substitution of the Goods and shall have the right to terminate the Contract if the Supplier has failed to provide evidence, or the provision of such evidence does not substantiate that the Goods to be substituted are in conformity with the procurement documents </w:t>
            </w:r>
            <w:r>
              <w:rPr>
                <w:rFonts w:ascii="Arial" w:hAnsi="Arial" w:cs="Arial" w:eastAsia="Arial"/>
                <w:sz w:val="20"/>
                <w:szCs w:val="20"/>
              </w:rPr>
              <w:t xml:space="preserve">and of equivalent or better quality than the Goods specified in the Supplier’s tender</w:t>
            </w:r>
            <w:r>
              <w:rPr>
                <w:rFonts w:ascii="Arial" w:hAnsi="Arial" w:cs="Arial" w:eastAsia="Arial"/>
                <w:sz w:val="20"/>
                <w:szCs w:val="20"/>
              </w:rPr>
              <w:t xml:space="preserv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23.1.4. Šalys sudarė rašytinį Susitarimą prie Sutarties dėl Prekių keitimo.</w:t>
            </w:r>
          </w:p>
        </w:tc>
        <w:tc>
          <w:tcPr>
            <w:tcW w:w="4513" w:type="dxa"/>
          </w:tcPr>
          <w:p>
            <w:pPr>
              <w:spacing w:after="0"/>
              <w:jc w:val="both"/>
              <w:rPr>
                <w:rFonts w:ascii="Arial" w:hAnsi="Arial" w:cs="Arial" w:eastAsia="Arial"/>
                <w:sz w:val="20"/>
                <w:szCs w:val="20"/>
              </w:rPr>
            </w:pPr>
            <w:r>
              <w:rPr>
                <w:rFonts w:ascii="Arial" w:hAnsi="Arial" w:cs="Arial" w:eastAsia="Arial"/>
                <w:sz w:val="20"/>
                <w:szCs w:val="20"/>
              </w:rPr>
              <w:t xml:space="preserve">23.1.4. the Parties have entered into a written agreement to the Contract for the exchange of the Goods.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23.2. Šiame Bendrųjų sąlygų skyriuje nurodytu atveju Prekės turi būti pristatytos už ne didesnę nei pasiūlyme nurodytą kainą.</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23.2 In the case referred to in this Section of the General Terms and Conditions, the Goods shall be delivered at a price not higher than the price stated in the tender. </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24.  BENDRAVIMO TVARKA IR KALBA</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24.</w:t>
            </w:r>
            <w:r>
              <w:rPr>
                <w:rFonts w:ascii="Arial" w:hAnsi="Arial" w:cs="Arial" w:eastAsia="Arial"/>
                <w:b/>
                <w:bCs/>
                <w:caps/>
                <w:sz w:val="20"/>
                <w:szCs w:val="20"/>
              </w:rPr>
              <w:tab/>
            </w:r>
            <w:r>
              <w:rPr>
                <w:rFonts w:ascii="Arial" w:hAnsi="Arial" w:cs="Arial" w:eastAsia="Arial"/>
                <w:b/>
                <w:caps/>
                <w:sz w:val="20"/>
                <w:szCs w:val="20"/>
              </w:rPr>
              <w:t xml:space="preserve">Communication procedure and language</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24.1. Sutartis sudaroma lietuvių kalba. Jeigu Sutartis ar kuris nors ją sudarantis dokumentas sudaromas kita kalba arba išverčiamas į kitą kalbą, visais atvejais autentišku laikomas tik lietuvių kalba parengtas Sutarties tekstas (jei yra neatitikimų, pirmenybė teikiama lietuvių kalba parengtam tekstui).</w:t>
            </w:r>
          </w:p>
        </w:tc>
        <w:tc>
          <w:tcPr>
            <w:tcW w:w="4513" w:type="dxa"/>
          </w:tcPr>
          <w:p>
            <w:pPr>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24.1.</w:t>
            </w:r>
            <w:r>
              <w:rPr>
                <w:rFonts w:ascii="Arial" w:hAnsi="Arial" w:cs="Arial" w:eastAsia="Arial"/>
                <w:sz w:val="20"/>
                <w:szCs w:val="20"/>
              </w:rPr>
              <w:tab/>
            </w:r>
            <w:r>
              <w:rPr>
                <w:rFonts w:ascii="Arial" w:hAnsi="Arial" w:cs="Arial" w:eastAsia="Arial"/>
                <w:bCs/>
                <w:sz w:val="20"/>
                <w:szCs w:val="20"/>
              </w:rPr>
              <w:t xml:space="preserve">The Contract shall be drawn up in Lithuanian. If the Contract or any of its constituent documents is drawn up in another language or translated into another language, </w:t>
            </w:r>
            <w:r>
              <w:rPr>
                <w:rFonts w:ascii="Arial" w:hAnsi="Arial" w:cs="Arial" w:eastAsia="Arial"/>
                <w:sz w:val="20"/>
                <w:szCs w:val="20"/>
              </w:rPr>
              <w:t xml:space="preserve">only the text of the Contract in the Lithuanian language shall be considered authentic </w:t>
            </w:r>
            <w:r>
              <w:rPr>
                <w:rFonts w:ascii="Arial" w:hAnsi="Arial" w:cs="Arial" w:eastAsia="Arial"/>
                <w:bCs/>
                <w:sz w:val="20"/>
                <w:szCs w:val="20"/>
              </w:rPr>
              <w:t xml:space="preserve">in all cases </w:t>
            </w:r>
            <w:r>
              <w:rPr>
                <w:rFonts w:ascii="Arial" w:hAnsi="Arial" w:cs="Arial" w:eastAsia="Arial"/>
                <w:sz w:val="20"/>
                <w:szCs w:val="20"/>
              </w:rPr>
              <w:t xml:space="preserve">(in the event of any inconsistencies, the text in the Lithuanian language shall prevail).</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24.2. Jeigu Šalis praneša kitai Šaliai apie savo naujus kontaktinius duomenis, tai po to, kai kita Šalis gauna tokį pranešimą, ji visus remiantis Sutartimi siunčiamus pranešimus ir informaciją turi siųsti pagal naujuosius kontaktinius duomenis. Jei Šalis nepraneša apie kontaktinių duomenų pasikeitimą arba kol kita Šalis negauna tokio pranešimo, pranešimo išsiuntimas pagal paskutinius Šaliai žinomus kontaktinius duomenis laikomas tinkamu.</w:t>
            </w:r>
          </w:p>
        </w:tc>
        <w:tc>
          <w:tcPr>
            <w:tcW w:w="4513" w:type="dxa"/>
          </w:tcPr>
          <w:p>
            <w:pPr>
              <w:widowControl w:val="0"/>
              <w:tabs>
                <w:tab w:val="left" w:pos="567"/>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24.3 If a Party notifies the other Party of its new contact details, it shall, upon receipt of such notification by the other Party, send all notices and information under the Contract to the new contact details. If a Party fails to notify a change in contact details or until the other Party receives such notification, the sending of the notification shall be deemed to be appropriate in accordance with the most recent contact details known to the Party.</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24.3. Jeigu pranešimas yra įteikiamas asmeniškai arba siunčiamas paštu ar per kurjerį, jis turi būti įteikiamas pasirašytinai ir laikomas gautu gavimo patvirtinime nurodytą dieną.</w:t>
            </w:r>
          </w:p>
        </w:tc>
        <w:tc>
          <w:tcPr>
            <w:tcW w:w="4513" w:type="dxa"/>
          </w:tcPr>
          <w:p>
            <w:pPr>
              <w:widowControl w:val="0"/>
              <w:tabs>
                <w:tab w:val="left" w:pos="0"/>
                <w:tab w:val="left" w:pos="851"/>
                <w:tab w:val="left" w:pos="992"/>
                <w:tab w:val="left" w:pos="1134"/>
                <w:tab w:val="left" w:pos="8080"/>
              </w:tabs>
              <w:spacing w:after="0"/>
              <w:jc w:val="both"/>
              <w:rPr>
                <w:rFonts w:ascii="Arial" w:hAnsi="Arial" w:cs="Arial" w:eastAsia="Arial"/>
                <w:sz w:val="20"/>
                <w:szCs w:val="20"/>
              </w:rPr>
            </w:pPr>
            <w:r>
              <w:rPr>
                <w:rFonts w:ascii="Arial" w:hAnsi="Arial" w:cs="Arial" w:eastAsia="Arial"/>
                <w:sz w:val="20"/>
                <w:szCs w:val="20"/>
              </w:rPr>
              <w:t xml:space="preserve">24.4 If the notice is served in person or sent by post or courier, it shall be delivered against signed acknowledgement and shall be deemed to have been received on the date specified in the acknowledgement of receipt.</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24.4. Jeigu pranešimas siunčiamas el. paštu, laikoma, kad Šalis jį gavo kitą darbo dieną.</w:t>
            </w:r>
          </w:p>
        </w:tc>
        <w:tc>
          <w:tcPr>
            <w:tcW w:w="4513" w:type="dxa"/>
          </w:tcPr>
          <w:p>
            <w:pPr>
              <w:widowControl w:val="0"/>
              <w:tabs>
                <w:tab w:val="left" w:pos="0"/>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24.5 If a notice is sent by e-mail, it shall be deemed to have been received by the Party on the following working day. </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24.5. Jeigu pranešimas siunčiamas keliais skirtingais būdais, laikoma, kad gavėjas jį gavo tada, kai jis gavo pirmesnįjį pranešimą.</w:t>
            </w:r>
          </w:p>
        </w:tc>
        <w:tc>
          <w:tcPr>
            <w:tcW w:w="4513" w:type="dxa"/>
          </w:tcPr>
          <w:p>
            <w:pPr>
              <w:widowControl w:val="0"/>
              <w:tabs>
                <w:tab w:val="left" w:pos="0"/>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24.6 If a notice is sent by several different methods, the recipient shall be deemed to have received it when he received the previous message.</w:t>
            </w:r>
          </w:p>
        </w:tc>
      </w:tr>
      <w:tr>
        <w:tc>
          <w:tcPr>
            <w:tcW w:w="4513" w:type="dxa"/>
          </w:tcPr>
          <w:p>
            <w:pPr>
              <w:jc w:val="center"/>
              <w:rPr>
                <w:rFonts w:ascii="Arial" w:hAnsi="Arial" w:cs="Arial" w:eastAsia="Arial"/>
                <w:sz w:val="20"/>
                <w:szCs w:val="20"/>
              </w:rPr>
            </w:pPr>
            <w:r>
              <w:rPr>
                <w:rFonts w:ascii="Arial" w:hAnsi="Arial" w:cs="Arial" w:eastAsia="Arial"/>
                <w:b/>
                <w:bCs/>
                <w:sz w:val="20"/>
                <w:szCs w:val="20"/>
              </w:rPr>
              <w:t xml:space="preserve">25.  PRETENZIJOS IR GINČŲ SPRENDIMAS</w:t>
            </w:r>
          </w:p>
        </w:tc>
        <w:tc>
          <w:tcPr>
            <w:tcW w:w="4513" w:type="dxa"/>
          </w:tcPr>
          <w:p>
            <w:pPr>
              <w:widowControl w:val="0"/>
              <w:pBdr>
                <w:top w:val="nil"/>
                <w:left w:val="nil"/>
                <w:bottom w:val="nil"/>
                <w:right w:val="nil"/>
                <w:between w:val="nil"/>
              </w:pBdr>
              <w:tabs>
                <w:tab w:val="left" w:pos="426"/>
                <w:tab w:val="left" w:pos="567"/>
                <w:tab w:val="left" w:pos="851"/>
                <w:tab w:val="left" w:pos="992"/>
                <w:tab w:val="left" w:pos="1134"/>
              </w:tabs>
              <w:spacing w:after="0"/>
              <w:jc w:val="center"/>
              <w:rPr>
                <w:rFonts w:ascii="Arial" w:hAnsi="Arial" w:cs="Arial" w:eastAsia="Arial"/>
                <w:sz w:val="20"/>
                <w:szCs w:val="20"/>
              </w:rPr>
            </w:pPr>
            <w:r>
              <w:rPr>
                <w:rFonts w:ascii="Arial" w:hAnsi="Arial" w:cs="Arial" w:eastAsia="Arial"/>
                <w:b/>
                <w:bCs/>
                <w:caps/>
                <w:sz w:val="20"/>
                <w:szCs w:val="20"/>
              </w:rPr>
              <w:t xml:space="preserve">25.</w:t>
            </w:r>
            <w:r>
              <w:rPr>
                <w:rFonts w:ascii="Arial" w:hAnsi="Arial" w:cs="Arial" w:eastAsia="Arial"/>
                <w:b/>
                <w:bCs/>
                <w:caps/>
                <w:sz w:val="20"/>
                <w:szCs w:val="20"/>
              </w:rPr>
              <w:tab/>
            </w:r>
            <w:r>
              <w:rPr>
                <w:rFonts w:ascii="Arial" w:hAnsi="Arial" w:cs="Arial" w:eastAsia="Arial"/>
                <w:b/>
                <w:caps/>
                <w:sz w:val="20"/>
                <w:szCs w:val="20"/>
              </w:rPr>
              <w:t xml:space="preserve">Claims and dispute resolution</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25.1. Bet kokie ginčai, nesutarimai ar reikalavimai, kylantys iš Sutarties arba susiję su Sutartimi, jos pažeidimu, nutraukimu ar galiojimu, visų pirma privalo būti sprendžiami derybomis tarp Šalių vadovų arba jų įgaliotų asmenų.</w:t>
            </w:r>
          </w:p>
        </w:tc>
        <w:tc>
          <w:tcPr>
            <w:tcW w:w="4513" w:type="dxa"/>
          </w:tcPr>
          <w:p>
            <w:pPr>
              <w:widowControl w:val="0"/>
              <w:tabs>
                <w:tab w:val="left" w:pos="0"/>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25.1 Any dispute, controversy or claim arising out of or in connection with the Contract or its breach, termination or validity shall be settled in the first instance by negotiation between the managers of the Parties or their authorised representatives.</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25.2. Jeigu Šalys neišsprendžia ginčo derybų būdu tuomet toks ginčas, nesutarimas ar reikalavimas, kylantis iš šios Sutarties arba susijęs su ja ar jos pažeidimu, nutraukimu arba negaliojimu, yra galutinai sprendžiamas Lietuvos Respublikos teismuose Lietuvos Respublikos įstatymuose nustatyta tvarka.</w:t>
            </w:r>
          </w:p>
        </w:tc>
        <w:tc>
          <w:tcPr>
            <w:tcW w:w="4513" w:type="dxa"/>
          </w:tcPr>
          <w:p>
            <w:pPr>
              <w:widowControl w:val="0"/>
              <w:tabs>
                <w:tab w:val="left" w:pos="0"/>
                <w:tab w:val="left" w:pos="142"/>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25.2 If the Parties fail to resolve any dispute by negotiation, any such dispute, controversy or claim arising out of or relating to this Contract or the breach, termination or invalidity thereof shall be finally settled by the courts of the Republic of Lithuania in </w:t>
            </w:r>
            <w:r>
              <w:rPr>
                <w:rFonts w:ascii="Arial" w:hAnsi="Arial" w:cs="Arial" w:eastAsia="Arial"/>
                <w:sz w:val="20"/>
                <w:szCs w:val="20"/>
              </w:rPr>
              <w:t xml:space="preserve">accordance with the procedure provided for by the laws of the Republic of Lithuania.</w:t>
            </w:r>
          </w:p>
        </w:tc>
      </w:tr>
      <w:tr>
        <w:tc>
          <w:tcPr>
            <w:tcW w:w="4513" w:type="dxa"/>
          </w:tcPr>
          <w:p>
            <w:pPr>
              <w:jc w:val="both"/>
              <w:rPr>
                <w:rFonts w:ascii="Arial" w:hAnsi="Arial" w:cs="Arial" w:eastAsia="Arial"/>
                <w:sz w:val="20"/>
                <w:szCs w:val="20"/>
              </w:rPr>
            </w:pPr>
            <w:r>
              <w:rPr>
                <w:rFonts w:ascii="Arial" w:hAnsi="Arial" w:cs="Arial" w:eastAsia="Arial"/>
                <w:sz w:val="20"/>
                <w:szCs w:val="20"/>
              </w:rPr>
              <w:t xml:space="preserve">25.3. Kilę ginčai nesudaro pagrindo Šalims atsisakyti vykdyti savo prievoles pagal Sutartį.</w:t>
            </w:r>
          </w:p>
        </w:tc>
        <w:tc>
          <w:tcPr>
            <w:tcW w:w="4513" w:type="dxa"/>
          </w:tcPr>
          <w:p>
            <w:pPr>
              <w:widowControl w:val="0"/>
              <w:tabs>
                <w:tab w:val="left" w:pos="426"/>
                <w:tab w:val="left" w:pos="567"/>
                <w:tab w:val="left" w:pos="709"/>
                <w:tab w:val="left" w:pos="851"/>
                <w:tab w:val="left" w:pos="992"/>
                <w:tab w:val="left" w:pos="1134"/>
              </w:tabs>
              <w:spacing w:after="0"/>
              <w:jc w:val="both"/>
              <w:rPr>
                <w:rFonts w:ascii="Arial" w:hAnsi="Arial" w:cs="Arial" w:eastAsia="Arial"/>
                <w:sz w:val="20"/>
                <w:szCs w:val="20"/>
              </w:rPr>
            </w:pPr>
            <w:r>
              <w:rPr>
                <w:rFonts w:ascii="Arial" w:hAnsi="Arial" w:cs="Arial" w:eastAsia="Arial"/>
                <w:sz w:val="20"/>
                <w:szCs w:val="20"/>
              </w:rPr>
              <w:t xml:space="preserve">25.3 The arisen disputes shall not constitute grounds for the Parties to refuse to perform their obligations under the Contract.</w:t>
            </w:r>
          </w:p>
        </w:tc>
      </w:tr>
    </w:tbl>
    <w:p/>
    <w:sectPr w:rsidR="00665C44" w:rsidSect="00D944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9A971" w14:textId="77777777" w:rsidR="005460C2" w:rsidRDefault="005460C2" w:rsidP="00EA19CE">
      <w:r>
        <w:separator/>
      </w:r>
    </w:p>
  </w:endnote>
  <w:endnote w:type="continuationSeparator" w:id="0">
    <w:p w14:paraId="63CFACB4" w14:textId="77777777" w:rsidR="005460C2" w:rsidRDefault="005460C2" w:rsidP="00EA1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1238" w14:textId="77777777" w:rsidR="005460C2" w:rsidRDefault="005460C2" w:rsidP="00EA19CE">
      <w:r>
        <w:separator/>
      </w:r>
    </w:p>
  </w:footnote>
  <w:footnote w:type="continuationSeparator" w:id="0">
    <w:p w14:paraId="732C3B1E" w14:textId="77777777" w:rsidR="005460C2" w:rsidRDefault="005460C2" w:rsidP="00EA19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33310"/>
    <w:multiLevelType w:val="hybridMultilevel"/>
    <w:tmpl w:val="EC62F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39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F4E"/>
    <w:rsid w:val="0003776F"/>
    <w:rsid w:val="00087955"/>
    <w:rsid w:val="001A3E32"/>
    <w:rsid w:val="00241D59"/>
    <w:rsid w:val="00346A4A"/>
    <w:rsid w:val="0039194E"/>
    <w:rsid w:val="00422800"/>
    <w:rsid w:val="005460C2"/>
    <w:rsid w:val="00547F4E"/>
    <w:rsid w:val="006436E4"/>
    <w:rsid w:val="00665C44"/>
    <w:rsid w:val="006D5401"/>
    <w:rsid w:val="0070326C"/>
    <w:rsid w:val="00782EAD"/>
    <w:rsid w:val="0079444E"/>
    <w:rsid w:val="007F2230"/>
    <w:rsid w:val="00894B17"/>
    <w:rsid w:val="00D94417"/>
    <w:rsid w:val="00D958FF"/>
    <w:rsid w:val="00DD5DDD"/>
    <w:rsid w:val="00DE0386"/>
    <w:rsid w:val="00DE5BC0"/>
    <w:rsid w:val="00E12D9B"/>
    <w:rsid w:val="00EA19CE"/>
    <w:rsid w:val="00F05615"/>
    <w:rsid w:val="00FC1CE5"/>
    <w:rsid w:val="00FC6A69"/>
    <w:rsid w:val="0972253C"/>
    <w:rsid w:val="2BBBB41A"/>
    <w:rsid w:val="35A0127A"/>
    <w:rsid w:val="75E0237F"/>
    <w:rsid w:val="7AC9B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515B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C0"/>
    <w:pPr>
      <w:spacing w:after="0" w:line="240" w:lineRule="auto"/>
    </w:pPr>
    <w:rPr>
      <w:rFonts w:ascii="Times New Roman" w:eastAsia="Times New Roman" w:hAnsi="Times New Roman" w:cs="Times New Roman"/>
      <w:kern w:val="0"/>
      <w:sz w:val="24"/>
      <w:szCs w:val="20"/>
      <w:lang w:val="lt-LT"/>
      <w14:ligatures w14:val="none"/>
    </w:rPr>
  </w:style>
  <w:style w:type="paragraph" w:styleId="Heading1">
    <w:name w:val="heading 1"/>
    <w:basedOn w:val="Normal"/>
    <w:next w:val="Normal"/>
    <w:link w:val="Heading1Char"/>
    <w:uiPriority w:val="9"/>
    <w:qFormat/>
    <w:rsid w:val="00547F4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547F4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547F4E"/>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547F4E"/>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US"/>
      <w14:ligatures w14:val="standardContextual"/>
    </w:rPr>
  </w:style>
  <w:style w:type="paragraph" w:styleId="Heading5">
    <w:name w:val="heading 5"/>
    <w:basedOn w:val="Normal"/>
    <w:next w:val="Normal"/>
    <w:link w:val="Heading5Char"/>
    <w:uiPriority w:val="9"/>
    <w:semiHidden/>
    <w:unhideWhenUsed/>
    <w:qFormat/>
    <w:rsid w:val="00547F4E"/>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US"/>
      <w14:ligatures w14:val="standardContextual"/>
    </w:rPr>
  </w:style>
  <w:style w:type="paragraph" w:styleId="Heading6">
    <w:name w:val="heading 6"/>
    <w:basedOn w:val="Normal"/>
    <w:next w:val="Normal"/>
    <w:link w:val="Heading6Char"/>
    <w:uiPriority w:val="9"/>
    <w:semiHidden/>
    <w:unhideWhenUsed/>
    <w:qFormat/>
    <w:rsid w:val="00547F4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14:ligatures w14:val="standardContextual"/>
    </w:rPr>
  </w:style>
  <w:style w:type="paragraph" w:styleId="Heading7">
    <w:name w:val="heading 7"/>
    <w:basedOn w:val="Normal"/>
    <w:next w:val="Normal"/>
    <w:link w:val="Heading7Char"/>
    <w:uiPriority w:val="9"/>
    <w:semiHidden/>
    <w:unhideWhenUsed/>
    <w:qFormat/>
    <w:rsid w:val="00547F4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14:ligatures w14:val="standardContextual"/>
    </w:rPr>
  </w:style>
  <w:style w:type="paragraph" w:styleId="Heading8">
    <w:name w:val="heading 8"/>
    <w:basedOn w:val="Normal"/>
    <w:next w:val="Normal"/>
    <w:link w:val="Heading8Char"/>
    <w:uiPriority w:val="9"/>
    <w:semiHidden/>
    <w:unhideWhenUsed/>
    <w:qFormat/>
    <w:rsid w:val="00547F4E"/>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14:ligatures w14:val="standardContextual"/>
    </w:rPr>
  </w:style>
  <w:style w:type="paragraph" w:styleId="Heading9">
    <w:name w:val="heading 9"/>
    <w:basedOn w:val="Normal"/>
    <w:next w:val="Normal"/>
    <w:link w:val="Heading9Char"/>
    <w:uiPriority w:val="9"/>
    <w:semiHidden/>
    <w:unhideWhenUsed/>
    <w:qFormat/>
    <w:rsid w:val="00547F4E"/>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F4E"/>
    <w:rPr>
      <w:rFonts w:eastAsiaTheme="majorEastAsia" w:cstheme="majorBidi"/>
      <w:color w:val="272727" w:themeColor="text1" w:themeTint="D8"/>
    </w:rPr>
  </w:style>
  <w:style w:type="paragraph" w:styleId="Title">
    <w:name w:val="Title"/>
    <w:basedOn w:val="Normal"/>
    <w:next w:val="Normal"/>
    <w:link w:val="TitleChar"/>
    <w:uiPriority w:val="10"/>
    <w:qFormat/>
    <w:rsid w:val="00547F4E"/>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547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F4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547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F4E"/>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14:ligatures w14:val="standardContextual"/>
    </w:rPr>
  </w:style>
  <w:style w:type="character" w:customStyle="1" w:styleId="QuoteChar">
    <w:name w:val="Quote Char"/>
    <w:basedOn w:val="DefaultParagraphFont"/>
    <w:link w:val="Quote"/>
    <w:uiPriority w:val="29"/>
    <w:rsid w:val="00547F4E"/>
    <w:rPr>
      <w:i/>
      <w:iCs/>
      <w:color w:val="404040" w:themeColor="text1" w:themeTint="BF"/>
    </w:rPr>
  </w:style>
  <w:style w:type="paragraph" w:styleId="ListParagraph">
    <w:name w:val="List Paragraph"/>
    <w:basedOn w:val="Normal"/>
    <w:uiPriority w:val="34"/>
    <w:qFormat/>
    <w:rsid w:val="00547F4E"/>
    <w:pPr>
      <w:spacing w:after="160" w:line="259" w:lineRule="auto"/>
      <w:ind w:left="720"/>
      <w:contextualSpacing/>
    </w:pPr>
    <w:rPr>
      <w:rFonts w:asciiTheme="minorHAnsi" w:eastAsiaTheme="minorHAnsi" w:hAnsiTheme="minorHAnsi" w:cstheme="minorBidi"/>
      <w:kern w:val="2"/>
      <w:sz w:val="22"/>
      <w:szCs w:val="22"/>
      <w:lang w:val="en-US"/>
      <w14:ligatures w14:val="standardContextual"/>
    </w:rPr>
  </w:style>
  <w:style w:type="character" w:styleId="IntenseEmphasis">
    <w:name w:val="Intense Emphasis"/>
    <w:basedOn w:val="DefaultParagraphFont"/>
    <w:uiPriority w:val="21"/>
    <w:qFormat/>
    <w:rsid w:val="00547F4E"/>
    <w:rPr>
      <w:i/>
      <w:iCs/>
      <w:color w:val="0F4761" w:themeColor="accent1" w:themeShade="BF"/>
    </w:rPr>
  </w:style>
  <w:style w:type="paragraph" w:styleId="IntenseQuote">
    <w:name w:val="Intense Quote"/>
    <w:basedOn w:val="Normal"/>
    <w:next w:val="Normal"/>
    <w:link w:val="IntenseQuoteChar"/>
    <w:uiPriority w:val="30"/>
    <w:qFormat/>
    <w:rsid w:val="00547F4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US"/>
      <w14:ligatures w14:val="standardContextual"/>
    </w:rPr>
  </w:style>
  <w:style w:type="character" w:customStyle="1" w:styleId="IntenseQuoteChar">
    <w:name w:val="Intense Quote Char"/>
    <w:basedOn w:val="DefaultParagraphFont"/>
    <w:link w:val="IntenseQuote"/>
    <w:uiPriority w:val="30"/>
    <w:rsid w:val="00547F4E"/>
    <w:rPr>
      <w:i/>
      <w:iCs/>
      <w:color w:val="0F4761" w:themeColor="accent1" w:themeShade="BF"/>
    </w:rPr>
  </w:style>
  <w:style w:type="character" w:styleId="IntenseReference">
    <w:name w:val="Intense Reference"/>
    <w:basedOn w:val="DefaultParagraphFont"/>
    <w:uiPriority w:val="32"/>
    <w:qFormat/>
    <w:rsid w:val="00547F4E"/>
    <w:rPr>
      <w:b/>
      <w:bCs/>
      <w:smallCaps/>
      <w:color w:val="0F4761" w:themeColor="accent1" w:themeShade="BF"/>
      <w:spacing w:val="5"/>
    </w:rPr>
  </w:style>
  <w:style w:type="table" w:styleId="TableGrid">
    <w:name w:val="Table Grid"/>
    <w:basedOn w:val="TableNormal"/>
    <w:uiPriority w:val="39"/>
    <w:rsid w:val="00DE5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DE5BC0"/>
    <w:rPr>
      <w:sz w:val="16"/>
      <w:szCs w:val="16"/>
    </w:rPr>
  </w:style>
  <w:style w:type="paragraph" w:styleId="CommentText">
    <w:name w:val="annotation text"/>
    <w:basedOn w:val="Normal"/>
    <w:link w:val="CommentTextChar"/>
    <w:unhideWhenUsed/>
    <w:rsid w:val="00DE5BC0"/>
    <w:rPr>
      <w:sz w:val="20"/>
    </w:rPr>
  </w:style>
  <w:style w:type="character" w:customStyle="1" w:styleId="CommentTextChar">
    <w:name w:val="Comment Text Char"/>
    <w:basedOn w:val="DefaultParagraphFont"/>
    <w:link w:val="CommentText"/>
    <w:rsid w:val="00DE5BC0"/>
    <w:rPr>
      <w:rFonts w:ascii="Times New Roman" w:eastAsia="Times New Roman" w:hAnsi="Times New Roman" w:cs="Times New Roman"/>
      <w:kern w:val="0"/>
      <w:sz w:val="20"/>
      <w:szCs w:val="20"/>
      <w:lang w:val="lt-LT"/>
      <w14:ligatures w14:val="none"/>
    </w:rPr>
  </w:style>
  <w:style w:type="paragraph" w:styleId="CommentSubject">
    <w:name w:val="annotation subject"/>
    <w:basedOn w:val="CommentText"/>
    <w:next w:val="CommentText"/>
    <w:link w:val="CommentSubjectChar"/>
    <w:semiHidden/>
    <w:unhideWhenUsed/>
    <w:rsid w:val="00DE5BC0"/>
    <w:rPr>
      <w:b/>
      <w:bCs/>
    </w:rPr>
  </w:style>
  <w:style w:type="character" w:customStyle="1" w:styleId="CommentSubjectChar">
    <w:name w:val="Comment Subject Char"/>
    <w:basedOn w:val="CommentTextChar"/>
    <w:link w:val="CommentSubject"/>
    <w:semiHidden/>
    <w:rsid w:val="00DE5BC0"/>
    <w:rPr>
      <w:rFonts w:ascii="Times New Roman" w:eastAsia="Times New Roman" w:hAnsi="Times New Roman" w:cs="Times New Roman"/>
      <w:b/>
      <w:bCs/>
      <w:kern w:val="0"/>
      <w:sz w:val="20"/>
      <w:szCs w:val="20"/>
      <w:lang w:val="lt-LT"/>
      <w14:ligatures w14:val="none"/>
    </w:rPr>
  </w:style>
  <w:style w:type="paragraph" w:styleId="BalloonText">
    <w:name w:val="Balloon Text"/>
    <w:basedOn w:val="Normal"/>
    <w:link w:val="BalloonTextChar"/>
    <w:semiHidden/>
    <w:unhideWhenUsed/>
    <w:rsid w:val="00DE5BC0"/>
    <w:rPr>
      <w:rFonts w:ascii="Segoe UI" w:hAnsi="Segoe UI" w:cs="Segoe UI"/>
      <w:sz w:val="18"/>
      <w:szCs w:val="18"/>
    </w:rPr>
  </w:style>
  <w:style w:type="character" w:customStyle="1" w:styleId="BalloonTextChar">
    <w:name w:val="Balloon Text Char"/>
    <w:basedOn w:val="DefaultParagraphFont"/>
    <w:link w:val="BalloonText"/>
    <w:semiHidden/>
    <w:rsid w:val="00DE5BC0"/>
    <w:rPr>
      <w:rFonts w:ascii="Segoe UI" w:eastAsia="Times New Roman" w:hAnsi="Segoe UI" w:cs="Segoe UI"/>
      <w:kern w:val="0"/>
      <w:sz w:val="18"/>
      <w:szCs w:val="18"/>
      <w:lang w:val="lt-LT"/>
      <w14:ligatures w14:val="none"/>
    </w:rPr>
  </w:style>
  <w:style w:type="character" w:styleId="Hyperlink">
    <w:name w:val="Hyperlink"/>
    <w:basedOn w:val="DefaultParagraphFont"/>
    <w:uiPriority w:val="99"/>
    <w:unhideWhenUsed/>
    <w:rsid w:val="006436E4"/>
    <w:rPr>
      <w:color w:val="467886" w:themeColor="hyperlink"/>
      <w:u w:val="single"/>
    </w:rPr>
  </w:style>
  <w:style w:type="character" w:styleId="UnresolvedMention">
    <w:name w:val="Unresolved Mention"/>
    <w:basedOn w:val="DefaultParagraphFont"/>
    <w:uiPriority w:val="99"/>
    <w:semiHidden/>
    <w:unhideWhenUsed/>
    <w:rsid w:val="006436E4"/>
    <w:rPr>
      <w:color w:val="605E5C"/>
      <w:shd w:val="clear" w:color="auto" w:fill="E1DFDD"/>
    </w:rPr>
  </w:style>
  <w:style w:type="paragraph" w:styleId="Header">
    <w:name w:val="header"/>
    <w:basedOn w:val="Normal"/>
    <w:link w:val="HeaderChar"/>
    <w:uiPriority w:val="99"/>
    <w:unhideWhenUsed/>
    <w:rsid w:val="00EA19CE"/>
    <w:pPr>
      <w:tabs>
        <w:tab w:val="center" w:pos="4513"/>
        <w:tab w:val="right" w:pos="9026"/>
      </w:tabs>
    </w:pPr>
  </w:style>
  <w:style w:type="character" w:customStyle="1" w:styleId="HeaderChar">
    <w:name w:val="Header Char"/>
    <w:basedOn w:val="DefaultParagraphFont"/>
    <w:link w:val="Header"/>
    <w:uiPriority w:val="99"/>
    <w:rsid w:val="00EA19CE"/>
    <w:rPr>
      <w:rFonts w:ascii="Times New Roman" w:eastAsia="Times New Roman" w:hAnsi="Times New Roman" w:cs="Times New Roman"/>
      <w:kern w:val="0"/>
      <w:sz w:val="24"/>
      <w:szCs w:val="20"/>
      <w:lang w:val="lt-LT"/>
      <w14:ligatures w14:val="none"/>
    </w:rPr>
  </w:style>
  <w:style w:type="paragraph" w:styleId="Footer">
    <w:name w:val="footer"/>
    <w:basedOn w:val="Normal"/>
    <w:link w:val="FooterChar"/>
    <w:uiPriority w:val="99"/>
    <w:unhideWhenUsed/>
    <w:rsid w:val="00EA19CE"/>
    <w:pPr>
      <w:tabs>
        <w:tab w:val="center" w:pos="4513"/>
        <w:tab w:val="right" w:pos="9026"/>
      </w:tabs>
    </w:pPr>
  </w:style>
  <w:style w:type="character" w:customStyle="1" w:styleId="FooterChar">
    <w:name w:val="Footer Char"/>
    <w:basedOn w:val="DefaultParagraphFont"/>
    <w:link w:val="Footer"/>
    <w:uiPriority w:val="99"/>
    <w:rsid w:val="00EA19CE"/>
    <w:rPr>
      <w:rFonts w:ascii="Times New Roman" w:eastAsia="Times New Roman" w:hAnsi="Times New Roman" w:cs="Times New Roman"/>
      <w:kern w:val="0"/>
      <w:sz w:val="24"/>
      <w:szCs w:val="20"/>
      <w:lang w:val="lt-L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bis.nbfc.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62</Pages>
  <Words>25461</Words>
  <Characters>149971</Characters>
  <Application>Microsoft Office Word</Application>
  <DocSecurity>0</DocSecurity>
  <Lines>5356</Lines>
  <Paragraphs>815</Paragraphs>
  <ScaleCrop>false</ScaleCrop>
  <Company/>
  <LinksUpToDate>false</LinksUpToDate>
  <CharactersWithSpaces>174617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2026-10-07T09:02:00Z</dcterms:created>
  <dcterms:modified xsi:type="dcterms:W3CDTF">2026-10-07T09:02:00Z</dcterms:modified>
</cp:coreProperties>
</file>