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0A05" w14:textId="74983E02" w:rsidR="00595201" w:rsidRPr="004E4549" w:rsidRDefault="004D6D45" w:rsidP="004D6D45">
      <w:pPr>
        <w:jc w:val="right"/>
        <w:rPr>
          <w:rFonts w:ascii="Arial" w:hAnsi="Arial" w:cs="Arial"/>
          <w:sz w:val="22"/>
          <w:szCs w:val="22"/>
          <w:lang w:val="lt-LT"/>
        </w:rPr>
      </w:pPr>
      <w:r w:rsidRPr="004E4549">
        <w:rPr>
          <w:rFonts w:ascii="Arial" w:hAnsi="Arial" w:cs="Arial"/>
          <w:sz w:val="22"/>
          <w:szCs w:val="22"/>
          <w:lang w:val="lt-LT"/>
        </w:rPr>
        <w:t xml:space="preserve">Sutarties specialiųjų sąlygų 3 priedas </w:t>
      </w:r>
    </w:p>
    <w:p w14:paraId="226A0B52" w14:textId="77777777" w:rsidR="004D6D45" w:rsidRPr="004E4549" w:rsidRDefault="004D6D45" w:rsidP="004D6D45">
      <w:pPr>
        <w:jc w:val="right"/>
        <w:rPr>
          <w:rFonts w:ascii="Arial" w:hAnsi="Arial" w:cs="Arial"/>
          <w:sz w:val="22"/>
          <w:szCs w:val="22"/>
          <w:lang w:val="lt-LT"/>
        </w:rPr>
      </w:pPr>
    </w:p>
    <w:p w14:paraId="16D8318A" w14:textId="680F7EB8" w:rsidR="004D6D45" w:rsidRPr="004E4549" w:rsidRDefault="00EC3E32" w:rsidP="00480878">
      <w:pPr>
        <w:jc w:val="center"/>
        <w:rPr>
          <w:rFonts w:ascii="Arial" w:hAnsi="Arial" w:cs="Arial"/>
          <w:b/>
          <w:bCs/>
          <w:sz w:val="22"/>
          <w:szCs w:val="22"/>
          <w:lang w:val="lt-LT"/>
        </w:rPr>
      </w:pPr>
      <w:r w:rsidRPr="004E4549">
        <w:rPr>
          <w:rFonts w:ascii="Arial" w:hAnsi="Arial" w:cs="Arial"/>
          <w:b/>
          <w:bCs/>
          <w:sz w:val="22"/>
          <w:szCs w:val="22"/>
          <w:lang w:val="lt-LT"/>
        </w:rPr>
        <w:t>APMOKĖJIMO TVARKA PAGAL ETAPUS</w:t>
      </w:r>
    </w:p>
    <w:p w14:paraId="3202B5DC" w14:textId="77777777" w:rsidR="004D6D45" w:rsidRPr="004E4549" w:rsidRDefault="004D6D45" w:rsidP="004D6D45">
      <w:pPr>
        <w:jc w:val="right"/>
        <w:rPr>
          <w:rFonts w:ascii="Arial" w:hAnsi="Arial" w:cs="Arial"/>
          <w:sz w:val="22"/>
          <w:szCs w:val="22"/>
          <w:lang w:val="lt-LT"/>
        </w:rPr>
      </w:pPr>
    </w:p>
    <w:p w14:paraId="3C2A7E08" w14:textId="1C3055AF" w:rsidR="00DC2437" w:rsidRPr="004E4549" w:rsidRDefault="004D6D45" w:rsidP="00DC2437">
      <w:pPr>
        <w:tabs>
          <w:tab w:val="left" w:pos="567"/>
        </w:tabs>
        <w:spacing w:line="259" w:lineRule="auto"/>
        <w:ind w:left="360"/>
        <w:jc w:val="both"/>
        <w:rPr>
          <w:rFonts w:ascii="Arial" w:hAnsi="Arial" w:cs="Arial"/>
          <w:sz w:val="22"/>
          <w:szCs w:val="22"/>
          <w:lang w:val="lt-LT"/>
        </w:rPr>
      </w:pPr>
      <w:r w:rsidRPr="004E4549">
        <w:rPr>
          <w:rFonts w:ascii="Arial" w:hAnsi="Arial" w:cs="Arial"/>
          <w:sz w:val="22"/>
          <w:szCs w:val="22"/>
          <w:lang w:val="lt-LT"/>
        </w:rPr>
        <w:t xml:space="preserve">1. </w:t>
      </w:r>
      <w:r w:rsidRPr="004E4549">
        <w:rPr>
          <w:rFonts w:ascii="Arial" w:hAnsi="Arial" w:cs="Arial"/>
          <w:sz w:val="22"/>
          <w:szCs w:val="22"/>
          <w:lang w:val="lt-LT"/>
        </w:rPr>
        <w:t>Projektavimo paslaugų kaina už tinkamai suteiktas projektavimo paslaugas bus mokama nurodytomis dalimis po kiekvieno lentelėje nurodyto etapo užbaigimo:</w:t>
      </w:r>
    </w:p>
    <w:tbl>
      <w:tblPr>
        <w:tblW w:w="906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4536"/>
        <w:gridCol w:w="3113"/>
      </w:tblGrid>
      <w:tr w:rsidR="004D6D45" w:rsidRPr="004E4549" w14:paraId="12B2131F" w14:textId="77777777" w:rsidTr="00DC2437">
        <w:tc>
          <w:tcPr>
            <w:tcW w:w="1418" w:type="dxa"/>
            <w:tcBorders>
              <w:top w:val="single" w:sz="4" w:space="0" w:color="auto"/>
              <w:left w:val="single" w:sz="4" w:space="0" w:color="auto"/>
              <w:bottom w:val="single" w:sz="4" w:space="0" w:color="auto"/>
              <w:right w:val="single" w:sz="4" w:space="0" w:color="auto"/>
            </w:tcBorders>
            <w:hideMark/>
          </w:tcPr>
          <w:p w14:paraId="053E8650" w14:textId="77777777" w:rsidR="004D6D45" w:rsidRPr="004E4549" w:rsidRDefault="004D6D45">
            <w:pPr>
              <w:rPr>
                <w:rFonts w:ascii="Arial" w:hAnsi="Arial" w:cs="Arial"/>
                <w:b/>
                <w:sz w:val="22"/>
                <w:szCs w:val="22"/>
                <w:lang w:val="lt-LT"/>
              </w:rPr>
            </w:pPr>
            <w:r w:rsidRPr="004E4549">
              <w:rPr>
                <w:rFonts w:ascii="Arial" w:hAnsi="Arial" w:cs="Arial"/>
                <w:b/>
                <w:sz w:val="22"/>
                <w:szCs w:val="22"/>
                <w:lang w:val="lt-LT"/>
              </w:rPr>
              <w:t>Etapai</w:t>
            </w:r>
          </w:p>
        </w:tc>
        <w:tc>
          <w:tcPr>
            <w:tcW w:w="4536" w:type="dxa"/>
            <w:tcBorders>
              <w:top w:val="single" w:sz="4" w:space="0" w:color="auto"/>
              <w:left w:val="single" w:sz="4" w:space="0" w:color="auto"/>
              <w:bottom w:val="single" w:sz="4" w:space="0" w:color="auto"/>
              <w:right w:val="single" w:sz="4" w:space="0" w:color="auto"/>
            </w:tcBorders>
            <w:hideMark/>
          </w:tcPr>
          <w:p w14:paraId="4AB35E9D" w14:textId="77777777" w:rsidR="004D6D45" w:rsidRPr="004E4549" w:rsidRDefault="004D6D45">
            <w:pPr>
              <w:rPr>
                <w:rFonts w:ascii="Arial" w:hAnsi="Arial" w:cs="Arial"/>
                <w:b/>
                <w:sz w:val="22"/>
                <w:szCs w:val="22"/>
                <w:lang w:val="lt-LT"/>
              </w:rPr>
            </w:pPr>
            <w:r w:rsidRPr="004E4549">
              <w:rPr>
                <w:rFonts w:ascii="Arial" w:hAnsi="Arial" w:cs="Arial"/>
                <w:b/>
                <w:sz w:val="22"/>
                <w:szCs w:val="22"/>
                <w:lang w:val="lt-LT"/>
              </w:rPr>
              <w:t>Etapų užbaigimo sąlygos:</w:t>
            </w:r>
          </w:p>
        </w:tc>
        <w:tc>
          <w:tcPr>
            <w:tcW w:w="3113" w:type="dxa"/>
            <w:tcBorders>
              <w:top w:val="single" w:sz="4" w:space="0" w:color="auto"/>
              <w:left w:val="single" w:sz="4" w:space="0" w:color="auto"/>
              <w:bottom w:val="single" w:sz="4" w:space="0" w:color="auto"/>
              <w:right w:val="single" w:sz="4" w:space="0" w:color="auto"/>
            </w:tcBorders>
            <w:hideMark/>
          </w:tcPr>
          <w:p w14:paraId="5E4185AC" w14:textId="77777777" w:rsidR="004D6D45" w:rsidRPr="004E4549" w:rsidRDefault="004D6D45">
            <w:pPr>
              <w:rPr>
                <w:rFonts w:ascii="Arial" w:hAnsi="Arial" w:cs="Arial"/>
                <w:b/>
                <w:sz w:val="22"/>
                <w:szCs w:val="22"/>
                <w:lang w:val="lt-LT"/>
              </w:rPr>
            </w:pPr>
            <w:r w:rsidRPr="004E4549">
              <w:rPr>
                <w:rFonts w:ascii="Arial" w:hAnsi="Arial" w:cs="Arial"/>
                <w:b/>
                <w:sz w:val="22"/>
                <w:szCs w:val="22"/>
                <w:lang w:val="lt-LT"/>
              </w:rPr>
              <w:t>Mokėtina suma</w:t>
            </w:r>
          </w:p>
        </w:tc>
      </w:tr>
      <w:tr w:rsidR="004D6D45" w:rsidRPr="004E4549" w14:paraId="44EE23E0" w14:textId="77777777" w:rsidTr="00DC2437">
        <w:tc>
          <w:tcPr>
            <w:tcW w:w="1418" w:type="dxa"/>
            <w:tcBorders>
              <w:top w:val="single" w:sz="4" w:space="0" w:color="auto"/>
              <w:left w:val="single" w:sz="4" w:space="0" w:color="auto"/>
              <w:bottom w:val="single" w:sz="4" w:space="0" w:color="auto"/>
              <w:right w:val="single" w:sz="4" w:space="0" w:color="auto"/>
            </w:tcBorders>
            <w:hideMark/>
          </w:tcPr>
          <w:p w14:paraId="5494347F"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1 etapas</w:t>
            </w:r>
          </w:p>
        </w:tc>
        <w:tc>
          <w:tcPr>
            <w:tcW w:w="4536" w:type="dxa"/>
            <w:tcBorders>
              <w:top w:val="single" w:sz="4" w:space="0" w:color="auto"/>
              <w:left w:val="single" w:sz="4" w:space="0" w:color="auto"/>
              <w:bottom w:val="single" w:sz="4" w:space="0" w:color="auto"/>
              <w:right w:val="single" w:sz="4" w:space="0" w:color="auto"/>
            </w:tcBorders>
            <w:hideMark/>
          </w:tcPr>
          <w:p w14:paraId="54AEDABB" w14:textId="77777777" w:rsidR="004D6D45" w:rsidRPr="004E4549" w:rsidRDefault="004D6D45">
            <w:pPr>
              <w:rPr>
                <w:rFonts w:ascii="Arial" w:hAnsi="Arial" w:cs="Arial"/>
                <w:sz w:val="22"/>
                <w:szCs w:val="22"/>
                <w:lang w:val="lt-LT"/>
              </w:rPr>
            </w:pPr>
            <w:r w:rsidRPr="004E4549">
              <w:rPr>
                <w:rFonts w:ascii="Arial" w:hAnsi="Arial" w:cs="Arial"/>
                <w:sz w:val="22"/>
                <w:szCs w:val="22"/>
                <w:lang w:val="lt-LT"/>
              </w:rPr>
              <w:t>Inžinerinių tyrinėjimo ataskaitų (geodezijos, geologijos ir kt.) pateikimas Užsakovui</w:t>
            </w:r>
          </w:p>
        </w:tc>
        <w:tc>
          <w:tcPr>
            <w:tcW w:w="3113" w:type="dxa"/>
            <w:tcBorders>
              <w:top w:val="single" w:sz="4" w:space="0" w:color="auto"/>
              <w:left w:val="single" w:sz="4" w:space="0" w:color="auto"/>
              <w:bottom w:val="single" w:sz="4" w:space="0" w:color="auto"/>
              <w:right w:val="single" w:sz="4" w:space="0" w:color="auto"/>
            </w:tcBorders>
            <w:hideMark/>
          </w:tcPr>
          <w:p w14:paraId="530A15AB"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10 proc. projektavimo paslaugų kainos</w:t>
            </w:r>
          </w:p>
        </w:tc>
      </w:tr>
      <w:tr w:rsidR="004D6D45" w:rsidRPr="004E4549" w14:paraId="32156885" w14:textId="77777777" w:rsidTr="00DC2437">
        <w:tc>
          <w:tcPr>
            <w:tcW w:w="1418" w:type="dxa"/>
            <w:tcBorders>
              <w:top w:val="single" w:sz="4" w:space="0" w:color="auto"/>
              <w:left w:val="single" w:sz="4" w:space="0" w:color="auto"/>
              <w:bottom w:val="single" w:sz="4" w:space="0" w:color="auto"/>
              <w:right w:val="single" w:sz="4" w:space="0" w:color="auto"/>
            </w:tcBorders>
            <w:hideMark/>
          </w:tcPr>
          <w:p w14:paraId="7EE331A5"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2 etapas</w:t>
            </w:r>
          </w:p>
        </w:tc>
        <w:tc>
          <w:tcPr>
            <w:tcW w:w="4536" w:type="dxa"/>
            <w:tcBorders>
              <w:top w:val="single" w:sz="4" w:space="0" w:color="auto"/>
              <w:left w:val="single" w:sz="4" w:space="0" w:color="auto"/>
              <w:bottom w:val="single" w:sz="4" w:space="0" w:color="auto"/>
              <w:right w:val="single" w:sz="4" w:space="0" w:color="auto"/>
            </w:tcBorders>
            <w:hideMark/>
          </w:tcPr>
          <w:p w14:paraId="6CF48F02"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Galutinių Projektinių pasiūlymų ir statybą leidžiančių dokumentų pateikimas Užsakovui ir teritorijų, kuriose taikomos specialiosios žemės naudojimo sąlygos Užsakovo valdomiems inžineriniams tinklams, patikslinimas / įregistravimas / išregistravimas Nekilnojamojo turto registre, pagrindžiančių dokumentų bei duomenų pateikimas shp formatu (jei taikoma)</w:t>
            </w:r>
          </w:p>
        </w:tc>
        <w:tc>
          <w:tcPr>
            <w:tcW w:w="3113" w:type="dxa"/>
            <w:tcBorders>
              <w:top w:val="single" w:sz="4" w:space="0" w:color="auto"/>
              <w:left w:val="single" w:sz="4" w:space="0" w:color="auto"/>
              <w:bottom w:val="single" w:sz="4" w:space="0" w:color="auto"/>
              <w:right w:val="single" w:sz="4" w:space="0" w:color="auto"/>
            </w:tcBorders>
            <w:hideMark/>
          </w:tcPr>
          <w:p w14:paraId="7D1F3A88"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20 proc. projektavimo paslaugų kainos</w:t>
            </w:r>
          </w:p>
        </w:tc>
      </w:tr>
      <w:tr w:rsidR="004D6D45" w:rsidRPr="004E4549" w14:paraId="35310264" w14:textId="77777777" w:rsidTr="00DC2437">
        <w:tc>
          <w:tcPr>
            <w:tcW w:w="1418" w:type="dxa"/>
            <w:tcBorders>
              <w:top w:val="single" w:sz="4" w:space="0" w:color="auto"/>
              <w:left w:val="single" w:sz="4" w:space="0" w:color="auto"/>
              <w:bottom w:val="single" w:sz="4" w:space="0" w:color="auto"/>
              <w:right w:val="single" w:sz="4" w:space="0" w:color="auto"/>
            </w:tcBorders>
            <w:hideMark/>
          </w:tcPr>
          <w:p w14:paraId="7A578C8E"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3 etapas</w:t>
            </w:r>
          </w:p>
        </w:tc>
        <w:tc>
          <w:tcPr>
            <w:tcW w:w="4536" w:type="dxa"/>
            <w:tcBorders>
              <w:top w:val="single" w:sz="4" w:space="0" w:color="auto"/>
              <w:left w:val="single" w:sz="4" w:space="0" w:color="auto"/>
              <w:bottom w:val="single" w:sz="4" w:space="0" w:color="auto"/>
              <w:right w:val="single" w:sz="4" w:space="0" w:color="auto"/>
            </w:tcBorders>
            <w:hideMark/>
          </w:tcPr>
          <w:p w14:paraId="0BB8266A"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Techninio darbo projekto pateikimas pirmam Užsakovo derinimui (pilnos apimties) </w:t>
            </w:r>
            <w:r w:rsidRPr="004E4549" w:rsidDel="0023159C">
              <w:rPr>
                <w:rFonts w:ascii="Arial" w:hAnsi="Arial" w:cs="Arial"/>
                <w:bCs/>
                <w:sz w:val="22"/>
                <w:szCs w:val="22"/>
                <w:lang w:val="lt-LT"/>
              </w:rPr>
              <w:t xml:space="preserve"> </w:t>
            </w:r>
          </w:p>
        </w:tc>
        <w:tc>
          <w:tcPr>
            <w:tcW w:w="3113" w:type="dxa"/>
            <w:tcBorders>
              <w:top w:val="single" w:sz="4" w:space="0" w:color="auto"/>
              <w:left w:val="single" w:sz="4" w:space="0" w:color="auto"/>
              <w:bottom w:val="single" w:sz="4" w:space="0" w:color="auto"/>
              <w:right w:val="single" w:sz="4" w:space="0" w:color="auto"/>
            </w:tcBorders>
            <w:hideMark/>
          </w:tcPr>
          <w:p w14:paraId="32A669AE"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50 proc. projektavimo paslaugų kainos</w:t>
            </w:r>
          </w:p>
        </w:tc>
      </w:tr>
      <w:tr w:rsidR="004D6D45" w:rsidRPr="004E4549" w14:paraId="62777230" w14:textId="77777777" w:rsidTr="00DC2437">
        <w:tc>
          <w:tcPr>
            <w:tcW w:w="1418" w:type="dxa"/>
            <w:tcBorders>
              <w:top w:val="single" w:sz="4" w:space="0" w:color="auto"/>
              <w:left w:val="single" w:sz="4" w:space="0" w:color="auto"/>
              <w:bottom w:val="single" w:sz="4" w:space="0" w:color="auto"/>
              <w:right w:val="single" w:sz="4" w:space="0" w:color="auto"/>
            </w:tcBorders>
          </w:tcPr>
          <w:p w14:paraId="3435896D"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4 etapas</w:t>
            </w:r>
          </w:p>
        </w:tc>
        <w:tc>
          <w:tcPr>
            <w:tcW w:w="4536" w:type="dxa"/>
            <w:tcBorders>
              <w:top w:val="single" w:sz="4" w:space="0" w:color="auto"/>
              <w:left w:val="single" w:sz="4" w:space="0" w:color="auto"/>
              <w:bottom w:val="single" w:sz="4" w:space="0" w:color="auto"/>
              <w:right w:val="single" w:sz="4" w:space="0" w:color="auto"/>
            </w:tcBorders>
          </w:tcPr>
          <w:p w14:paraId="04E5DEF0" w14:textId="77777777" w:rsidR="004D6D45" w:rsidRPr="004E4549" w:rsidRDefault="004D6D45">
            <w:pPr>
              <w:jc w:val="both"/>
              <w:rPr>
                <w:rFonts w:ascii="Arial" w:hAnsi="Arial" w:cs="Arial"/>
                <w:bCs/>
                <w:sz w:val="22"/>
                <w:szCs w:val="22"/>
                <w:lang w:val="lt-LT"/>
              </w:rPr>
            </w:pPr>
            <w:r w:rsidRPr="004E4549">
              <w:rPr>
                <w:rFonts w:ascii="Arial" w:hAnsi="Arial" w:cs="Arial"/>
                <w:bCs/>
                <w:sz w:val="22"/>
                <w:szCs w:val="22"/>
                <w:lang w:val="lt-LT"/>
              </w:rPr>
              <w:t>Techninio darbo projekto perdavimas Užsakovui po teigiamo ekspertizės akto gavimo </w:t>
            </w:r>
          </w:p>
        </w:tc>
        <w:tc>
          <w:tcPr>
            <w:tcW w:w="3113" w:type="dxa"/>
            <w:tcBorders>
              <w:top w:val="single" w:sz="4" w:space="0" w:color="auto"/>
              <w:left w:val="single" w:sz="4" w:space="0" w:color="auto"/>
              <w:bottom w:val="single" w:sz="4" w:space="0" w:color="auto"/>
              <w:right w:val="single" w:sz="4" w:space="0" w:color="auto"/>
            </w:tcBorders>
          </w:tcPr>
          <w:p w14:paraId="01A6437B" w14:textId="77777777" w:rsidR="004D6D45" w:rsidRPr="004E4549" w:rsidRDefault="004D6D45">
            <w:pPr>
              <w:rPr>
                <w:rFonts w:ascii="Arial" w:hAnsi="Arial" w:cs="Arial"/>
                <w:bCs/>
                <w:sz w:val="22"/>
                <w:szCs w:val="22"/>
                <w:lang w:val="lt-LT"/>
              </w:rPr>
            </w:pPr>
            <w:r w:rsidRPr="004E4549">
              <w:rPr>
                <w:rFonts w:ascii="Arial" w:hAnsi="Arial" w:cs="Arial"/>
                <w:bCs/>
                <w:sz w:val="22"/>
                <w:szCs w:val="22"/>
                <w:lang w:val="lt-LT"/>
              </w:rPr>
              <w:t>20 proc. projektavimo paslaugų kainos</w:t>
            </w:r>
          </w:p>
        </w:tc>
      </w:tr>
    </w:tbl>
    <w:p w14:paraId="066963F7" w14:textId="7D398540" w:rsidR="002D184F" w:rsidRPr="004E4549" w:rsidRDefault="002D184F" w:rsidP="00DC2437">
      <w:pPr>
        <w:jc w:val="center"/>
        <w:rPr>
          <w:rFonts w:ascii="Arial" w:hAnsi="Arial" w:cs="Arial"/>
          <w:i/>
          <w:iCs/>
          <w:sz w:val="22"/>
          <w:szCs w:val="22"/>
          <w:lang w:val="lt-LT"/>
        </w:rPr>
      </w:pPr>
    </w:p>
    <w:tbl>
      <w:tblPr>
        <w:tblW w:w="906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4534"/>
        <w:gridCol w:w="3113"/>
      </w:tblGrid>
      <w:tr w:rsidR="00C04905" w:rsidRPr="004E4549" w14:paraId="1066AE32" w14:textId="77777777" w:rsidTr="00DC2437">
        <w:tc>
          <w:tcPr>
            <w:tcW w:w="1420" w:type="dxa"/>
            <w:tcBorders>
              <w:top w:val="single" w:sz="4" w:space="0" w:color="auto"/>
              <w:left w:val="single" w:sz="4" w:space="0" w:color="auto"/>
              <w:bottom w:val="single" w:sz="4" w:space="0" w:color="auto"/>
              <w:right w:val="single" w:sz="4" w:space="0" w:color="auto"/>
            </w:tcBorders>
            <w:hideMark/>
          </w:tcPr>
          <w:p w14:paraId="5ADECA3B" w14:textId="77777777" w:rsidR="00C04905" w:rsidRPr="004E4549" w:rsidRDefault="00C04905" w:rsidP="00FD2912">
            <w:pPr>
              <w:rPr>
                <w:rFonts w:ascii="Arial" w:hAnsi="Arial" w:cs="Arial"/>
                <w:b/>
                <w:sz w:val="22"/>
                <w:szCs w:val="22"/>
                <w:lang w:val="lt-LT"/>
              </w:rPr>
            </w:pPr>
            <w:r w:rsidRPr="004E4549">
              <w:rPr>
                <w:rFonts w:ascii="Arial" w:hAnsi="Arial" w:cs="Arial"/>
                <w:b/>
                <w:sz w:val="22"/>
                <w:szCs w:val="22"/>
                <w:lang w:val="lt-LT"/>
              </w:rPr>
              <w:t>Etapai</w:t>
            </w:r>
          </w:p>
        </w:tc>
        <w:tc>
          <w:tcPr>
            <w:tcW w:w="4534" w:type="dxa"/>
            <w:tcBorders>
              <w:top w:val="single" w:sz="4" w:space="0" w:color="auto"/>
              <w:left w:val="single" w:sz="4" w:space="0" w:color="auto"/>
              <w:bottom w:val="single" w:sz="4" w:space="0" w:color="auto"/>
              <w:right w:val="single" w:sz="4" w:space="0" w:color="auto"/>
            </w:tcBorders>
            <w:hideMark/>
          </w:tcPr>
          <w:p w14:paraId="3001307F" w14:textId="77777777" w:rsidR="00C04905" w:rsidRPr="004E4549" w:rsidRDefault="00C04905" w:rsidP="00FD2912">
            <w:pPr>
              <w:rPr>
                <w:rFonts w:ascii="Arial" w:hAnsi="Arial" w:cs="Arial"/>
                <w:b/>
                <w:sz w:val="22"/>
                <w:szCs w:val="22"/>
                <w:lang w:val="lt-LT"/>
              </w:rPr>
            </w:pPr>
            <w:r w:rsidRPr="004E4549">
              <w:rPr>
                <w:rFonts w:ascii="Arial" w:hAnsi="Arial" w:cs="Arial"/>
                <w:b/>
                <w:sz w:val="22"/>
                <w:szCs w:val="22"/>
                <w:lang w:val="lt-LT"/>
              </w:rPr>
              <w:t>Etapų užbaigimo sąlygos:</w:t>
            </w:r>
          </w:p>
        </w:tc>
        <w:tc>
          <w:tcPr>
            <w:tcW w:w="3113" w:type="dxa"/>
            <w:tcBorders>
              <w:top w:val="single" w:sz="4" w:space="0" w:color="auto"/>
              <w:left w:val="single" w:sz="4" w:space="0" w:color="auto"/>
              <w:bottom w:val="single" w:sz="4" w:space="0" w:color="auto"/>
              <w:right w:val="single" w:sz="4" w:space="0" w:color="auto"/>
            </w:tcBorders>
            <w:hideMark/>
          </w:tcPr>
          <w:p w14:paraId="38AE43AA" w14:textId="77777777" w:rsidR="00C04905" w:rsidRPr="004E4549" w:rsidRDefault="00C04905" w:rsidP="00FD2912">
            <w:pPr>
              <w:rPr>
                <w:rFonts w:ascii="Arial" w:hAnsi="Arial" w:cs="Arial"/>
                <w:b/>
                <w:sz w:val="22"/>
                <w:szCs w:val="22"/>
                <w:lang w:val="lt-LT"/>
              </w:rPr>
            </w:pPr>
            <w:r w:rsidRPr="004E4549">
              <w:rPr>
                <w:rFonts w:ascii="Arial" w:hAnsi="Arial" w:cs="Arial"/>
                <w:b/>
                <w:sz w:val="22"/>
                <w:szCs w:val="22"/>
                <w:lang w:val="lt-LT"/>
              </w:rPr>
              <w:t>Mokėtina suma</w:t>
            </w:r>
          </w:p>
        </w:tc>
      </w:tr>
      <w:tr w:rsidR="00C04905" w:rsidRPr="004E4549" w14:paraId="08918653" w14:textId="77777777" w:rsidTr="00DC2437">
        <w:tc>
          <w:tcPr>
            <w:tcW w:w="1420" w:type="dxa"/>
            <w:tcBorders>
              <w:top w:val="single" w:sz="4" w:space="0" w:color="auto"/>
              <w:left w:val="single" w:sz="4" w:space="0" w:color="auto"/>
              <w:bottom w:val="single" w:sz="4" w:space="0" w:color="auto"/>
              <w:right w:val="single" w:sz="4" w:space="0" w:color="auto"/>
            </w:tcBorders>
            <w:hideMark/>
          </w:tcPr>
          <w:p w14:paraId="4E357B0C" w14:textId="77777777" w:rsidR="00C04905" w:rsidRPr="004E4549" w:rsidRDefault="00C04905" w:rsidP="00FD2912">
            <w:pPr>
              <w:rPr>
                <w:rFonts w:ascii="Arial" w:hAnsi="Arial" w:cs="Arial"/>
                <w:bCs/>
                <w:sz w:val="22"/>
                <w:szCs w:val="22"/>
                <w:lang w:val="lt-LT"/>
              </w:rPr>
            </w:pPr>
            <w:r w:rsidRPr="004E4549">
              <w:rPr>
                <w:rFonts w:ascii="Arial" w:hAnsi="Arial" w:cs="Arial"/>
                <w:bCs/>
                <w:sz w:val="22"/>
                <w:szCs w:val="22"/>
                <w:lang w:val="lt-LT"/>
              </w:rPr>
              <w:t>1 etapas</w:t>
            </w:r>
          </w:p>
        </w:tc>
        <w:tc>
          <w:tcPr>
            <w:tcW w:w="4534" w:type="dxa"/>
            <w:tcBorders>
              <w:top w:val="single" w:sz="4" w:space="0" w:color="auto"/>
              <w:left w:val="single" w:sz="4" w:space="0" w:color="auto"/>
              <w:bottom w:val="single" w:sz="4" w:space="0" w:color="auto"/>
              <w:right w:val="single" w:sz="4" w:space="0" w:color="auto"/>
            </w:tcBorders>
            <w:hideMark/>
          </w:tcPr>
          <w:p w14:paraId="74BE4EC0" w14:textId="77777777" w:rsidR="00C04905" w:rsidRPr="004E4549" w:rsidRDefault="00C04905" w:rsidP="00FD2912">
            <w:pPr>
              <w:rPr>
                <w:rFonts w:ascii="Arial" w:hAnsi="Arial" w:cs="Arial"/>
                <w:sz w:val="22"/>
                <w:szCs w:val="22"/>
                <w:lang w:val="lt-LT"/>
              </w:rPr>
            </w:pPr>
            <w:r w:rsidRPr="004E4549">
              <w:rPr>
                <w:rFonts w:ascii="Arial" w:hAnsi="Arial" w:cs="Arial"/>
                <w:sz w:val="22"/>
                <w:szCs w:val="22"/>
                <w:lang w:val="lt-LT"/>
              </w:rPr>
              <w:t>Inžinerinių tyrinėjimo ataskaitų (geodezijos, geologijos ir kt.) pateikimas Užsakovui</w:t>
            </w:r>
          </w:p>
        </w:tc>
        <w:tc>
          <w:tcPr>
            <w:tcW w:w="3113" w:type="dxa"/>
            <w:tcBorders>
              <w:top w:val="single" w:sz="4" w:space="0" w:color="auto"/>
              <w:left w:val="single" w:sz="4" w:space="0" w:color="auto"/>
              <w:bottom w:val="single" w:sz="4" w:space="0" w:color="auto"/>
              <w:right w:val="single" w:sz="4" w:space="0" w:color="auto"/>
            </w:tcBorders>
            <w:hideMark/>
          </w:tcPr>
          <w:p w14:paraId="43E02252" w14:textId="36734D40" w:rsidR="00C04905" w:rsidRPr="004E4549" w:rsidRDefault="00545812" w:rsidP="00FD2912">
            <w:pPr>
              <w:rPr>
                <w:rFonts w:ascii="Arial" w:hAnsi="Arial" w:cs="Arial"/>
                <w:bCs/>
                <w:sz w:val="22"/>
                <w:szCs w:val="22"/>
                <w:lang w:val="lt-LT"/>
              </w:rPr>
            </w:pPr>
            <w:r w:rsidRPr="004E4549">
              <w:rPr>
                <w:rFonts w:ascii="Arial" w:hAnsi="Arial" w:cs="Arial"/>
                <w:bCs/>
                <w:sz w:val="22"/>
                <w:szCs w:val="22"/>
                <w:lang w:val="lt-LT"/>
              </w:rPr>
              <w:t>2</w:t>
            </w:r>
            <w:r w:rsidR="00C04905" w:rsidRPr="004E4549">
              <w:rPr>
                <w:rFonts w:ascii="Arial" w:hAnsi="Arial" w:cs="Arial"/>
                <w:bCs/>
                <w:sz w:val="22"/>
                <w:szCs w:val="22"/>
                <w:lang w:val="lt-LT"/>
              </w:rPr>
              <w:t>0 proc. projektavimo paslaugų kainos</w:t>
            </w:r>
          </w:p>
        </w:tc>
      </w:tr>
      <w:tr w:rsidR="00C04905" w:rsidRPr="004E4549" w14:paraId="46293CF1" w14:textId="77777777" w:rsidTr="00DC2437">
        <w:tc>
          <w:tcPr>
            <w:tcW w:w="1420" w:type="dxa"/>
            <w:tcBorders>
              <w:top w:val="single" w:sz="4" w:space="0" w:color="auto"/>
              <w:left w:val="single" w:sz="4" w:space="0" w:color="auto"/>
              <w:bottom w:val="single" w:sz="4" w:space="0" w:color="auto"/>
              <w:right w:val="single" w:sz="4" w:space="0" w:color="auto"/>
            </w:tcBorders>
            <w:hideMark/>
          </w:tcPr>
          <w:p w14:paraId="51DACC28" w14:textId="77777777" w:rsidR="00C04905" w:rsidRPr="004E4549" w:rsidRDefault="00C04905" w:rsidP="00FD2912">
            <w:pPr>
              <w:rPr>
                <w:rFonts w:ascii="Arial" w:hAnsi="Arial" w:cs="Arial"/>
                <w:bCs/>
                <w:sz w:val="22"/>
                <w:szCs w:val="22"/>
                <w:lang w:val="lt-LT"/>
              </w:rPr>
            </w:pPr>
            <w:r w:rsidRPr="004E4549">
              <w:rPr>
                <w:rFonts w:ascii="Arial" w:hAnsi="Arial" w:cs="Arial"/>
                <w:bCs/>
                <w:sz w:val="22"/>
                <w:szCs w:val="22"/>
                <w:lang w:val="lt-LT"/>
              </w:rPr>
              <w:t>2 etapas</w:t>
            </w:r>
          </w:p>
        </w:tc>
        <w:tc>
          <w:tcPr>
            <w:tcW w:w="4534" w:type="dxa"/>
            <w:tcBorders>
              <w:top w:val="single" w:sz="4" w:space="0" w:color="auto"/>
              <w:left w:val="single" w:sz="4" w:space="0" w:color="auto"/>
              <w:bottom w:val="single" w:sz="4" w:space="0" w:color="auto"/>
              <w:right w:val="single" w:sz="4" w:space="0" w:color="auto"/>
            </w:tcBorders>
            <w:hideMark/>
          </w:tcPr>
          <w:p w14:paraId="51D7089A" w14:textId="77777777" w:rsidR="00C04905" w:rsidRPr="004E4549" w:rsidRDefault="00C04905" w:rsidP="00FD2912">
            <w:pPr>
              <w:rPr>
                <w:rFonts w:ascii="Arial" w:hAnsi="Arial" w:cs="Arial"/>
                <w:bCs/>
                <w:sz w:val="22"/>
                <w:szCs w:val="22"/>
                <w:lang w:val="lt-LT"/>
              </w:rPr>
            </w:pPr>
            <w:r w:rsidRPr="004E4549">
              <w:rPr>
                <w:rFonts w:ascii="Arial" w:hAnsi="Arial" w:cs="Arial"/>
                <w:bCs/>
                <w:sz w:val="22"/>
                <w:szCs w:val="22"/>
                <w:lang w:val="lt-LT"/>
              </w:rPr>
              <w:t>Galutinių Projektinių pasiūlymų ir statybą leidžiančių dokumentų pateikimas Užsakovui ir teritorijų, kuriose taikomos specialiosios žemės naudojimo sąlygos Užsakovo valdomiems inžineriniams tinklams, patikslinimas / įregistravimas / išregistravimas Nekilnojamojo turto registre, pagrindžiančių dokumentų bei duomenų pateikimas shp formatu (jei taikoma)</w:t>
            </w:r>
          </w:p>
        </w:tc>
        <w:tc>
          <w:tcPr>
            <w:tcW w:w="3113" w:type="dxa"/>
            <w:tcBorders>
              <w:top w:val="single" w:sz="4" w:space="0" w:color="auto"/>
              <w:left w:val="single" w:sz="4" w:space="0" w:color="auto"/>
              <w:bottom w:val="single" w:sz="4" w:space="0" w:color="auto"/>
              <w:right w:val="single" w:sz="4" w:space="0" w:color="auto"/>
            </w:tcBorders>
            <w:hideMark/>
          </w:tcPr>
          <w:p w14:paraId="4171CF44" w14:textId="77777777" w:rsidR="00C04905" w:rsidRPr="004E4549" w:rsidRDefault="00C04905" w:rsidP="00FD2912">
            <w:pPr>
              <w:rPr>
                <w:rFonts w:ascii="Arial" w:hAnsi="Arial" w:cs="Arial"/>
                <w:bCs/>
                <w:sz w:val="22"/>
                <w:szCs w:val="22"/>
                <w:lang w:val="lt-LT"/>
              </w:rPr>
            </w:pPr>
            <w:r w:rsidRPr="004E4549">
              <w:rPr>
                <w:rFonts w:ascii="Arial" w:hAnsi="Arial" w:cs="Arial"/>
                <w:bCs/>
                <w:sz w:val="22"/>
                <w:szCs w:val="22"/>
                <w:lang w:val="lt-LT"/>
              </w:rPr>
              <w:t>20 proc. projektavimo paslaugų kainos</w:t>
            </w:r>
          </w:p>
        </w:tc>
      </w:tr>
      <w:tr w:rsidR="00C04905" w:rsidRPr="004E4549" w14:paraId="499BBF3A" w14:textId="77777777" w:rsidTr="00DC2437">
        <w:tc>
          <w:tcPr>
            <w:tcW w:w="1420" w:type="dxa"/>
            <w:tcBorders>
              <w:top w:val="single" w:sz="4" w:space="0" w:color="auto"/>
              <w:left w:val="single" w:sz="4" w:space="0" w:color="auto"/>
              <w:bottom w:val="single" w:sz="4" w:space="0" w:color="auto"/>
              <w:right w:val="single" w:sz="4" w:space="0" w:color="auto"/>
            </w:tcBorders>
            <w:hideMark/>
          </w:tcPr>
          <w:p w14:paraId="3713D034" w14:textId="77777777" w:rsidR="00C04905" w:rsidRPr="004E4549" w:rsidRDefault="00C04905" w:rsidP="00FD2912">
            <w:pPr>
              <w:rPr>
                <w:rFonts w:ascii="Arial" w:hAnsi="Arial" w:cs="Arial"/>
                <w:bCs/>
                <w:sz w:val="22"/>
                <w:szCs w:val="22"/>
                <w:lang w:val="lt-LT"/>
              </w:rPr>
            </w:pPr>
            <w:r w:rsidRPr="004E4549">
              <w:rPr>
                <w:rFonts w:ascii="Arial" w:hAnsi="Arial" w:cs="Arial"/>
                <w:bCs/>
                <w:sz w:val="22"/>
                <w:szCs w:val="22"/>
                <w:lang w:val="lt-LT"/>
              </w:rPr>
              <w:lastRenderedPageBreak/>
              <w:t>3 etapas</w:t>
            </w:r>
          </w:p>
        </w:tc>
        <w:tc>
          <w:tcPr>
            <w:tcW w:w="4534" w:type="dxa"/>
            <w:tcBorders>
              <w:top w:val="single" w:sz="4" w:space="0" w:color="auto"/>
              <w:left w:val="single" w:sz="4" w:space="0" w:color="auto"/>
              <w:bottom w:val="single" w:sz="4" w:space="0" w:color="auto"/>
              <w:right w:val="single" w:sz="4" w:space="0" w:color="auto"/>
            </w:tcBorders>
            <w:hideMark/>
          </w:tcPr>
          <w:p w14:paraId="0E272EE3" w14:textId="77777777" w:rsidR="00C04905" w:rsidRPr="004E4549" w:rsidRDefault="00C04905" w:rsidP="00FD2912">
            <w:pPr>
              <w:rPr>
                <w:rFonts w:ascii="Arial" w:hAnsi="Arial" w:cs="Arial"/>
                <w:bCs/>
                <w:sz w:val="22"/>
                <w:szCs w:val="22"/>
                <w:lang w:val="lt-LT"/>
              </w:rPr>
            </w:pPr>
            <w:r w:rsidRPr="004E4549">
              <w:rPr>
                <w:rFonts w:ascii="Arial" w:hAnsi="Arial" w:cs="Arial"/>
                <w:bCs/>
                <w:sz w:val="22"/>
                <w:szCs w:val="22"/>
                <w:lang w:val="lt-LT"/>
              </w:rPr>
              <w:t>Techninio darbo projekto pateikimas pirmam Užsakovo derinimui (pilnos apimties) </w:t>
            </w:r>
            <w:r w:rsidRPr="004E4549" w:rsidDel="0023159C">
              <w:rPr>
                <w:rFonts w:ascii="Arial" w:hAnsi="Arial" w:cs="Arial"/>
                <w:bCs/>
                <w:sz w:val="22"/>
                <w:szCs w:val="22"/>
                <w:lang w:val="lt-LT"/>
              </w:rPr>
              <w:t xml:space="preserve"> </w:t>
            </w:r>
          </w:p>
        </w:tc>
        <w:tc>
          <w:tcPr>
            <w:tcW w:w="3113" w:type="dxa"/>
            <w:tcBorders>
              <w:top w:val="single" w:sz="4" w:space="0" w:color="auto"/>
              <w:left w:val="single" w:sz="4" w:space="0" w:color="auto"/>
              <w:bottom w:val="single" w:sz="4" w:space="0" w:color="auto"/>
              <w:right w:val="single" w:sz="4" w:space="0" w:color="auto"/>
            </w:tcBorders>
            <w:hideMark/>
          </w:tcPr>
          <w:p w14:paraId="103E85B2" w14:textId="17138BEC" w:rsidR="00C04905" w:rsidRPr="004E4549" w:rsidRDefault="00545812" w:rsidP="00FD2912">
            <w:pPr>
              <w:rPr>
                <w:rFonts w:ascii="Arial" w:hAnsi="Arial" w:cs="Arial"/>
                <w:bCs/>
                <w:sz w:val="22"/>
                <w:szCs w:val="22"/>
                <w:lang w:val="lt-LT"/>
              </w:rPr>
            </w:pPr>
            <w:r w:rsidRPr="004E4549">
              <w:rPr>
                <w:rFonts w:ascii="Arial" w:hAnsi="Arial" w:cs="Arial"/>
                <w:bCs/>
                <w:sz w:val="22"/>
                <w:szCs w:val="22"/>
                <w:lang w:val="lt-LT"/>
              </w:rPr>
              <w:t>4</w:t>
            </w:r>
            <w:r w:rsidR="00C04905" w:rsidRPr="004E4549">
              <w:rPr>
                <w:rFonts w:ascii="Arial" w:hAnsi="Arial" w:cs="Arial"/>
                <w:bCs/>
                <w:sz w:val="22"/>
                <w:szCs w:val="22"/>
                <w:lang w:val="lt-LT"/>
              </w:rPr>
              <w:t>0 proc. projektavimo paslaugų kainos</w:t>
            </w:r>
          </w:p>
        </w:tc>
      </w:tr>
      <w:tr w:rsidR="00C04905" w:rsidRPr="004E4549" w14:paraId="51567268" w14:textId="77777777" w:rsidTr="00DC2437">
        <w:tc>
          <w:tcPr>
            <w:tcW w:w="1420" w:type="dxa"/>
            <w:tcBorders>
              <w:top w:val="single" w:sz="4" w:space="0" w:color="auto"/>
              <w:left w:val="single" w:sz="4" w:space="0" w:color="auto"/>
              <w:bottom w:val="single" w:sz="4" w:space="0" w:color="auto"/>
              <w:right w:val="single" w:sz="4" w:space="0" w:color="auto"/>
            </w:tcBorders>
          </w:tcPr>
          <w:p w14:paraId="7703EB6F" w14:textId="77777777" w:rsidR="00C04905" w:rsidRPr="004E4549" w:rsidRDefault="00C04905" w:rsidP="00FD2912">
            <w:pPr>
              <w:rPr>
                <w:rFonts w:ascii="Arial" w:hAnsi="Arial" w:cs="Arial"/>
                <w:bCs/>
                <w:sz w:val="22"/>
                <w:szCs w:val="22"/>
                <w:lang w:val="lt-LT"/>
              </w:rPr>
            </w:pPr>
            <w:r w:rsidRPr="004E4549">
              <w:rPr>
                <w:rFonts w:ascii="Arial" w:hAnsi="Arial" w:cs="Arial"/>
                <w:bCs/>
                <w:sz w:val="22"/>
                <w:szCs w:val="22"/>
                <w:lang w:val="lt-LT"/>
              </w:rPr>
              <w:t>4 etapas</w:t>
            </w:r>
          </w:p>
        </w:tc>
        <w:tc>
          <w:tcPr>
            <w:tcW w:w="4534" w:type="dxa"/>
            <w:tcBorders>
              <w:top w:val="single" w:sz="4" w:space="0" w:color="auto"/>
              <w:left w:val="single" w:sz="4" w:space="0" w:color="auto"/>
              <w:bottom w:val="single" w:sz="4" w:space="0" w:color="auto"/>
              <w:right w:val="single" w:sz="4" w:space="0" w:color="auto"/>
            </w:tcBorders>
          </w:tcPr>
          <w:p w14:paraId="6C6BF995" w14:textId="77777777" w:rsidR="00C04905" w:rsidRPr="004E4549" w:rsidRDefault="00C04905" w:rsidP="00FD2912">
            <w:pPr>
              <w:jc w:val="both"/>
              <w:rPr>
                <w:rFonts w:ascii="Arial" w:hAnsi="Arial" w:cs="Arial"/>
                <w:bCs/>
                <w:sz w:val="22"/>
                <w:szCs w:val="22"/>
                <w:lang w:val="lt-LT"/>
              </w:rPr>
            </w:pPr>
            <w:r w:rsidRPr="004E4549">
              <w:rPr>
                <w:rFonts w:ascii="Arial" w:hAnsi="Arial" w:cs="Arial"/>
                <w:bCs/>
                <w:sz w:val="22"/>
                <w:szCs w:val="22"/>
                <w:lang w:val="lt-LT"/>
              </w:rPr>
              <w:t>Techninio darbo projekto perdavimas Užsakovui po teigiamo ekspertizės akto gavimo </w:t>
            </w:r>
          </w:p>
        </w:tc>
        <w:tc>
          <w:tcPr>
            <w:tcW w:w="3113" w:type="dxa"/>
            <w:tcBorders>
              <w:top w:val="single" w:sz="4" w:space="0" w:color="auto"/>
              <w:left w:val="single" w:sz="4" w:space="0" w:color="auto"/>
              <w:bottom w:val="single" w:sz="4" w:space="0" w:color="auto"/>
              <w:right w:val="single" w:sz="4" w:space="0" w:color="auto"/>
            </w:tcBorders>
          </w:tcPr>
          <w:p w14:paraId="0552B781" w14:textId="77777777" w:rsidR="00C04905" w:rsidRPr="004E4549" w:rsidRDefault="00C04905" w:rsidP="00FD2912">
            <w:pPr>
              <w:rPr>
                <w:rFonts w:ascii="Arial" w:hAnsi="Arial" w:cs="Arial"/>
                <w:bCs/>
                <w:sz w:val="22"/>
                <w:szCs w:val="22"/>
                <w:lang w:val="lt-LT"/>
              </w:rPr>
            </w:pPr>
            <w:r w:rsidRPr="004E4549">
              <w:rPr>
                <w:rFonts w:ascii="Arial" w:hAnsi="Arial" w:cs="Arial"/>
                <w:bCs/>
                <w:sz w:val="22"/>
                <w:szCs w:val="22"/>
                <w:lang w:val="lt-LT"/>
              </w:rPr>
              <w:t>20 proc. projektavimo paslaugų kainos</w:t>
            </w:r>
          </w:p>
        </w:tc>
      </w:tr>
    </w:tbl>
    <w:p w14:paraId="6BEC1497" w14:textId="77777777" w:rsidR="00C04905" w:rsidRPr="004E4549" w:rsidRDefault="00C04905">
      <w:pPr>
        <w:rPr>
          <w:rFonts w:ascii="Arial" w:hAnsi="Arial" w:cs="Arial"/>
          <w:sz w:val="22"/>
          <w:szCs w:val="22"/>
          <w:lang w:val="lt-LT"/>
        </w:rPr>
      </w:pPr>
    </w:p>
    <w:p w14:paraId="74ED2761" w14:textId="77777777" w:rsidR="004D6D45" w:rsidRPr="004E4549" w:rsidRDefault="004D6D45">
      <w:pPr>
        <w:rPr>
          <w:rFonts w:ascii="Arial" w:hAnsi="Arial" w:cs="Arial"/>
          <w:sz w:val="22"/>
          <w:szCs w:val="22"/>
          <w:lang w:val="lt-LT"/>
        </w:rPr>
      </w:pPr>
    </w:p>
    <w:p w14:paraId="0157EBB7" w14:textId="332D38CC" w:rsidR="004D6D45" w:rsidRPr="004E4549" w:rsidRDefault="002D184F" w:rsidP="002D184F">
      <w:pPr>
        <w:spacing w:line="259" w:lineRule="auto"/>
        <w:jc w:val="both"/>
        <w:rPr>
          <w:rFonts w:ascii="Arial" w:hAnsi="Arial" w:cs="Arial"/>
          <w:sz w:val="22"/>
          <w:szCs w:val="22"/>
          <w:lang w:val="lt-LT"/>
        </w:rPr>
      </w:pPr>
      <w:r w:rsidRPr="004E4549">
        <w:rPr>
          <w:rFonts w:ascii="Arial" w:hAnsi="Arial" w:cs="Arial"/>
          <w:sz w:val="22"/>
          <w:szCs w:val="22"/>
          <w:lang w:val="lt-LT"/>
        </w:rPr>
        <w:t xml:space="preserve">2. </w:t>
      </w:r>
      <w:r w:rsidR="004D6D45" w:rsidRPr="004E4549">
        <w:rPr>
          <w:rFonts w:ascii="Arial" w:hAnsi="Arial" w:cs="Arial"/>
          <w:sz w:val="22"/>
          <w:szCs w:val="22"/>
          <w:lang w:val="lt-LT"/>
        </w:rPr>
        <w:t xml:space="preserve">Jeigu vienas ar keli </w:t>
      </w:r>
      <w:r w:rsidR="00EC3E32" w:rsidRPr="004E4549">
        <w:rPr>
          <w:rFonts w:ascii="Arial" w:hAnsi="Arial" w:cs="Arial"/>
          <w:sz w:val="22"/>
          <w:szCs w:val="22"/>
          <w:lang w:val="lt-LT"/>
        </w:rPr>
        <w:t xml:space="preserve">šio priedo </w:t>
      </w:r>
      <w:r w:rsidRPr="004E4549">
        <w:rPr>
          <w:rFonts w:ascii="Arial" w:hAnsi="Arial" w:cs="Arial"/>
          <w:sz w:val="22"/>
          <w:szCs w:val="22"/>
          <w:lang w:val="lt-LT"/>
        </w:rPr>
        <w:t>1</w:t>
      </w:r>
      <w:r w:rsidR="004D6D45" w:rsidRPr="004E4549">
        <w:rPr>
          <w:rFonts w:ascii="Arial" w:hAnsi="Arial" w:cs="Arial"/>
          <w:sz w:val="22"/>
          <w:szCs w:val="22"/>
          <w:lang w:val="lt-LT"/>
        </w:rPr>
        <w:t xml:space="preserve"> punkte nurodyti projektavimo etapai (rezultatai) nėra vykdomi dėl jų neįtraukimo į Pirkimo apimtį arba dėl Užsakovo sprendimo, tų etapų (rezultatų) dalis, nurodyta lentelėje procentais nuo projektavimo paslaugų kainos, yra proporcingai perskirstoma likusiems lentelėje nurodytiems etapams (rezultatams), išlaikant bendrą projektavimo paslaugų kainą nepakitusią. Perskirstymas atliekamas taip: kiekvieno likusio etapo (rezultato) mokėtina dalis procentais padidinama pagal proporciją, kurią sudaro nesančių etapų (rezultatų) procentinės dalies ir likusių etapų (rezultatų) procentinių dalių suma.</w:t>
      </w:r>
    </w:p>
    <w:p w14:paraId="03E6CDAB" w14:textId="77777777" w:rsidR="004D6D45" w:rsidRPr="004E4549" w:rsidRDefault="004D6D45">
      <w:pPr>
        <w:rPr>
          <w:rFonts w:ascii="Arial" w:hAnsi="Arial" w:cs="Arial"/>
          <w:sz w:val="22"/>
          <w:szCs w:val="22"/>
          <w:lang w:val="lt-LT"/>
        </w:rPr>
      </w:pPr>
    </w:p>
    <w:p w14:paraId="4FF7DB01" w14:textId="77777777" w:rsidR="002D184F" w:rsidRPr="004E4549" w:rsidRDefault="002D184F">
      <w:pPr>
        <w:rPr>
          <w:rFonts w:ascii="Arial" w:hAnsi="Arial" w:cs="Arial"/>
          <w:sz w:val="22"/>
          <w:szCs w:val="22"/>
          <w:lang w:val="lt-LT"/>
        </w:rPr>
      </w:pPr>
    </w:p>
    <w:p w14:paraId="0B92A77A" w14:textId="025EF451" w:rsidR="002D184F" w:rsidRPr="004E4549" w:rsidRDefault="002D184F" w:rsidP="002D184F">
      <w:pPr>
        <w:jc w:val="center"/>
        <w:rPr>
          <w:rFonts w:ascii="Arial" w:hAnsi="Arial" w:cs="Arial"/>
          <w:sz w:val="22"/>
          <w:szCs w:val="22"/>
          <w:lang w:val="lt-LT"/>
        </w:rPr>
      </w:pPr>
      <w:r w:rsidRPr="004E4549">
        <w:rPr>
          <w:rFonts w:ascii="Arial" w:hAnsi="Arial" w:cs="Arial"/>
          <w:sz w:val="22"/>
          <w:szCs w:val="22"/>
          <w:lang w:val="lt-LT"/>
        </w:rPr>
        <w:t>_____________</w:t>
      </w:r>
    </w:p>
    <w:sectPr w:rsidR="002D184F" w:rsidRPr="004E4549">
      <w:pgSz w:w="11906" w:h="16838"/>
      <w:pgMar w:top="1701"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4D44" w14:textId="77777777" w:rsidR="00EC12A5" w:rsidRDefault="00EC12A5" w:rsidP="002027E5">
      <w:pPr>
        <w:spacing w:after="0" w:line="240" w:lineRule="auto"/>
      </w:pPr>
      <w:r>
        <w:separator/>
      </w:r>
    </w:p>
  </w:endnote>
  <w:endnote w:type="continuationSeparator" w:id="0">
    <w:p w14:paraId="15BFB096" w14:textId="77777777" w:rsidR="00EC12A5" w:rsidRDefault="00EC12A5" w:rsidP="0020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D9FCE" w14:textId="77777777" w:rsidR="00EC12A5" w:rsidRDefault="00EC12A5" w:rsidP="002027E5">
      <w:pPr>
        <w:spacing w:after="0" w:line="240" w:lineRule="auto"/>
      </w:pPr>
      <w:r>
        <w:separator/>
      </w:r>
    </w:p>
  </w:footnote>
  <w:footnote w:type="continuationSeparator" w:id="0">
    <w:p w14:paraId="26D15AF4" w14:textId="77777777" w:rsidR="00EC12A5" w:rsidRDefault="00EC12A5" w:rsidP="00202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674E0"/>
    <w:multiLevelType w:val="multilevel"/>
    <w:tmpl w:val="A4AE2328"/>
    <w:lvl w:ilvl="0">
      <w:start w:val="1"/>
      <w:numFmt w:val="decimal"/>
      <w:lvlText w:val="%1."/>
      <w:lvlJc w:val="left"/>
      <w:pPr>
        <w:ind w:left="360" w:firstLine="0"/>
      </w:pPr>
      <w:rPr>
        <w:rFonts w:hint="default"/>
        <w:b/>
        <w:sz w:val="18"/>
      </w:rPr>
    </w:lvl>
    <w:lvl w:ilvl="1">
      <w:start w:val="1"/>
      <w:numFmt w:val="decimal"/>
      <w:isLgl/>
      <w:lvlText w:val="%1.%2."/>
      <w:lvlJc w:val="left"/>
      <w:pPr>
        <w:ind w:left="360" w:hanging="360"/>
      </w:pPr>
      <w:rPr>
        <w:rFonts w:hint="default"/>
        <w:b/>
        <w:bCs/>
      </w:rPr>
    </w:lvl>
    <w:lvl w:ilvl="2">
      <w:start w:val="1"/>
      <w:numFmt w:val="decimal"/>
      <w:isLgl/>
      <w:lvlText w:val="%1.%2.%3."/>
      <w:lvlJc w:val="left"/>
      <w:pPr>
        <w:ind w:left="1080" w:hanging="720"/>
      </w:pPr>
      <w:rPr>
        <w:rFonts w:ascii="Arial" w:hAnsi="Arial" w:cs="Arial"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78313F3D"/>
    <w:multiLevelType w:val="multilevel"/>
    <w:tmpl w:val="A4AE2328"/>
    <w:lvl w:ilvl="0">
      <w:start w:val="1"/>
      <w:numFmt w:val="decimal"/>
      <w:lvlText w:val="%1."/>
      <w:lvlJc w:val="left"/>
      <w:pPr>
        <w:ind w:left="360" w:firstLine="0"/>
      </w:pPr>
      <w:rPr>
        <w:rFonts w:hint="default"/>
        <w:b/>
        <w:sz w:val="18"/>
      </w:rPr>
    </w:lvl>
    <w:lvl w:ilvl="1">
      <w:start w:val="1"/>
      <w:numFmt w:val="decimal"/>
      <w:isLgl/>
      <w:lvlText w:val="%1.%2."/>
      <w:lvlJc w:val="left"/>
      <w:pPr>
        <w:ind w:left="360" w:hanging="360"/>
      </w:pPr>
      <w:rPr>
        <w:rFonts w:hint="default"/>
        <w:b/>
        <w:bCs/>
      </w:rPr>
    </w:lvl>
    <w:lvl w:ilvl="2">
      <w:start w:val="1"/>
      <w:numFmt w:val="decimal"/>
      <w:isLgl/>
      <w:lvlText w:val="%1.%2.%3."/>
      <w:lvlJc w:val="left"/>
      <w:pPr>
        <w:ind w:left="1080" w:hanging="720"/>
      </w:pPr>
      <w:rPr>
        <w:rFonts w:ascii="Arial" w:hAnsi="Arial" w:cs="Arial"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518932490">
    <w:abstractNumId w:val="0"/>
  </w:num>
  <w:num w:numId="2" w16cid:durableId="956251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45"/>
    <w:rsid w:val="002027E5"/>
    <w:rsid w:val="002D184F"/>
    <w:rsid w:val="00480878"/>
    <w:rsid w:val="004D6D45"/>
    <w:rsid w:val="004E4549"/>
    <w:rsid w:val="00545812"/>
    <w:rsid w:val="00595201"/>
    <w:rsid w:val="005F1C34"/>
    <w:rsid w:val="0072128B"/>
    <w:rsid w:val="00A52102"/>
    <w:rsid w:val="00BA0D94"/>
    <w:rsid w:val="00BA34E8"/>
    <w:rsid w:val="00BC59F1"/>
    <w:rsid w:val="00C04905"/>
    <w:rsid w:val="00CF0025"/>
    <w:rsid w:val="00D02F8E"/>
    <w:rsid w:val="00D140C2"/>
    <w:rsid w:val="00DC2437"/>
    <w:rsid w:val="00E26B2F"/>
    <w:rsid w:val="00EC12A5"/>
    <w:rsid w:val="00EC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2DC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D45"/>
    <w:rPr>
      <w:rFonts w:eastAsiaTheme="majorEastAsia" w:cstheme="majorBidi"/>
      <w:color w:val="272727" w:themeColor="text1" w:themeTint="D8"/>
    </w:rPr>
  </w:style>
  <w:style w:type="paragraph" w:styleId="Title">
    <w:name w:val="Title"/>
    <w:basedOn w:val="Normal"/>
    <w:next w:val="Normal"/>
    <w:link w:val="TitleChar"/>
    <w:uiPriority w:val="10"/>
    <w:qFormat/>
    <w:rsid w:val="004D6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D45"/>
    <w:pPr>
      <w:spacing w:before="160"/>
      <w:jc w:val="center"/>
    </w:pPr>
    <w:rPr>
      <w:i/>
      <w:iCs/>
      <w:color w:val="404040" w:themeColor="text1" w:themeTint="BF"/>
    </w:rPr>
  </w:style>
  <w:style w:type="character" w:customStyle="1" w:styleId="QuoteChar">
    <w:name w:val="Quote Char"/>
    <w:basedOn w:val="DefaultParagraphFont"/>
    <w:link w:val="Quote"/>
    <w:uiPriority w:val="29"/>
    <w:rsid w:val="004D6D45"/>
    <w:rPr>
      <w:i/>
      <w:iCs/>
      <w:color w:val="404040" w:themeColor="text1" w:themeTint="BF"/>
    </w:rPr>
  </w:style>
  <w:style w:type="paragraph" w:styleId="ListParagraph">
    <w:name w:val="List Paragraph"/>
    <w:basedOn w:val="Normal"/>
    <w:uiPriority w:val="34"/>
    <w:qFormat/>
    <w:rsid w:val="004D6D45"/>
    <w:pPr>
      <w:ind w:left="720"/>
      <w:contextualSpacing/>
    </w:pPr>
  </w:style>
  <w:style w:type="character" w:styleId="IntenseEmphasis">
    <w:name w:val="Intense Emphasis"/>
    <w:basedOn w:val="DefaultParagraphFont"/>
    <w:uiPriority w:val="21"/>
    <w:qFormat/>
    <w:rsid w:val="004D6D45"/>
    <w:rPr>
      <w:i/>
      <w:iCs/>
      <w:color w:val="0F4761" w:themeColor="accent1" w:themeShade="BF"/>
    </w:rPr>
  </w:style>
  <w:style w:type="paragraph" w:styleId="IntenseQuote">
    <w:name w:val="Intense Quote"/>
    <w:basedOn w:val="Normal"/>
    <w:next w:val="Normal"/>
    <w:link w:val="IntenseQuoteChar"/>
    <w:uiPriority w:val="30"/>
    <w:qFormat/>
    <w:rsid w:val="004D6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D45"/>
    <w:rPr>
      <w:i/>
      <w:iCs/>
      <w:color w:val="0F4761" w:themeColor="accent1" w:themeShade="BF"/>
    </w:rPr>
  </w:style>
  <w:style w:type="character" w:styleId="IntenseReference">
    <w:name w:val="Intense Reference"/>
    <w:basedOn w:val="DefaultParagraphFont"/>
    <w:uiPriority w:val="32"/>
    <w:qFormat/>
    <w:rsid w:val="004D6D45"/>
    <w:rPr>
      <w:b/>
      <w:bCs/>
      <w:smallCaps/>
      <w:color w:val="0F4761" w:themeColor="accent1" w:themeShade="BF"/>
      <w:spacing w:val="5"/>
    </w:rPr>
  </w:style>
  <w:style w:type="character" w:styleId="CommentReference">
    <w:name w:val="annotation reference"/>
    <w:basedOn w:val="DefaultParagraphFont"/>
    <w:uiPriority w:val="99"/>
    <w:semiHidden/>
    <w:unhideWhenUsed/>
    <w:rsid w:val="004D6D45"/>
    <w:rPr>
      <w:sz w:val="16"/>
      <w:szCs w:val="16"/>
    </w:rPr>
  </w:style>
  <w:style w:type="paragraph" w:styleId="CommentText">
    <w:name w:val="annotation text"/>
    <w:basedOn w:val="Normal"/>
    <w:link w:val="CommentTextChar"/>
    <w:uiPriority w:val="99"/>
    <w:unhideWhenUsed/>
    <w:rsid w:val="004D6D45"/>
    <w:pPr>
      <w:spacing w:line="240" w:lineRule="auto"/>
    </w:pPr>
    <w:rPr>
      <w:kern w:val="0"/>
      <w:sz w:val="20"/>
      <w:szCs w:val="20"/>
      <w:lang w:val="lt-LT"/>
      <w14:ligatures w14:val="none"/>
    </w:rPr>
  </w:style>
  <w:style w:type="character" w:customStyle="1" w:styleId="CommentTextChar">
    <w:name w:val="Comment Text Char"/>
    <w:basedOn w:val="DefaultParagraphFont"/>
    <w:link w:val="CommentText"/>
    <w:uiPriority w:val="99"/>
    <w:rsid w:val="004D6D45"/>
    <w:rPr>
      <w:kern w:val="0"/>
      <w:sz w:val="20"/>
      <w:szCs w:val="20"/>
      <w:lang w:val="lt-LT"/>
      <w14:ligatures w14:val="none"/>
    </w:rPr>
  </w:style>
  <w:style w:type="character" w:styleId="Mention">
    <w:name w:val="Mention"/>
    <w:basedOn w:val="DefaultParagraphFont"/>
    <w:uiPriority w:val="99"/>
    <w:unhideWhenUsed/>
    <w:rsid w:val="004D6D45"/>
    <w:rPr>
      <w:color w:val="2B579A"/>
      <w:shd w:val="clear" w:color="auto" w:fill="E1DFDD"/>
    </w:rPr>
  </w:style>
  <w:style w:type="paragraph" w:styleId="Header">
    <w:name w:val="header"/>
    <w:basedOn w:val="Normal"/>
    <w:link w:val="HeaderChar"/>
    <w:uiPriority w:val="99"/>
    <w:unhideWhenUsed/>
    <w:rsid w:val="00202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7E5"/>
  </w:style>
  <w:style w:type="paragraph" w:styleId="Footer">
    <w:name w:val="footer"/>
    <w:basedOn w:val="Normal"/>
    <w:link w:val="FooterChar"/>
    <w:uiPriority w:val="99"/>
    <w:unhideWhenUsed/>
    <w:rsid w:val="00202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2253</Characters>
  <Application>Microsoft Office Word</Application>
  <DocSecurity>0</DocSecurity>
  <Lines>83</Lines>
  <Paragraphs>40</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2026-10-07T07:13:00Z</dcterms:created>
  <dcterms:modified xsi:type="dcterms:W3CDTF">2026-10-07T07:14:00Z</dcterms:modified>
</cp:coreProperties>
</file>