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In accordance with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request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request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w:t>
            </w:r>
            <w:r w:rsidRPr="006C6662">
              <w:rPr>
                <w:rFonts w:ascii="Arial" w:hAnsi="Arial" w:cs="Arial"/>
                <w:sz w:val="20"/>
                <w:szCs w:val="20"/>
                <w:lang w:val="en-GB"/>
              </w:rPr>
              <w:lastRenderedPageBreak/>
              <w:t xml:space="preserv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form of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to the SPC</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 Vadovaujantis Pirkimų įstatymo 75 str. 3 dalimi, Perkantysis subjektas gali nesiderėti ir sudaryti Sutartį su Pirminį pasiūlymą pateikusiu Tiekėju.</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 In accordance with Article 75 (3) of the Procurement Law, the Contracting Entity may decide not to negotiate and conclude the Contract with the Supplier who submitted the Initial Tender.</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Pirminiu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Pirminių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Pirminių </w:t>
            </w:r>
            <w:r w:rsidRPr="00584CCD">
              <w:rPr>
                <w:rFonts w:ascii="Arial" w:hAnsi="Arial" w:cs="Arial"/>
                <w:sz w:val="20"/>
                <w:szCs w:val="20"/>
              </w:rPr>
              <w:t>pasiūlymų pateikimo termino pabaigos ir joje turi būti nurodytas garantijos galiojimo terminas. Jeigu bus prašoma pateikti Galutinį pasiūlymą, banko garantija turi galioti tiek pat dienų po Galutinių pasiūlymų pateikimo termino pabaigos; prireikus Tiekėjas ją pratęsia ir pratęsimą pateikia kartu su Galutiniu pasiūlymu.</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Initial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Initial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Initial </w:t>
            </w:r>
            <w:r w:rsidRPr="00584CCD">
              <w:rPr>
                <w:rFonts w:ascii="Arial" w:hAnsi="Arial" w:cs="Arial"/>
                <w:sz w:val="20"/>
                <w:szCs w:val="20"/>
                <w:lang w:val="en-GB"/>
              </w:rPr>
              <w:t>Tenders and must specify the term of validity of the guarantee. If the Final Tender is requested, the bank guarantee must remain valid for the same number of days after the deadline for submission of Final Tenders; if necessary, the Supplier shall extend it and submit the extension together with the Final Tender.</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xml:space="preserve"/>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