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t>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 </w:t>
      </w:r>
      <w:r w:rsidRPr="00625847">
        <w:rPr>
          <w:rFonts w:ascii="Arial" w:hAnsi="Arial" w:cs="Arial"/>
          <w:b/>
          <w:bCs/>
          <w:sz w:val="20"/>
          <w:szCs w:val="20"/>
          <w:u w:val="single"/>
        </w:rPr>
        <w:t>arba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 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 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 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r w:rsidRPr="006C6662">
              <w:rPr>
                <w:rFonts w:ascii="Arial" w:hAnsi="Arial" w:cs="Arial"/>
                <w:iCs/>
                <w:sz w:val="20"/>
                <w:szCs w:val="20"/>
              </w:rPr>
              <w:lastRenderedPageBreak/>
              <w:t>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12</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t>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