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26" w:type="dxa"/>
        <w:tblLayout w:type="fixed"/>
        <w:tblLook w:val="04A0" w:firstRow="1" w:lastRow="0" w:firstColumn="1" w:lastColumn="0" w:noHBand="0" w:noVBand="1"/>
      </w:tblPr>
      <w:tblGrid>
        <w:gridCol w:w="4513"/>
        <w:gridCol w:w="4513"/>
      </w:tblGrid>
      <w:tr>
        <w:tc>
          <w:tcPr>
            <w:tcW w:w="4513" w:type="dxa"/>
          </w:tcPr>
          <w:p>
            <w:pPr>
              <w:spacing w:line="276" w:lineRule="auto"/>
              <w:jc w:val="center"/>
              <w:rPr>
                <w:rFonts w:ascii="Arial" w:hAnsi="Arial" w:cs="Arial" w:eastAsia="Arial"/>
                <w:sz w:val="20"/>
                <w:szCs w:val="20"/>
              </w:rPr>
            </w:pPr>
            <w:r>
              <w:rPr>
                <w:rFonts w:ascii="Arial" w:hAnsi="Arial" w:cs="Arial" w:eastAsia="Arial"/>
                <w:b/>
                <w:bCs/>
                <w:caps/>
                <w:sz w:val="20"/>
                <w:szCs w:val="20"/>
              </w:rPr>
              <w:t xml:space="preserve"/>
            </w:r>
            <w:r>
              <w:rPr>
                <w:rFonts w:ascii="Arial" w:hAnsi="Arial" w:cs="Arial" w:eastAsia="Arial"/>
                <w:b/>
                <w:bCs/>
                <w:caps/>
                <w:sz w:val="20"/>
                <w:szCs w:val="20"/>
              </w:rPr>
              <w:t xml:space="preserve">PASLAUGŲ pirkimo</w:t>
            </w:r>
            <w:r>
              <w:rPr>
                <w:rFonts w:ascii="Arial" w:hAnsi="Arial" w:cs="Arial" w:eastAsia="Arial"/>
                <w:sz w:val="20"/>
                <w:szCs w:val="20"/>
              </w:rPr>
              <w:t xml:space="preserve">–</w:t>
            </w:r>
            <w:r>
              <w:rPr>
                <w:rFonts w:ascii="Arial" w:hAnsi="Arial" w:cs="Arial" w:eastAsia="Arial"/>
                <w:b/>
                <w:bCs/>
                <w:caps/>
                <w:sz w:val="20"/>
                <w:szCs w:val="20"/>
              </w:rPr>
              <w:t xml:space="preserve">pardavimo sutarties Bendrosios sąlygos</w:t>
            </w:r>
          </w:p>
        </w:tc>
        <w:tc>
          <w:tcPr>
            <w:tcW w:w="4513" w:type="dxa"/>
          </w:tcPr>
          <w:p>
            <w:pPr>
              <w:spacing w:line="276" w:lineRule="auto"/>
              <w:jc w:val="center"/>
              <w:rPr>
                <w:rFonts w:ascii="Arial" w:hAnsi="Arial" w:cs="Arial" w:eastAsia="Arial"/>
                <w:sz w:val="20"/>
                <w:szCs w:val="20"/>
              </w:rPr>
            </w:pPr>
            <w:r>
              <w:rPr>
                <w:rFonts w:ascii="Arial" w:hAnsi="Arial" w:cs="Arial" w:eastAsia="Arial"/>
                <w:b/>
                <w:caps/>
                <w:sz w:val="20"/>
                <w:szCs w:val="20"/>
              </w:rPr>
              <w:t xml:space="preserve">General Terms and Conditions of the Contract for the Purchase and Sale of Services</w:t>
            </w:r>
          </w:p>
        </w:tc>
      </w:tr>
      <w:tr>
        <w:tc>
          <w:tcPr>
            <w:tcW w:w="4513" w:type="dxa"/>
          </w:tcPr>
          <w:p>
            <w:pPr>
              <w:tabs>
                <w:tab w:val="left" w:pos="426"/>
              </w:tabs>
              <w:spacing w:line="276" w:lineRule="auto"/>
              <w:jc w:val="center"/>
              <w:rPr>
                <w:rFonts w:ascii="Arial" w:hAnsi="Arial" w:cs="Arial" w:eastAsia="Arial"/>
                <w:sz w:val="20"/>
                <w:szCs w:val="20"/>
              </w:rPr>
            </w:pPr>
            <w:r>
              <w:rPr>
                <w:rFonts w:ascii="Arial" w:hAnsi="Arial" w:cs="Arial" w:eastAsia="Arial"/>
                <w:b/>
                <w:bCs/>
                <w:caps/>
                <w:sz w:val="20"/>
                <w:szCs w:val="20"/>
              </w:rPr>
              <w:t xml:space="preserve">1.</w:t>
            </w:r>
            <w:r>
              <w:rPr>
                <w:rFonts w:ascii="Arial" w:hAnsi="Arial" w:cs="Arial" w:eastAsia="Arial"/>
                <w:b/>
                <w:bCs/>
                <w:caps/>
                <w:sz w:val="20"/>
                <w:szCs w:val="20"/>
              </w:rPr>
              <w:tab/>
            </w:r>
            <w:r>
              <w:rPr>
                <w:rFonts w:ascii="Arial" w:hAnsi="Arial" w:cs="Arial" w:eastAsia="Arial"/>
                <w:b/>
                <w:bCs/>
                <w:caps/>
                <w:sz w:val="20"/>
                <w:szCs w:val="20"/>
              </w:rPr>
              <w:t xml:space="preserve">Pagrindinės sąvokos ir Sutarties aiškinimas</w:t>
            </w:r>
          </w:p>
        </w:tc>
        <w:tc>
          <w:tcPr>
            <w:tcW w:w="4513" w:type="dxa"/>
          </w:tcPr>
          <w:p>
            <w:pPr>
              <w:tabs>
                <w:tab w:val="left" w:pos="426"/>
              </w:tabs>
              <w:spacing w:line="276" w:lineRule="auto"/>
              <w:jc w:val="center"/>
              <w:rPr>
                <w:rFonts w:ascii="Arial" w:hAnsi="Arial" w:cs="Arial" w:eastAsia="Arial"/>
                <w:sz w:val="20"/>
                <w:szCs w:val="20"/>
              </w:rPr>
            </w:pPr>
            <w:r>
              <w:rPr>
                <w:rFonts w:ascii="Arial" w:hAnsi="Arial" w:cs="Arial" w:eastAsia="Arial"/>
                <w:b/>
                <w:bCs/>
                <w:caps/>
                <w:sz w:val="20"/>
                <w:szCs w:val="20"/>
              </w:rPr>
              <w:t xml:space="preserve">1.</w:t>
            </w:r>
            <w:r>
              <w:rPr>
                <w:rFonts w:ascii="Arial" w:hAnsi="Arial" w:cs="Arial" w:eastAsia="Arial"/>
                <w:b/>
                <w:bCs/>
                <w:caps/>
                <w:sz w:val="20"/>
                <w:szCs w:val="20"/>
              </w:rPr>
              <w:tab/>
            </w:r>
            <w:r>
              <w:rPr>
                <w:rFonts w:ascii="Arial" w:hAnsi="Arial" w:cs="Arial" w:eastAsia="Arial"/>
                <w:b/>
                <w:bCs/>
                <w:caps/>
                <w:sz w:val="20"/>
                <w:szCs w:val="20"/>
              </w:rPr>
              <w:t xml:space="preserve">Key </w:t>
            </w:r>
            <w:r>
              <w:rPr>
                <w:rFonts w:ascii="Arial" w:hAnsi="Arial" w:cs="Arial" w:eastAsia="Arial"/>
                <w:b/>
                <w:bCs/>
                <w:caps/>
                <w:sz w:val="20"/>
                <w:szCs w:val="20"/>
              </w:rPr>
              <w:t xml:space="preserve">DEFINITIONS</w:t>
            </w:r>
            <w:r>
              <w:rPr>
                <w:rFonts w:ascii="Arial" w:hAnsi="Arial" w:cs="Arial" w:eastAsia="Arial"/>
                <w:b/>
                <w:bCs/>
                <w:caps/>
                <w:sz w:val="20"/>
                <w:szCs w:val="20"/>
              </w:rPr>
              <w:t xml:space="preserve"> and Interpretation of the Contract</w:t>
            </w:r>
          </w:p>
        </w:tc>
      </w:tr>
      <w:tr>
        <w:tc>
          <w:tcPr>
            <w:tcW w:w="4513" w:type="dxa"/>
          </w:tcPr>
          <w:p>
            <w:pPr>
              <w:widowControl w:val="0"/>
              <w:pBdr>
                <w:top w:val="nil"/>
                <w:left w:val="nil"/>
                <w:bottom w:val="nil"/>
                <w:right w:val="nil"/>
                <w:between w:val="nil"/>
              </w:pBdr>
              <w:tabs>
                <w:tab w:val="left" w:pos="284"/>
                <w:tab w:val="left" w:pos="426"/>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1.1.</w:t>
            </w:r>
            <w:r>
              <w:rPr>
                <w:rFonts w:ascii="Arial" w:hAnsi="Arial" w:cs="Arial" w:eastAsia="Arial"/>
                <w:b/>
                <w:bCs/>
                <w:sz w:val="20"/>
                <w:szCs w:val="20"/>
              </w:rPr>
              <w:tab/>
            </w:r>
            <w:r>
              <w:rPr>
                <w:rFonts w:ascii="Arial" w:hAnsi="Arial" w:cs="Arial" w:eastAsia="Arial"/>
                <w:b/>
                <w:sz w:val="20"/>
                <w:szCs w:val="20"/>
              </w:rPr>
              <w:t xml:space="preserve">Sąvokos</w:t>
            </w:r>
          </w:p>
        </w:tc>
        <w:tc>
          <w:tcPr>
            <w:tcW w:w="4513" w:type="dxa"/>
          </w:tcPr>
          <w:p>
            <w:pPr>
              <w:widowControl w:val="0"/>
              <w:pBdr>
                <w:top w:val="nil"/>
                <w:left w:val="nil"/>
                <w:bottom w:val="nil"/>
                <w:right w:val="nil"/>
                <w:between w:val="nil"/>
              </w:pBdr>
              <w:tabs>
                <w:tab w:val="left" w:pos="284"/>
                <w:tab w:val="left" w:pos="426"/>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1.1.</w:t>
            </w:r>
            <w:r>
              <w:rPr>
                <w:rFonts w:ascii="Arial" w:hAnsi="Arial" w:cs="Arial" w:eastAsia="Arial"/>
                <w:b/>
                <w:bCs/>
                <w:sz w:val="20"/>
                <w:szCs w:val="20"/>
              </w:rPr>
              <w:tab/>
            </w:r>
            <w:r>
              <w:rPr>
                <w:rFonts w:ascii="Arial" w:hAnsi="Arial" w:cs="Arial" w:eastAsia="Arial"/>
                <w:b/>
                <w:sz w:val="20"/>
                <w:szCs w:val="20"/>
              </w:rPr>
              <w:t xml:space="preserve">Definitions</w:t>
            </w:r>
          </w:p>
        </w:tc>
      </w:tr>
      <w:tr>
        <w:tc>
          <w:tcPr>
            <w:tcW w:w="4513" w:type="dxa"/>
          </w:tcPr>
          <w:p>
            <w:pPr>
              <w:widowControl w:val="0"/>
              <w:tabs>
                <w:tab w:val="left" w:pos="567"/>
              </w:tabs>
              <w:spacing w:line="276" w:lineRule="auto"/>
              <w:jc w:val="both"/>
              <w:rPr>
                <w:rFonts w:ascii="Arial" w:hAnsi="Arial" w:cs="Arial" w:eastAsia="Arial"/>
                <w:sz w:val="20"/>
                <w:szCs w:val="20"/>
              </w:rPr>
            </w:pPr>
            <w:r>
              <w:rPr>
                <w:rFonts w:ascii="Arial" w:hAnsi="Arial" w:cs="Arial" w:eastAsia="Arial"/>
                <w:sz w:val="20"/>
                <w:szCs w:val="20"/>
              </w:rPr>
              <w:t xml:space="preserve">1.1.1. Šioje Sutartyje didžiąja raide rašomos sąvokos turi šias nurodytas reikšmes:</w:t>
            </w:r>
          </w:p>
        </w:tc>
        <w:tc>
          <w:tcPr>
            <w:tcW w:w="4513" w:type="dxa"/>
          </w:tcPr>
          <w:p>
            <w:pPr>
              <w:widowControl w:val="0"/>
              <w:tabs>
                <w:tab w:val="left" w:pos="567"/>
              </w:tabs>
              <w:jc w:val="both"/>
              <w:rPr>
                <w:rFonts w:ascii="Arial" w:hAnsi="Arial" w:cs="Arial" w:eastAsia="Arial"/>
                <w:sz w:val="20"/>
                <w:szCs w:val="20"/>
              </w:rPr>
            </w:pPr>
            <w:r>
              <w:rPr>
                <w:rFonts w:ascii="Arial" w:hAnsi="Arial" w:cs="Arial" w:eastAsia="Arial"/>
                <w:sz w:val="20"/>
                <w:szCs w:val="20"/>
              </w:rPr>
              <w:t xml:space="preserve">1.1.1. </w:t>
            </w:r>
            <w:r>
              <w:rPr>
                <w:rFonts w:ascii="Arial" w:hAnsi="Arial" w:cs="Arial" w:eastAsia="Arial"/>
                <w:sz w:val="20"/>
                <w:szCs w:val="20"/>
              </w:rPr>
              <w:t xml:space="preserve">For the purposes of this Contract, the capitalised terms shall have the meanings set out below</w:t>
            </w:r>
            <w:r>
              <w:rPr>
                <w:rFonts w:ascii="Arial" w:hAnsi="Arial" w:cs="Arial" w:eastAsia="Arial"/>
                <w:sz w:val="20"/>
                <w:szCs w:val="20"/>
              </w:rPr>
              <w:t xml:space="preserv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w:t>
            </w:r>
            <w:r>
              <w:rPr>
                <w:rFonts w:ascii="Arial" w:hAnsi="Arial" w:cs="Arial" w:eastAsia="Arial"/>
                <w:sz w:val="20"/>
                <w:szCs w:val="20"/>
              </w:rPr>
              <w:tab/>
            </w:r>
            <w:r>
              <w:rPr>
                <w:rFonts w:ascii="Arial" w:hAnsi="Arial" w:cs="Arial" w:eastAsia="Arial"/>
                <w:b/>
                <w:bCs/>
                <w:sz w:val="20"/>
                <w:szCs w:val="20"/>
              </w:rPr>
              <w:t xml:space="preserve">Bendrosios sąlygos</w:t>
            </w:r>
            <w:r>
              <w:rPr>
                <w:rFonts w:ascii="Arial" w:hAnsi="Arial" w:cs="Arial" w:eastAsia="Arial"/>
                <w:sz w:val="20"/>
                <w:szCs w:val="20"/>
              </w:rPr>
              <w:t xml:space="preserve"> – Sutarties dalis, kuri vadinasi „Paslaugų pirkimo–pardavimo sutarties Bendrosios sąlygos“;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w:t>
            </w:r>
            <w:r>
              <w:rPr>
                <w:rFonts w:ascii="Arial" w:hAnsi="Arial" w:cs="Arial" w:eastAsia="Arial"/>
                <w:sz w:val="20"/>
                <w:szCs w:val="20"/>
              </w:rPr>
              <w:tab/>
            </w:r>
            <w:r>
              <w:rPr>
                <w:rFonts w:ascii="Arial" w:hAnsi="Arial" w:cs="Arial" w:eastAsia="Arial"/>
                <w:b/>
                <w:bCs/>
                <w:sz w:val="20"/>
                <w:szCs w:val="20"/>
              </w:rPr>
              <w:t xml:space="preserve">General Terms and Conditions </w:t>
            </w:r>
            <w:r>
              <w:rPr>
                <w:rFonts w:ascii="Arial" w:hAnsi="Arial" w:cs="Arial" w:eastAsia="Arial"/>
                <w:sz w:val="20"/>
                <w:szCs w:val="20"/>
              </w:rPr>
              <w:t xml:space="preserve">– the part of the Contract entitled ‘General Terms and Conditions of the Contract for the Sale and Purchase of Services’;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1.1.1.2.</w:t>
            </w:r>
            <w:r>
              <w:rPr>
                <w:rFonts w:ascii="Arial" w:hAnsi="Arial" w:cs="Arial" w:eastAsia="Arial"/>
                <w:sz w:val="20"/>
                <w:szCs w:val="20"/>
              </w:rPr>
              <w:tab/>
            </w:r>
            <w:r>
              <w:rPr>
                <w:rFonts w:ascii="Arial" w:hAnsi="Arial" w:cs="Arial" w:eastAsia="Arial"/>
                <w:b/>
                <w:bCs/>
                <w:sz w:val="20"/>
                <w:szCs w:val="20"/>
              </w:rPr>
              <w:t xml:space="preserve">Pirkėjas</w:t>
            </w:r>
            <w:r>
              <w:rPr>
                <w:rFonts w:ascii="Arial" w:hAnsi="Arial" w:cs="Arial" w:eastAsia="Arial"/>
                <w:sz w:val="20"/>
                <w:szCs w:val="20"/>
              </w:rPr>
              <w:t xml:space="preserve"> – asmuo, kuris Specialiosiose sąlygose yra įvardytas kaip Pirkėjas, </w:t>
            </w:r>
            <w:r>
              <w:rPr>
                <w:rFonts w:ascii="Arial" w:hAnsi="Arial" w:cs="Arial" w:eastAsia="Arial"/>
                <w:sz w:val="20"/>
                <w:szCs w:val="20"/>
              </w:rPr>
              <w:t xml:space="preserve">įsigyjantis Specialiosiose sąlygose ir Sutarties prieduose nurodytas Paslaugas</w:t>
            </w:r>
            <w:r>
              <w:rPr>
                <w:rFonts w:ascii="Arial" w:hAnsi="Arial" w:cs="Arial" w:eastAsia="Arial"/>
                <w:sz w:val="20"/>
                <w:szCs w:val="20"/>
              </w:rPr>
              <w:t xml:space="preserve">;</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1.1.1.2.</w:t>
            </w:r>
            <w:r>
              <w:rPr>
                <w:rFonts w:ascii="Arial" w:hAnsi="Arial" w:cs="Arial" w:eastAsia="Arial"/>
                <w:sz w:val="20"/>
                <w:szCs w:val="20"/>
              </w:rPr>
              <w:tab/>
            </w:r>
            <w:r>
              <w:rPr>
                <w:rFonts w:ascii="Arial" w:hAnsi="Arial" w:cs="Arial" w:eastAsia="Arial"/>
                <w:b/>
                <w:bCs/>
                <w:sz w:val="20"/>
                <w:szCs w:val="20"/>
              </w:rPr>
              <w:t xml:space="preserve">the Buyer </w:t>
            </w:r>
            <w:r>
              <w:rPr>
                <w:rFonts w:ascii="Arial" w:hAnsi="Arial" w:cs="Arial" w:eastAsia="Arial"/>
                <w:sz w:val="20"/>
                <w:szCs w:val="20"/>
              </w:rPr>
              <w:t xml:space="preserve">– the person identified as the Buyer in the </w:t>
            </w:r>
            <w:r>
              <w:rPr>
                <w:rFonts w:ascii="Arial" w:hAnsi="Arial" w:cs="Arial" w:eastAsia="Arial"/>
                <w:sz w:val="20"/>
                <w:szCs w:val="20"/>
              </w:rPr>
              <w:t xml:space="preserve">Special Terms and Conditions</w:t>
            </w:r>
            <w:r>
              <w:rPr>
                <w:rFonts w:ascii="Arial" w:hAnsi="Arial" w:cs="Arial" w:eastAsia="Arial"/>
                <w:sz w:val="20"/>
                <w:szCs w:val="20"/>
              </w:rPr>
              <w:t xml:space="preserve">, who </w:t>
            </w:r>
            <w:r>
              <w:rPr>
                <w:rFonts w:ascii="Arial" w:hAnsi="Arial" w:cs="Arial" w:eastAsia="Arial"/>
                <w:sz w:val="20"/>
                <w:szCs w:val="20"/>
              </w:rPr>
              <w:t xml:space="preserve">is purchasing the Services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and the annexes to the </w:t>
            </w:r>
            <w:r>
              <w:rPr>
                <w:rFonts w:ascii="Arial" w:hAnsi="Arial" w:cs="Arial" w:eastAsia="Arial"/>
                <w:sz w:val="20"/>
                <w:szCs w:val="20"/>
                <w:highlight w:val="yellow"/>
              </w:rPr>
              <w:t xml:space="preserve">Contract</w:t>
            </w:r>
            <w:r>
              <w:rPr>
                <w:rFonts w:ascii="Arial" w:hAnsi="Arial" w:cs="Arial" w:eastAsia="Arial"/>
                <w:sz w:val="20"/>
                <w:szCs w:val="20"/>
              </w:rPr>
              <w:t xml:space="preserv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1.1.1.3.</w:t>
            </w:r>
            <w:r>
              <w:rPr>
                <w:rFonts w:ascii="Arial" w:hAnsi="Arial" w:cs="Arial" w:eastAsia="Arial"/>
                <w:sz w:val="20"/>
                <w:szCs w:val="20"/>
              </w:rPr>
              <w:tab/>
            </w:r>
            <w:r>
              <w:rPr>
                <w:rFonts w:ascii="Arial" w:hAnsi="Arial" w:cs="Arial" w:eastAsia="Arial"/>
                <w:b/>
                <w:bCs/>
                <w:sz w:val="20"/>
                <w:szCs w:val="20"/>
              </w:rPr>
              <w:t xml:space="preserve">Pradinės sutarties vertė </w:t>
            </w:r>
            <w:r>
              <w:rPr>
                <w:rFonts w:ascii="Arial" w:hAnsi="Arial" w:cs="Arial" w:eastAsia="Arial"/>
                <w:sz w:val="20"/>
                <w:szCs w:val="20"/>
              </w:rPr>
              <w:t xml:space="preserve">– Specialiosiose sąlygose nurodyta</w:t>
            </w:r>
            <w:r>
              <w:rPr>
                <w:rFonts w:ascii="Arial" w:hAnsi="Arial" w:cs="Arial" w:eastAsia="Arial"/>
                <w:b/>
                <w:bCs/>
                <w:sz w:val="20"/>
                <w:szCs w:val="20"/>
              </w:rPr>
              <w:t xml:space="preserve"> </w:t>
            </w:r>
            <w:r>
              <w:rPr>
                <w:rFonts w:ascii="Arial" w:hAnsi="Arial" w:cs="Arial" w:eastAsia="Arial"/>
                <w:sz w:val="20"/>
                <w:szCs w:val="20"/>
              </w:rPr>
              <w:t xml:space="preserve">vertė be pridėtinės vertės mokesčio (toliau – PVM);</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1.1.1.3.</w:t>
            </w:r>
            <w:r>
              <w:rPr>
                <w:rFonts w:ascii="Arial" w:hAnsi="Arial" w:cs="Arial" w:eastAsia="Arial"/>
                <w:sz w:val="20"/>
                <w:szCs w:val="20"/>
              </w:rPr>
              <w:tab/>
            </w:r>
            <w:r>
              <w:rPr>
                <w:rFonts w:ascii="Arial" w:hAnsi="Arial" w:cs="Arial" w:eastAsia="Arial"/>
                <w:b/>
                <w:bCs/>
                <w:sz w:val="20"/>
                <w:szCs w:val="20"/>
              </w:rPr>
              <w:t xml:space="preserve">Initial Contract Value </w:t>
            </w:r>
            <w:r>
              <w:rPr>
                <w:rFonts w:ascii="Arial" w:hAnsi="Arial" w:cs="Arial" w:eastAsia="Arial"/>
                <w:sz w:val="20"/>
                <w:szCs w:val="20"/>
              </w:rPr>
              <w:t xml:space="preserve">– the value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excluding value added tax (hereinafter ‘VAT’);</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1.1.1.4. </w:t>
            </w:r>
            <w:r>
              <w:rPr>
                <w:rFonts w:ascii="Arial" w:hAnsi="Arial" w:cs="Arial" w:eastAsia="Arial"/>
                <w:b/>
                <w:bCs/>
                <w:sz w:val="20"/>
                <w:szCs w:val="20"/>
              </w:rPr>
              <w:t xml:space="preserve">Paslaugos</w:t>
            </w:r>
            <w:r>
              <w:rPr>
                <w:rFonts w:ascii="Arial" w:hAnsi="Arial" w:cs="Arial" w:eastAsia="Arial"/>
                <w:sz w:val="20"/>
                <w:szCs w:val="20"/>
              </w:rPr>
              <w:t xml:space="preserve"> – </w:t>
            </w:r>
            <w:r>
              <w:rPr>
                <w:rFonts w:ascii="Arial" w:hAnsi="Arial" w:cs="Arial" w:eastAsia="Arial"/>
                <w:sz w:val="20"/>
                <w:szCs w:val="20"/>
              </w:rPr>
              <w:t xml:space="preserve">Specialiosiose sąlygose ir Sutarties prieduose nurodytos paslaugos. Sutartyje vartojama sąvoka „Paslaugos“ apima visas su Paslaugų teikimu susijusias veiklas, įskaitant, bet neapsiribojant Paslaugų teikimą, jų rezultatų perdavimą, trūkumų šalinimą, prekių tiekimą bei su Paslaugomis susijusių dokumentų pateikimą (instrukcijos, sertifikatai ir pan.), jei tai numatyta Sutartyje ar būtina, siekiant sukurti ir perduoti Paslaugų rezultatą Pirkėjui;</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1.1.1.4. </w:t>
            </w:r>
            <w:r>
              <w:rPr>
                <w:rFonts w:ascii="Arial" w:hAnsi="Arial" w:cs="Arial" w:eastAsia="Arial"/>
                <w:b/>
                <w:bCs/>
                <w:sz w:val="20"/>
                <w:szCs w:val="20"/>
              </w:rPr>
              <w:t xml:space="preserve">Services </w:t>
            </w:r>
            <w:r>
              <w:rPr>
                <w:rFonts w:ascii="Arial" w:hAnsi="Arial" w:cs="Arial" w:eastAsia="Arial"/>
                <w:sz w:val="20"/>
                <w:szCs w:val="20"/>
              </w:rPr>
              <w:t xml:space="preserve">– </w:t>
            </w:r>
            <w:r>
              <w:rPr>
                <w:rFonts w:ascii="Arial" w:hAnsi="Arial" w:cs="Arial" w:eastAsia="Arial"/>
                <w:sz w:val="20"/>
                <w:szCs w:val="20"/>
              </w:rPr>
              <w:t xml:space="preserve">the services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and the annexes to the Contract. The term ‘Services’ as used in the Contract covers all activities related to the provision of the Services, including, but not limited to, the provision of the Services, the handover of their results, the rectification of defects, the supply of goods and the provision of documents relating to the Services (instructions, certificates, etc.), where this is provided for in the Contract or is necessary in order to produce and deliver the results of the Services to the Buyer;</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1.1.1.5.</w:t>
            </w:r>
            <w:r>
              <w:rPr>
                <w:rFonts w:ascii="Arial" w:hAnsi="Arial" w:cs="Arial" w:eastAsia="Arial"/>
                <w:sz w:val="20"/>
                <w:szCs w:val="20"/>
              </w:rPr>
              <w:tab/>
            </w:r>
            <w:r>
              <w:rPr>
                <w:rFonts w:ascii="Arial" w:hAnsi="Arial" w:cs="Arial" w:eastAsia="Arial"/>
                <w:b/>
                <w:bCs/>
                <w:sz w:val="20"/>
                <w:szCs w:val="20"/>
              </w:rPr>
              <w:t xml:space="preserve">Paslaugų perdavimo–priėmimo aktas </w:t>
            </w:r>
            <w:r>
              <w:rPr>
                <w:rFonts w:ascii="Arial" w:hAnsi="Arial" w:cs="Arial" w:eastAsia="Arial"/>
                <w:sz w:val="20"/>
                <w:szCs w:val="20"/>
              </w:rPr>
              <w:t xml:space="preserve">– dokumentas,</w:t>
            </w:r>
            <w:r>
              <w:rPr>
                <w:rFonts w:ascii="Arial" w:hAnsi="Arial" w:cs="Arial" w:eastAsia="Arial"/>
                <w:b/>
                <w:bCs/>
                <w:sz w:val="20"/>
                <w:szCs w:val="20"/>
              </w:rPr>
              <w:t xml:space="preserve"> </w:t>
            </w:r>
            <w:r>
              <w:rPr>
                <w:rFonts w:ascii="Arial" w:hAnsi="Arial" w:cs="Arial" w:eastAsia="Arial"/>
                <w:sz w:val="20"/>
                <w:szCs w:val="20"/>
              </w:rPr>
              <w:t xml:space="preserve">kuriuo Tiekėjas perduoda, o Pirkėjas priima Paslaugas ir (ar) Paslaugų rezultatą ir kuriuo Šalys patvirtina, kad suteiktos Paslaugos atitinka nustatytus reikalavimus. Jeigu Sutartyje yra numatytas Paslaugų teikimas etapais ar periodais, Paslaugų perdavimo–priėmimo aktas gali būti sudaromas dėl kiekvieno etapo ar periodo atskirai;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1.1.1.5.</w:t>
            </w:r>
            <w:r>
              <w:rPr>
                <w:rFonts w:ascii="Arial" w:hAnsi="Arial" w:cs="Arial" w:eastAsia="Arial"/>
                <w:sz w:val="20"/>
                <w:szCs w:val="20"/>
              </w:rPr>
              <w:tab/>
            </w:r>
            <w:r>
              <w:rPr>
                <w:rFonts w:ascii="Arial" w:hAnsi="Arial" w:cs="Arial" w:eastAsia="Arial"/>
                <w:b/>
                <w:bCs/>
                <w:sz w:val="20"/>
                <w:szCs w:val="20"/>
              </w:rPr>
              <w:t xml:space="preserve">The Service Handover and Acceptance Certificate </w:t>
            </w:r>
            <w:r>
              <w:rPr>
                <w:rFonts w:ascii="Arial" w:hAnsi="Arial" w:cs="Arial" w:eastAsia="Arial"/>
                <w:sz w:val="20"/>
                <w:szCs w:val="20"/>
              </w:rPr>
              <w:t xml:space="preserve">is a document by which the Supplier hands over, and the Buyer accepts, the Services and/or the results of the Services, and by which the Parties confirm that the Services provided meet the specified requirements. If the Contract provides for the provision of the Services in stages or periods, a Service Handover Certificate may be drawn up separately for each stage or period;</w:t>
            </w:r>
          </w:p>
        </w:tc>
      </w:tr>
      <w:tr>
        <w:tc>
          <w:tcPr>
            <w:tcW w:w="4513" w:type="dxa"/>
          </w:tcPr>
          <w:p>
            <w:pPr>
              <w:tabs>
                <w:tab w:val="left" w:pos="284"/>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1.1.1.6.</w:t>
            </w:r>
            <w:r>
              <w:rPr>
                <w:rFonts w:ascii="Arial" w:hAnsi="Arial" w:cs="Arial" w:eastAsia="Arial"/>
                <w:sz w:val="20"/>
                <w:szCs w:val="20"/>
              </w:rPr>
              <w:tab/>
            </w:r>
            <w:r>
              <w:rPr>
                <w:rFonts w:ascii="Arial" w:hAnsi="Arial" w:cs="Arial" w:eastAsia="Arial"/>
                <w:b/>
                <w:bCs/>
                <w:sz w:val="20"/>
                <w:szCs w:val="20"/>
              </w:rPr>
              <w:t xml:space="preserve">Paslaugų trūkumai</w:t>
            </w:r>
            <w:r>
              <w:rPr>
                <w:rFonts w:ascii="Arial" w:hAnsi="Arial" w:cs="Arial" w:eastAsia="Arial"/>
                <w:sz w:val="20"/>
                <w:szCs w:val="20"/>
              </w:rPr>
              <w:t xml:space="preserve"> –</w:t>
            </w:r>
            <w:r>
              <w:rPr>
                <w:rFonts w:ascii="Arial" w:hAnsi="Arial" w:cs="Arial" w:eastAsia="Arial"/>
                <w:sz w:val="20"/>
                <w:szCs w:val="20"/>
              </w:rPr>
              <w:t xml:space="preserve"> </w:t>
            </w:r>
            <w:r>
              <w:rPr>
                <w:rFonts w:ascii="Arial" w:hAnsi="Arial" w:cs="Arial" w:eastAsia="Arial"/>
                <w:sz w:val="20"/>
                <w:szCs w:val="20"/>
              </w:rPr>
              <w:t xml:space="preserve">Paslaugų perdavimo–priėmimo metu</w:t>
            </w:r>
            <w:r>
              <w:rPr>
                <w:rFonts w:ascii="Arial" w:hAnsi="Arial" w:cs="Arial" w:eastAsia="Arial"/>
                <w:sz w:val="20"/>
                <w:szCs w:val="20"/>
              </w:rPr>
              <w:t xml:space="preserve"> </w:t>
            </w:r>
            <w:r>
              <w:rPr>
                <w:rFonts w:ascii="Arial" w:hAnsi="Arial" w:cs="Arial" w:eastAsia="Arial"/>
                <w:sz w:val="20"/>
                <w:szCs w:val="20"/>
              </w:rPr>
              <w:t xml:space="preserve">ar Sutartyje nurodyto Paslaugų garantinio termino (jei taikoma) metu </w:t>
            </w:r>
            <w:r>
              <w:rPr>
                <w:rFonts w:ascii="Arial" w:hAnsi="Arial" w:cs="Arial" w:eastAsia="Arial"/>
                <w:sz w:val="20"/>
                <w:szCs w:val="20"/>
              </w:rPr>
              <w:t xml:space="preserve">Pirkėjo ar (ir) trečiųjų asmenų nustatyti Paslaugų teikimo ar rezultato kokybės neatitikimai Sutarties ar (ir) įstatymų bei kitų teisės aktų reikalavimams, paslėpti defektai, veiklos sutrikimai ar pan., dėl kurių Paslaugų rezultato nebūtų galima naudoti tam tikslui, kuriam Pirkėjas jas (Paslaugas) ketino naudoti arba dėl kurių Paslaugų naudingumas sumažėtų taip, kad Pirkėjas, apie tuos trūkumus žinodamas, arba apskritai nebūtų tų Paslaugų pirkęs, arba nebūtų už Paslaugas mokėjęs tokio dydžio kainos;</w:t>
            </w:r>
          </w:p>
        </w:tc>
        <w:tc>
          <w:tcPr>
            <w:tcW w:w="4513" w:type="dxa"/>
          </w:tcPr>
          <w:p>
            <w:pPr>
              <w:tabs>
                <w:tab w:val="left" w:pos="284"/>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1.1.1.6. </w:t>
            </w:r>
            <w:r>
              <w:rPr>
                <w:rFonts w:ascii="Arial" w:hAnsi="Arial" w:cs="Arial" w:eastAsia="Arial"/>
                <w:b/>
                <w:bCs/>
                <w:sz w:val="20"/>
                <w:szCs w:val="20"/>
              </w:rPr>
              <w:t xml:space="preserve">Defects in </w:t>
            </w:r>
            <w:r>
              <w:rPr>
                <w:rFonts w:ascii="Arial" w:hAnsi="Arial" w:cs="Arial" w:eastAsia="Arial"/>
                <w:sz w:val="20"/>
                <w:szCs w:val="20"/>
              </w:rPr>
              <w:t xml:space="preserve">the Services – any non-conformities in the quality of the provision of the Services or the outcome of the Services identified by the Buyer or (and) third parties, of non-conformities in the quality of the provision or outcome of the Services with the requirements of the Contract and/or the law and other legislation, hidden defects, operational disruptions or the like, as a result of which the outcome of the Services could not be used for the purpose for which the Buyer (the Services) intended to use them, or which would reduce the usefulness of the Services to such an extent that, had the Buyer been aware of those defects, it would either not have purchased those Services at all, or would not have paid such a price for them; </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1.1.1.7.</w:t>
            </w:r>
            <w:r>
              <w:rPr>
                <w:rFonts w:ascii="Arial" w:hAnsi="Arial" w:cs="Arial" w:eastAsia="Arial"/>
                <w:sz w:val="20"/>
                <w:szCs w:val="20"/>
              </w:rPr>
              <w:tab/>
            </w:r>
            <w:r>
              <w:rPr>
                <w:rFonts w:ascii="Arial" w:hAnsi="Arial" w:cs="Arial" w:eastAsia="Arial"/>
                <w:b/>
                <w:sz w:val="20"/>
                <w:szCs w:val="20"/>
              </w:rPr>
              <w:t xml:space="preserve">Sąskaita </w:t>
            </w:r>
            <w:r>
              <w:rPr>
                <w:rFonts w:ascii="Arial" w:hAnsi="Arial" w:cs="Arial" w:eastAsia="Arial"/>
                <w:sz w:val="20"/>
                <w:szCs w:val="20"/>
              </w:rPr>
              <w:t xml:space="preserve">–</w:t>
            </w:r>
            <w:r>
              <w:rPr>
                <w:rFonts w:ascii="Arial" w:hAnsi="Arial" w:cs="Arial" w:eastAsia="Arial"/>
                <w:b/>
                <w:sz w:val="20"/>
                <w:szCs w:val="20"/>
              </w:rPr>
              <w:t xml:space="preserve"> </w:t>
            </w:r>
            <w:r>
              <w:rPr>
                <w:rFonts w:ascii="Arial" w:hAnsi="Arial" w:cs="Arial" w:eastAsia="Arial"/>
                <w:sz w:val="20"/>
                <w:szCs w:val="20"/>
              </w:rPr>
              <w:t xml:space="preserve">Tiekėjo išrašoma ir Pirkėjui apmokėjimui pateikiama sąskaita faktūra, PVM sąskaita faktūra ar kitas mokėjimo dokumentas už Tiekėjo tinkamai suteiktas bei Pirkėjo priimtas </w:t>
            </w:r>
            <w:r>
              <w:rPr>
                <w:rFonts w:ascii="Arial" w:hAnsi="Arial" w:cs="Arial" w:eastAsia="Arial"/>
                <w:sz w:val="20"/>
                <w:szCs w:val="20"/>
              </w:rPr>
              <w:t xml:space="preserve">Paslaugas</w:t>
            </w:r>
            <w:r>
              <w:rPr>
                <w:rFonts w:ascii="Arial" w:hAnsi="Arial" w:cs="Arial" w:eastAsia="Arial"/>
                <w:sz w:val="20"/>
                <w:szCs w:val="20"/>
              </w:rPr>
              <w:t xml:space="preserve">. </w:t>
            </w:r>
            <w:r>
              <w:rPr>
                <w:rFonts w:ascii="Arial" w:hAnsi="Arial" w:cs="Arial" w:eastAsia="Arial"/>
                <w:sz w:val="20"/>
                <w:szCs w:val="20"/>
              </w:rPr>
              <w:t xml:space="preserve">Jeigu Sutartyje yra numatytas Paslaugų teikimas etapais ar periodais, Sąskaita gali būti pateikiama dėl kiekvieno etapo ar periodo atskirai;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1.1.1.7.</w:t>
            </w:r>
            <w:r>
              <w:rPr>
                <w:rFonts w:ascii="Arial" w:hAnsi="Arial" w:cs="Arial" w:eastAsia="Arial"/>
                <w:sz w:val="20"/>
                <w:szCs w:val="20"/>
              </w:rPr>
              <w:tab/>
            </w:r>
            <w:r>
              <w:rPr>
                <w:rFonts w:ascii="Arial" w:hAnsi="Arial" w:cs="Arial" w:eastAsia="Arial"/>
                <w:b/>
                <w:sz w:val="20"/>
                <w:szCs w:val="20"/>
              </w:rPr>
              <w:t xml:space="preserve">Invoice </w:t>
            </w:r>
            <w:r>
              <w:rPr>
                <w:rFonts w:ascii="Arial" w:hAnsi="Arial" w:cs="Arial" w:eastAsia="Arial"/>
                <w:sz w:val="20"/>
                <w:szCs w:val="20"/>
              </w:rPr>
              <w:t xml:space="preserve">– </w:t>
            </w:r>
            <w:r>
              <w:rPr>
                <w:rFonts w:ascii="Arial" w:hAnsi="Arial" w:cs="Arial" w:eastAsia="Arial"/>
                <w:sz w:val="20"/>
                <w:szCs w:val="20"/>
              </w:rPr>
              <w:t xml:space="preserve">an invoice, VAT invoice or other payment document issued by the Supplier and submitted to the Buyer for payment in respect of </w:t>
            </w:r>
            <w:r>
              <w:rPr>
                <w:rFonts w:ascii="Arial" w:hAnsi="Arial" w:cs="Arial" w:eastAsia="Arial"/>
                <w:sz w:val="20"/>
                <w:szCs w:val="20"/>
              </w:rPr>
              <w:t xml:space="preserve">the Services</w:t>
            </w:r>
            <w:r>
              <w:rPr>
                <w:rFonts w:ascii="Arial" w:hAnsi="Arial" w:cs="Arial" w:eastAsia="Arial"/>
                <w:sz w:val="20"/>
                <w:szCs w:val="20"/>
              </w:rPr>
              <w:t xml:space="preserve"> duly provided by the Supplier and accepted by the Buyer. </w:t>
            </w:r>
            <w:r>
              <w:rPr>
                <w:rFonts w:ascii="Arial" w:hAnsi="Arial" w:cs="Arial" w:eastAsia="Arial"/>
                <w:sz w:val="20"/>
                <w:szCs w:val="20"/>
              </w:rPr>
              <w:t xml:space="preserve">If the Contract provides for the provision of the Services in stages or periods, an Invoice may be submitted separately for each stage or period;</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1.1.1.8.</w:t>
            </w:r>
            <w:r>
              <w:rPr>
                <w:rFonts w:ascii="Arial" w:hAnsi="Arial" w:cs="Arial" w:eastAsia="Arial"/>
                <w:sz w:val="20"/>
                <w:szCs w:val="20"/>
              </w:rPr>
              <w:tab/>
            </w:r>
            <w:r>
              <w:rPr>
                <w:rFonts w:ascii="Arial" w:hAnsi="Arial" w:cs="Arial" w:eastAsia="Arial"/>
                <w:b/>
                <w:bCs/>
                <w:sz w:val="20"/>
                <w:szCs w:val="20"/>
              </w:rPr>
              <w:t xml:space="preserve">Specialiosios sąlygos</w:t>
            </w:r>
            <w:r>
              <w:rPr>
                <w:rFonts w:ascii="Arial" w:hAnsi="Arial" w:cs="Arial" w:eastAsia="Arial"/>
                <w:sz w:val="20"/>
                <w:szCs w:val="20"/>
              </w:rPr>
              <w:t xml:space="preserve"> – Sutarties dalis, kuri vadinasi „Paslaugų pirkimo-pardavimo sutarties Specialiosios sąlygos“ ir kurioje yra nurodytos pirkimo objekto įsigijimą aptariančios sąlygos (tokios kaip Pradinės sutarties vertė, Paslaugų teikimo terminai ir pan.) bei kiti konkretūs duomenys (tokie kaip Šalys, Paslaugos ir pan.), išvardyti priedai, taip pat nurodyti Bendrųjų sąlygų pakeitimai ir papildymai (jeigu tokie padaryti);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1.1.1.8.</w:t>
            </w:r>
            <w:r>
              <w:rPr>
                <w:rFonts w:ascii="Arial" w:hAnsi="Arial" w:cs="Arial" w:eastAsia="Arial"/>
                <w:sz w:val="20"/>
                <w:szCs w:val="20"/>
              </w:rPr>
              <w:tab/>
            </w:r>
            <w:r>
              <w:rPr>
                <w:rFonts w:ascii="Arial" w:hAnsi="Arial" w:cs="Arial" w:eastAsia="Arial"/>
                <w:b/>
                <w:bCs/>
                <w:sz w:val="20"/>
                <w:szCs w:val="20"/>
              </w:rPr>
              <w:t xml:space="preserve">Special Terms and Conditions</w:t>
            </w:r>
            <w:r>
              <w:rPr>
                <w:rFonts w:ascii="Arial" w:hAnsi="Arial" w:cs="Arial" w:eastAsia="Arial"/>
                <w:b/>
                <w:bCs/>
                <w:sz w:val="20"/>
                <w:szCs w:val="20"/>
              </w:rPr>
              <w:t xml:space="preserve"> </w:t>
            </w:r>
            <w:r>
              <w:rPr>
                <w:rFonts w:ascii="Arial" w:hAnsi="Arial" w:cs="Arial" w:eastAsia="Arial"/>
                <w:sz w:val="20"/>
                <w:szCs w:val="20"/>
              </w:rPr>
              <w:t xml:space="preserve">– the part of the Contract entitled ‘</w:t>
            </w:r>
            <w:r>
              <w:rPr>
                <w:rFonts w:ascii="Arial" w:hAnsi="Arial" w:cs="Arial" w:eastAsia="Arial"/>
                <w:sz w:val="20"/>
                <w:szCs w:val="20"/>
              </w:rPr>
              <w:t xml:space="preserve">Special Terms and Conditions</w:t>
            </w:r>
            <w:r>
              <w:rPr>
                <w:rFonts w:ascii="Arial" w:hAnsi="Arial" w:cs="Arial" w:eastAsia="Arial"/>
                <w:sz w:val="20"/>
                <w:szCs w:val="20"/>
              </w:rPr>
              <w:t xml:space="preserve"> of the Contract for the Sale and Purchase of Services’, which sets out the terms governing the acquisition of the subject matter of the purchase (such as the value of the Initial Contract, the terms of service provision, etc.) and other specific details (such as the Parties, the Services, etc.), the listed annexes, as well as any amendments and additions to the General Terms and Conditions (if any);</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1.1.1.9.</w:t>
            </w:r>
            <w:r>
              <w:rPr>
                <w:rFonts w:ascii="Arial" w:hAnsi="Arial" w:cs="Arial" w:eastAsia="Arial"/>
                <w:sz w:val="20"/>
                <w:szCs w:val="20"/>
              </w:rPr>
              <w:tab/>
            </w:r>
            <w:r>
              <w:rPr>
                <w:rFonts w:ascii="Arial" w:hAnsi="Arial" w:cs="Arial" w:eastAsia="Arial"/>
                <w:b/>
                <w:bCs/>
                <w:sz w:val="20"/>
                <w:szCs w:val="20"/>
              </w:rPr>
              <w:t xml:space="preserve">Susitarimas </w:t>
            </w:r>
            <w:r>
              <w:rPr>
                <w:rFonts w:ascii="Arial" w:hAnsi="Arial" w:cs="Arial" w:eastAsia="Arial"/>
                <w:sz w:val="20"/>
                <w:szCs w:val="20"/>
              </w:rPr>
              <w:t xml:space="preserve">– tai dokumentas, kurį Šalys sudaro keisdamos Sutarties sąlygas VPĮ leidžiama apimtimi;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1.1.1.9.</w:t>
            </w:r>
            <w:r>
              <w:rPr>
                <w:rFonts w:ascii="Arial" w:hAnsi="Arial" w:cs="Arial" w:eastAsia="Arial"/>
                <w:sz w:val="20"/>
                <w:szCs w:val="20"/>
              </w:rPr>
              <w:tab/>
            </w:r>
            <w:r>
              <w:rPr>
                <w:rFonts w:ascii="Arial" w:hAnsi="Arial" w:cs="Arial" w:eastAsia="Arial"/>
                <w:sz w:val="20"/>
                <w:szCs w:val="20"/>
              </w:rPr>
              <w:t xml:space="preserve">An</w:t>
            </w:r>
            <w:r>
              <w:rPr>
                <w:rFonts w:ascii="Arial" w:hAnsi="Arial" w:cs="Arial" w:eastAsia="Arial"/>
                <w:b/>
                <w:bCs/>
                <w:sz w:val="20"/>
                <w:szCs w:val="20"/>
              </w:rPr>
              <w:t xml:space="preserve"> Agreement </w:t>
            </w:r>
            <w:r>
              <w:rPr>
                <w:rFonts w:ascii="Arial" w:hAnsi="Arial" w:cs="Arial" w:eastAsia="Arial"/>
                <w:sz w:val="20"/>
                <w:szCs w:val="20"/>
              </w:rPr>
              <w:t xml:space="preserve">is a document entered into by the Parties to amend the terms of the Contract to the extent permitted by the Public Procurement Law;</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1.1.1.10.</w:t>
            </w:r>
            <w:r>
              <w:rPr>
                <w:rFonts w:ascii="Arial" w:hAnsi="Arial" w:cs="Arial" w:eastAsia="Arial"/>
                <w:sz w:val="20"/>
                <w:szCs w:val="20"/>
              </w:rPr>
              <w:tab/>
            </w:r>
            <w:r>
              <w:rPr>
                <w:rFonts w:ascii="Arial" w:hAnsi="Arial" w:cs="Arial" w:eastAsia="Arial"/>
                <w:sz w:val="20"/>
                <w:szCs w:val="20"/>
              </w:rPr>
              <w:t xml:space="preserve"> </w:t>
            </w:r>
            <w:r>
              <w:rPr>
                <w:rFonts w:ascii="Arial" w:hAnsi="Arial" w:cs="Arial" w:eastAsia="Arial"/>
                <w:b/>
                <w:bCs/>
                <w:sz w:val="20"/>
                <w:szCs w:val="20"/>
              </w:rPr>
              <w:t xml:space="preserve">Sutarties kaina</w:t>
            </w:r>
            <w:r>
              <w:rPr>
                <w:rFonts w:ascii="Arial" w:hAnsi="Arial" w:cs="Arial" w:eastAsia="Arial"/>
                <w:sz w:val="20"/>
                <w:szCs w:val="20"/>
              </w:rPr>
              <w:t xml:space="preserve"> – pagal Sutartį Tiekėjui mokėtina suma, įskaitant visus privalomus mokesčius ir išlaidas;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1.1.1.10.</w:t>
            </w:r>
            <w:r>
              <w:rPr>
                <w:rFonts w:ascii="Arial" w:hAnsi="Arial" w:cs="Arial" w:eastAsia="Arial"/>
                <w:sz w:val="20"/>
                <w:szCs w:val="20"/>
              </w:rPr>
              <w:tab/>
            </w:r>
            <w:r>
              <w:rPr>
                <w:rFonts w:ascii="Arial" w:hAnsi="Arial" w:cs="Arial" w:eastAsia="Arial"/>
                <w:sz w:val="20"/>
                <w:szCs w:val="20"/>
              </w:rPr>
              <w:t xml:space="preserve"> </w:t>
            </w:r>
            <w:r>
              <w:rPr>
                <w:rFonts w:ascii="Arial" w:hAnsi="Arial" w:cs="Arial" w:eastAsia="Arial"/>
                <w:b/>
                <w:bCs/>
                <w:sz w:val="20"/>
                <w:szCs w:val="20"/>
              </w:rPr>
              <w:t xml:space="preserve">Contract Price </w:t>
            </w:r>
            <w:r>
              <w:rPr>
                <w:rFonts w:ascii="Arial" w:hAnsi="Arial" w:cs="Arial" w:eastAsia="Arial"/>
                <w:sz w:val="20"/>
                <w:szCs w:val="20"/>
              </w:rPr>
              <w:t xml:space="preserve">– the </w:t>
            </w:r>
            <w:r>
              <w:rPr>
                <w:rFonts w:ascii="Arial" w:hAnsi="Arial" w:cs="Arial" w:eastAsia="Arial"/>
                <w:sz w:val="20"/>
                <w:szCs w:val="20"/>
              </w:rPr>
              <w:t xml:space="preserve">final </w:t>
            </w:r>
            <w:r>
              <w:rPr>
                <w:rFonts w:ascii="Arial" w:hAnsi="Arial" w:cs="Arial" w:eastAsia="Arial"/>
                <w:sz w:val="20"/>
                <w:szCs w:val="20"/>
              </w:rPr>
              <w:t xml:space="preserve">amount payable to the Supplier under the Contract, including all </w:t>
            </w:r>
            <w:r>
              <w:rPr>
                <w:rFonts w:ascii="Arial" w:hAnsi="Arial" w:cs="Arial" w:eastAsia="Arial"/>
                <w:sz w:val="20"/>
                <w:szCs w:val="20"/>
              </w:rPr>
              <w:t xml:space="preserve">applicable</w:t>
            </w:r>
            <w:r>
              <w:rPr>
                <w:rFonts w:ascii="Arial" w:hAnsi="Arial" w:cs="Arial" w:eastAsia="Arial"/>
                <w:sz w:val="20"/>
                <w:szCs w:val="20"/>
              </w:rPr>
              <w:t xml:space="preserve"> taxes and </w:t>
            </w:r>
            <w:r>
              <w:rPr>
                <w:rFonts w:ascii="Arial" w:hAnsi="Arial" w:cs="Arial" w:eastAsia="Arial"/>
                <w:sz w:val="20"/>
                <w:szCs w:val="20"/>
              </w:rPr>
              <w:t xml:space="preserve">expense</w:t>
            </w:r>
            <w:r>
              <w:rPr>
                <w:rFonts w:ascii="Arial" w:hAnsi="Arial" w:cs="Arial" w:eastAsia="Arial"/>
                <w:sz w:val="20"/>
                <w:szCs w:val="20"/>
              </w:rPr>
              <w:t xml:space="preserve">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1.1.1.11.</w:t>
            </w:r>
            <w:r>
              <w:rPr>
                <w:rFonts w:ascii="Arial" w:hAnsi="Arial" w:cs="Arial" w:eastAsia="Arial"/>
                <w:sz w:val="20"/>
                <w:szCs w:val="20"/>
              </w:rPr>
              <w:tab/>
            </w:r>
            <w:r>
              <w:rPr>
                <w:rFonts w:ascii="Arial" w:hAnsi="Arial" w:cs="Arial" w:eastAsia="Arial"/>
                <w:sz w:val="20"/>
                <w:szCs w:val="20"/>
              </w:rPr>
              <w:t xml:space="preserve"> </w:t>
            </w:r>
            <w:r>
              <w:rPr>
                <w:rFonts w:ascii="Arial" w:hAnsi="Arial" w:cs="Arial" w:eastAsia="Arial"/>
                <w:b/>
                <w:bCs/>
                <w:sz w:val="20"/>
                <w:szCs w:val="20"/>
              </w:rPr>
              <w:t xml:space="preserve">Sutarties sąlygos </w:t>
            </w:r>
            <w:r>
              <w:rPr>
                <w:rFonts w:ascii="Arial" w:hAnsi="Arial" w:cs="Arial" w:eastAsia="Arial"/>
                <w:sz w:val="20"/>
                <w:szCs w:val="20"/>
              </w:rPr>
              <w:t xml:space="preserve">– Bendrosios sąlygos ir Specialiosios sąlygos kartu;</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1.1.1.11.</w:t>
            </w:r>
            <w:r>
              <w:rPr>
                <w:rFonts w:ascii="Arial" w:hAnsi="Arial" w:cs="Arial" w:eastAsia="Arial"/>
                <w:sz w:val="20"/>
                <w:szCs w:val="20"/>
              </w:rPr>
              <w:tab/>
            </w:r>
            <w:r>
              <w:rPr>
                <w:rFonts w:ascii="Arial" w:hAnsi="Arial" w:cs="Arial" w:eastAsia="Arial"/>
                <w:sz w:val="20"/>
                <w:szCs w:val="20"/>
              </w:rPr>
              <w:t xml:space="preserve"> </w:t>
            </w:r>
            <w:r>
              <w:rPr>
                <w:rFonts w:ascii="Arial" w:hAnsi="Arial" w:cs="Arial" w:eastAsia="Arial"/>
                <w:b/>
                <w:bCs/>
                <w:sz w:val="20"/>
                <w:szCs w:val="20"/>
              </w:rPr>
              <w:t xml:space="preserve">Terms of the Contract </w:t>
            </w:r>
            <w:r>
              <w:rPr>
                <w:rFonts w:ascii="Arial" w:hAnsi="Arial" w:cs="Arial" w:eastAsia="Arial"/>
                <w:sz w:val="20"/>
                <w:szCs w:val="20"/>
              </w:rPr>
              <w:t xml:space="preserve">– the General Terms and Conditions and the Special Terms and Conditions taken together;</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1.1.1.12.</w:t>
            </w:r>
            <w:r>
              <w:rPr>
                <w:rFonts w:ascii="Arial" w:hAnsi="Arial" w:cs="Arial" w:eastAsia="Arial"/>
                <w:sz w:val="20"/>
                <w:szCs w:val="20"/>
              </w:rPr>
              <w:tab/>
            </w:r>
            <w:r>
              <w:rPr>
                <w:rFonts w:ascii="Arial" w:hAnsi="Arial" w:cs="Arial" w:eastAsia="Arial"/>
                <w:sz w:val="20"/>
                <w:szCs w:val="20"/>
              </w:rPr>
              <w:t xml:space="preserve"> </w:t>
            </w:r>
            <w:r>
              <w:rPr>
                <w:rFonts w:ascii="Arial" w:hAnsi="Arial" w:cs="Arial" w:eastAsia="Arial"/>
                <w:b/>
                <w:bCs/>
                <w:sz w:val="20"/>
                <w:szCs w:val="20"/>
              </w:rPr>
              <w:t xml:space="preserve">Sutartis </w:t>
            </w:r>
            <w:r>
              <w:rPr>
                <w:rFonts w:ascii="Arial" w:hAnsi="Arial" w:cs="Arial" w:eastAsia="Arial"/>
                <w:sz w:val="20"/>
                <w:szCs w:val="20"/>
              </w:rPr>
              <w:t xml:space="preserve">– Paslaugų pirkimo–pardavimo sutartis, kurią sudaro Sutarties sąlygos, </w:t>
            </w:r>
            <w:r>
              <w:rPr>
                <w:rFonts w:ascii="Arial" w:hAnsi="Arial" w:cs="Arial" w:eastAsia="Arial"/>
                <w:sz w:val="20"/>
                <w:szCs w:val="20"/>
              </w:rPr>
              <w:t xml:space="preserve">Specialiosiose sąlygose išvardyti priedai ir Susitarimai;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1.1.1.12.</w:t>
            </w:r>
            <w:r>
              <w:rPr>
                <w:rFonts w:ascii="Arial" w:hAnsi="Arial" w:cs="Arial" w:eastAsia="Arial"/>
                <w:sz w:val="20"/>
                <w:szCs w:val="20"/>
              </w:rPr>
              <w:tab/>
            </w:r>
            <w:r>
              <w:rPr>
                <w:rFonts w:ascii="Arial" w:hAnsi="Arial" w:cs="Arial" w:eastAsia="Arial"/>
                <w:sz w:val="20"/>
                <w:szCs w:val="20"/>
              </w:rPr>
              <w:t xml:space="preserve"> </w:t>
            </w:r>
            <w:r>
              <w:rPr>
                <w:rFonts w:ascii="Arial" w:hAnsi="Arial" w:cs="Arial" w:eastAsia="Arial"/>
                <w:b/>
                <w:bCs/>
                <w:sz w:val="20"/>
                <w:szCs w:val="20"/>
              </w:rPr>
              <w:t xml:space="preserve">Contract </w:t>
            </w:r>
            <w:r>
              <w:rPr>
                <w:rFonts w:ascii="Arial" w:hAnsi="Arial" w:cs="Arial" w:eastAsia="Arial"/>
                <w:sz w:val="20"/>
                <w:szCs w:val="20"/>
              </w:rPr>
              <w:t xml:space="preserve">– the Contract for the Supply of Services, comprising the Terms and Conditions, the annexes listed in the </w:t>
            </w:r>
            <w:r>
              <w:rPr>
                <w:rFonts w:ascii="Arial" w:hAnsi="Arial" w:cs="Arial" w:eastAsia="Arial"/>
                <w:sz w:val="20"/>
                <w:szCs w:val="20"/>
              </w:rPr>
              <w:t xml:space="preserve">Special Terms and Conditions</w:t>
            </w:r>
            <w:r>
              <w:rPr>
                <w:rFonts w:ascii="Arial" w:hAnsi="Arial" w:cs="Arial" w:eastAsia="Arial"/>
                <w:sz w:val="20"/>
                <w:szCs w:val="20"/>
              </w:rPr>
              <w:t xml:space="preserve"> and the Agreements;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1.1.1.13. </w:t>
            </w:r>
            <w:r>
              <w:rPr>
                <w:rFonts w:ascii="Arial" w:hAnsi="Arial" w:cs="Arial" w:eastAsia="Arial"/>
                <w:sz w:val="20"/>
                <w:szCs w:val="20"/>
              </w:rPr>
              <w:tab/>
            </w:r>
            <w:r>
              <w:rPr>
                <w:rFonts w:ascii="Arial" w:hAnsi="Arial" w:cs="Arial" w:eastAsia="Arial"/>
                <w:b/>
                <w:bCs/>
                <w:sz w:val="20"/>
                <w:szCs w:val="20"/>
              </w:rPr>
              <w:t xml:space="preserve">Šalis</w:t>
            </w:r>
            <w:r>
              <w:rPr>
                <w:rFonts w:ascii="Arial" w:hAnsi="Arial" w:cs="Arial" w:eastAsia="Arial"/>
                <w:sz w:val="20"/>
                <w:szCs w:val="20"/>
              </w:rPr>
              <w:t xml:space="preserve"> – Pirkėjas arba Tiekėjas, kiekvienas atskirai, priklausomai nuo konteksto;</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1.1.1.13. </w:t>
            </w:r>
            <w:r>
              <w:rPr>
                <w:rFonts w:ascii="Arial" w:hAnsi="Arial" w:cs="Arial" w:eastAsia="Arial"/>
                <w:sz w:val="20"/>
                <w:szCs w:val="20"/>
              </w:rPr>
              <w:tab/>
            </w:r>
            <w:r>
              <w:rPr>
                <w:rFonts w:ascii="Arial" w:hAnsi="Arial" w:cs="Arial" w:eastAsia="Arial"/>
                <w:b/>
                <w:bCs/>
                <w:sz w:val="20"/>
                <w:szCs w:val="20"/>
              </w:rPr>
              <w:t xml:space="preserve">Party </w:t>
            </w:r>
            <w:r>
              <w:rPr>
                <w:rFonts w:ascii="Arial" w:hAnsi="Arial" w:cs="Arial" w:eastAsia="Arial"/>
                <w:sz w:val="20"/>
                <w:szCs w:val="20"/>
              </w:rPr>
              <w:t xml:space="preserve">– the Buyer or the Supplier, each separately, depending on the context;</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1.1.1.14. </w:t>
            </w:r>
            <w:r>
              <w:rPr>
                <w:rFonts w:ascii="Arial" w:hAnsi="Arial" w:cs="Arial" w:eastAsia="Arial"/>
                <w:sz w:val="20"/>
                <w:szCs w:val="20"/>
              </w:rPr>
              <w:tab/>
            </w:r>
            <w:r>
              <w:rPr>
                <w:rFonts w:ascii="Arial" w:hAnsi="Arial" w:cs="Arial" w:eastAsia="Arial"/>
                <w:b/>
                <w:bCs/>
                <w:sz w:val="20"/>
                <w:szCs w:val="20"/>
              </w:rPr>
              <w:t xml:space="preserve">Šalys</w:t>
            </w:r>
            <w:r>
              <w:rPr>
                <w:rFonts w:ascii="Arial" w:hAnsi="Arial" w:cs="Arial" w:eastAsia="Arial"/>
                <w:sz w:val="20"/>
                <w:szCs w:val="20"/>
              </w:rPr>
              <w:t xml:space="preserve"> – Pirkėjas ir Tiekėjas kartu;</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1.1.1.14. </w:t>
            </w:r>
            <w:r>
              <w:rPr>
                <w:rFonts w:ascii="Arial" w:hAnsi="Arial" w:cs="Arial" w:eastAsia="Arial"/>
                <w:sz w:val="20"/>
                <w:szCs w:val="20"/>
              </w:rPr>
              <w:tab/>
            </w:r>
            <w:r>
              <w:rPr>
                <w:rFonts w:ascii="Arial" w:hAnsi="Arial" w:cs="Arial" w:eastAsia="Arial"/>
                <w:b/>
                <w:bCs/>
                <w:sz w:val="20"/>
                <w:szCs w:val="20"/>
              </w:rPr>
              <w:t xml:space="preserve">Parties </w:t>
            </w:r>
            <w:r>
              <w:rPr>
                <w:rFonts w:ascii="Arial" w:hAnsi="Arial" w:cs="Arial" w:eastAsia="Arial"/>
                <w:sz w:val="20"/>
                <w:szCs w:val="20"/>
              </w:rPr>
              <w:t xml:space="preserve">– the Buyer and the Supplier together;</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1.1.1.15.</w:t>
            </w:r>
            <w:r>
              <w:rPr>
                <w:rFonts w:ascii="Arial" w:hAnsi="Arial" w:cs="Arial" w:eastAsia="Arial"/>
                <w:sz w:val="20"/>
                <w:szCs w:val="20"/>
              </w:rPr>
              <w:tab/>
            </w:r>
            <w:r>
              <w:rPr>
                <w:rFonts w:ascii="Arial" w:hAnsi="Arial" w:cs="Arial" w:eastAsia="Arial"/>
                <w:sz w:val="20"/>
                <w:szCs w:val="20"/>
              </w:rPr>
              <w:t xml:space="preserve"> </w:t>
            </w:r>
            <w:r>
              <w:rPr>
                <w:rFonts w:ascii="Arial" w:hAnsi="Arial" w:cs="Arial" w:eastAsia="Arial"/>
                <w:b/>
                <w:sz w:val="20"/>
                <w:szCs w:val="20"/>
              </w:rPr>
              <w:t xml:space="preserve">Tiekėjas</w:t>
            </w:r>
            <w:r>
              <w:rPr>
                <w:rFonts w:ascii="Arial" w:hAnsi="Arial" w:cs="Arial" w:eastAsia="Arial"/>
                <w:sz w:val="20"/>
                <w:szCs w:val="20"/>
              </w:rPr>
              <w:t xml:space="preserve"> – asmuo, kuris Specialiosiose sąlygose yra įvardytas kaip Tiekėjas, </w:t>
            </w:r>
            <w:r>
              <w:rPr>
                <w:rFonts w:ascii="Arial" w:hAnsi="Arial" w:cs="Arial" w:eastAsia="Arial"/>
                <w:sz w:val="20"/>
                <w:szCs w:val="20"/>
              </w:rPr>
              <w:t xml:space="preserve">teikiantis Specialiosiose sąlygose nurodytas </w:t>
            </w:r>
            <w:r>
              <w:rPr>
                <w:rFonts w:ascii="Arial" w:hAnsi="Arial" w:cs="Arial" w:eastAsia="Arial"/>
                <w:sz w:val="20"/>
                <w:szCs w:val="20"/>
              </w:rPr>
              <w:t xml:space="preserve">Paslaugas</w:t>
            </w:r>
            <w:r>
              <w:rPr>
                <w:rFonts w:ascii="Arial" w:hAnsi="Arial" w:cs="Arial" w:eastAsia="Arial"/>
                <w:sz w:val="20"/>
                <w:szCs w:val="20"/>
              </w:rPr>
              <w:t xml:space="preserve">;</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1.1.1.15.</w:t>
            </w:r>
            <w:r>
              <w:rPr>
                <w:rFonts w:ascii="Arial" w:hAnsi="Arial" w:cs="Arial" w:eastAsia="Arial"/>
                <w:sz w:val="20"/>
                <w:szCs w:val="20"/>
              </w:rPr>
              <w:tab/>
            </w:r>
            <w:r>
              <w:rPr>
                <w:rFonts w:ascii="Arial" w:hAnsi="Arial" w:cs="Arial" w:eastAsia="Arial"/>
                <w:sz w:val="20"/>
                <w:szCs w:val="20"/>
              </w:rPr>
              <w:t xml:space="preserve"> </w:t>
            </w:r>
            <w:r>
              <w:rPr>
                <w:rFonts w:ascii="Arial" w:hAnsi="Arial" w:cs="Arial" w:eastAsia="Arial"/>
                <w:b/>
                <w:sz w:val="20"/>
                <w:szCs w:val="20"/>
              </w:rPr>
              <w:t xml:space="preserve">Supplier </w:t>
            </w:r>
            <w:r>
              <w:rPr>
                <w:rFonts w:ascii="Arial" w:hAnsi="Arial" w:cs="Arial" w:eastAsia="Arial"/>
                <w:sz w:val="20"/>
                <w:szCs w:val="20"/>
              </w:rPr>
              <w:t xml:space="preserve">– the person designated as the Supplier in the </w:t>
            </w:r>
            <w:r>
              <w:rPr>
                <w:rFonts w:ascii="Arial" w:hAnsi="Arial" w:cs="Arial" w:eastAsia="Arial"/>
                <w:sz w:val="20"/>
                <w:szCs w:val="20"/>
              </w:rPr>
              <w:t xml:space="preserve">Special Terms and Conditions</w:t>
            </w:r>
            <w:r>
              <w:rPr>
                <w:rFonts w:ascii="Arial" w:hAnsi="Arial" w:cs="Arial" w:eastAsia="Arial"/>
                <w:sz w:val="20"/>
                <w:szCs w:val="20"/>
              </w:rPr>
              <w:t xml:space="preserve">, </w:t>
            </w:r>
            <w:r>
              <w:rPr>
                <w:rFonts w:ascii="Arial" w:hAnsi="Arial" w:cs="Arial" w:eastAsia="Arial"/>
                <w:sz w:val="20"/>
                <w:szCs w:val="20"/>
              </w:rPr>
              <w:t xml:space="preserve">providing </w:t>
            </w:r>
            <w:r>
              <w:rPr>
                <w:rFonts w:ascii="Arial" w:hAnsi="Arial" w:cs="Arial" w:eastAsia="Arial"/>
                <w:sz w:val="20"/>
                <w:szCs w:val="20"/>
              </w:rPr>
              <w:t xml:space="preserve">the Services</w:t>
            </w:r>
            <w:r>
              <w:rPr>
                <w:rFonts w:ascii="Arial" w:hAnsi="Arial" w:cs="Arial" w:eastAsia="Arial"/>
                <w:sz w:val="20"/>
                <w:szCs w:val="20"/>
              </w:rPr>
              <w:t xml:space="preserve">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1.1.1.16. </w:t>
            </w:r>
            <w:r>
              <w:rPr>
                <w:rFonts w:ascii="Arial" w:hAnsi="Arial" w:cs="Arial" w:eastAsia="Arial"/>
                <w:b/>
                <w:bCs/>
                <w:sz w:val="20"/>
                <w:szCs w:val="20"/>
              </w:rPr>
              <w:t xml:space="preserve">Užsakymas </w:t>
            </w:r>
            <w:r>
              <w:rPr>
                <w:rFonts w:ascii="Arial" w:hAnsi="Arial" w:cs="Arial" w:eastAsia="Arial"/>
                <w:sz w:val="20"/>
                <w:szCs w:val="20"/>
              </w:rPr>
              <w:t xml:space="preserve">– Pirkėjo Tiekėjui raštu (tekstiniu pranešimu, elektroniniu paštu, per Pirkėjo nurodytą informacinę sistemą ar kt.) teikiamas užsakymas dėl Paslaugų teikimo. Užsakymas siunčiamas Specialiosiose sąlygose nurodytais būdais ir kontaktais ir laikomas tinkamai išsiųstas ir gautas Specialiosiose sąlygose nustatyta tvarka;</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1.1.1.16. </w:t>
            </w:r>
            <w:r>
              <w:rPr>
                <w:rFonts w:ascii="Arial" w:hAnsi="Arial" w:cs="Arial" w:eastAsia="Arial"/>
                <w:b/>
                <w:bCs/>
                <w:sz w:val="20"/>
                <w:szCs w:val="20"/>
              </w:rPr>
              <w:t xml:space="preserve">Order </w:t>
            </w:r>
            <w:r>
              <w:rPr>
                <w:rFonts w:ascii="Arial" w:hAnsi="Arial" w:cs="Arial" w:eastAsia="Arial"/>
                <w:sz w:val="20"/>
                <w:szCs w:val="20"/>
              </w:rPr>
              <w:t xml:space="preserve">– an order for the provision of Services submitted by the Buyer to the Supplier in writing (by text message, email, via the information system specified by the Buyer, etc.). The Order shall be sent using the methods and contact details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and shall be deemed to have been duly sent and received in accordance with the procedure set out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1.1.1.17.</w:t>
            </w:r>
            <w:r>
              <w:rPr>
                <w:rFonts w:ascii="Arial" w:hAnsi="Arial" w:cs="Arial" w:eastAsia="Arial"/>
                <w:sz w:val="20"/>
                <w:szCs w:val="20"/>
              </w:rPr>
              <w:tab/>
            </w:r>
            <w:r>
              <w:rPr>
                <w:rFonts w:ascii="Arial" w:hAnsi="Arial" w:cs="Arial" w:eastAsia="Arial"/>
                <w:sz w:val="20"/>
                <w:szCs w:val="20"/>
              </w:rPr>
              <w:t xml:space="preserve"> </w:t>
            </w:r>
            <w:r>
              <w:rPr>
                <w:rFonts w:ascii="Arial" w:hAnsi="Arial" w:cs="Arial" w:eastAsia="Arial"/>
                <w:b/>
                <w:bCs/>
                <w:sz w:val="20"/>
                <w:szCs w:val="20"/>
              </w:rPr>
              <w:t xml:space="preserve">VPĮ </w:t>
            </w:r>
            <w:r>
              <w:rPr>
                <w:rFonts w:ascii="Arial" w:hAnsi="Arial" w:cs="Arial" w:eastAsia="Arial"/>
                <w:sz w:val="20"/>
                <w:szCs w:val="20"/>
              </w:rPr>
              <w:t xml:space="preserve">– Lietuvos Respublikos viešųjų pirkimų įstatymas.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1.1.1.17.</w:t>
            </w:r>
            <w:r>
              <w:rPr>
                <w:rFonts w:ascii="Arial" w:hAnsi="Arial" w:cs="Arial" w:eastAsia="Arial"/>
                <w:sz w:val="20"/>
                <w:szCs w:val="20"/>
              </w:rPr>
              <w:tab/>
            </w:r>
            <w:r>
              <w:rPr>
                <w:rFonts w:ascii="Arial" w:hAnsi="Arial" w:cs="Arial" w:eastAsia="Arial"/>
                <w:sz w:val="20"/>
                <w:szCs w:val="20"/>
              </w:rPr>
              <w:t xml:space="preserve"> </w:t>
            </w:r>
            <w:r>
              <w:rPr>
                <w:rFonts w:ascii="Arial" w:hAnsi="Arial" w:cs="Arial" w:eastAsia="Arial"/>
                <w:b/>
                <w:bCs/>
                <w:sz w:val="20"/>
                <w:szCs w:val="20"/>
              </w:rPr>
              <w:t xml:space="preserve">L</w:t>
            </w:r>
            <w:r>
              <w:rPr>
                <w:rFonts w:ascii="Arial" w:hAnsi="Arial" w:cs="Arial" w:eastAsia="Arial"/>
                <w:b/>
                <w:bCs/>
                <w:sz w:val="20"/>
                <w:szCs w:val="20"/>
              </w:rPr>
              <w:t xml:space="preserve">PP</w:t>
            </w:r>
            <w:r>
              <w:rPr>
                <w:rFonts w:ascii="Arial" w:hAnsi="Arial" w:cs="Arial" w:eastAsia="Arial"/>
                <w:b/>
                <w:bCs/>
                <w:sz w:val="20"/>
                <w:szCs w:val="20"/>
              </w:rPr>
              <w:t xml:space="preserve"> </w:t>
            </w:r>
            <w:r>
              <w:rPr>
                <w:rFonts w:ascii="Arial" w:hAnsi="Arial" w:cs="Arial" w:eastAsia="Arial"/>
                <w:sz w:val="20"/>
                <w:szCs w:val="20"/>
              </w:rPr>
              <w:t xml:space="preserve">– the Public Procurement Law of the Republic of Lithuania.</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1.1.1.18.</w:t>
            </w:r>
            <w:r>
              <w:rPr>
                <w:rFonts w:ascii="Arial" w:hAnsi="Arial" w:cs="Arial" w:eastAsia="Arial"/>
                <w:sz w:val="20"/>
                <w:szCs w:val="20"/>
              </w:rPr>
              <w:tab/>
            </w:r>
            <w:r>
              <w:rPr>
                <w:rFonts w:ascii="Arial" w:hAnsi="Arial" w:cs="Arial" w:eastAsia="Arial"/>
                <w:sz w:val="20"/>
                <w:szCs w:val="20"/>
              </w:rPr>
              <w:t xml:space="preserve"> Kitų Sutartyje didžiąja raide rašomų sąvokų reikšmės yra nurodytos Sutarties tekste.</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1.1.1.18.</w:t>
            </w:r>
            <w:r>
              <w:rPr>
                <w:rFonts w:ascii="Arial" w:hAnsi="Arial" w:cs="Arial" w:eastAsia="Arial"/>
                <w:sz w:val="20"/>
                <w:szCs w:val="20"/>
              </w:rPr>
              <w:tab/>
            </w:r>
            <w:r>
              <w:rPr>
                <w:rFonts w:ascii="Arial" w:hAnsi="Arial" w:cs="Arial" w:eastAsia="Arial"/>
                <w:sz w:val="20"/>
                <w:szCs w:val="20"/>
              </w:rPr>
              <w:t xml:space="preserve"> The meanings of other terms capitalised in the Contract are set out in the text of the Contract.</w:t>
            </w:r>
          </w:p>
        </w:tc>
      </w:tr>
      <w:tr>
        <w:tc>
          <w:tcPr>
            <w:tcW w:w="4513" w:type="dxa"/>
          </w:tcPr>
          <w:p>
            <w:pPr>
              <w:widowControl w:val="0"/>
              <w:tabs>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1.1.2.</w:t>
            </w:r>
            <w:r>
              <w:rPr>
                <w:rFonts w:ascii="Arial" w:hAnsi="Arial" w:cs="Arial" w:eastAsia="Arial"/>
                <w:sz w:val="20"/>
                <w:szCs w:val="20"/>
              </w:rPr>
              <w:tab/>
            </w:r>
            <w:r>
              <w:rPr>
                <w:rFonts w:ascii="Arial" w:hAnsi="Arial" w:cs="Arial" w:eastAsia="Arial"/>
                <w:sz w:val="20"/>
                <w:szCs w:val="20"/>
              </w:rPr>
              <w:t xml:space="preserve">Sutartyje neapibrėžtos sąvokos suprantamos ir aiškinamos taip, kaip jas apibrėžia VPĮ ir kiti </w:t>
            </w:r>
            <w:r>
              <w:rPr>
                <w:rFonts w:ascii="Arial" w:hAnsi="Arial" w:cs="Arial" w:eastAsia="Arial"/>
                <w:sz w:val="20"/>
                <w:szCs w:val="20"/>
              </w:rPr>
              <w:t xml:space="preserve">įstatymai bei teisės aktai</w:t>
            </w:r>
            <w:r>
              <w:rPr>
                <w:rFonts w:ascii="Arial" w:hAnsi="Arial" w:cs="Arial" w:eastAsia="Arial"/>
                <w:sz w:val="20"/>
                <w:szCs w:val="20"/>
              </w:rPr>
              <w:t xml:space="preserve">, galiojantys Sutarties sudarymo ir vykdymo metu.</w:t>
            </w:r>
          </w:p>
        </w:tc>
        <w:tc>
          <w:tcPr>
            <w:tcW w:w="4513" w:type="dxa"/>
          </w:tcPr>
          <w:p>
            <w:pPr>
              <w:widowControl w:val="0"/>
              <w:tabs>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1.1.2.</w:t>
            </w:r>
            <w:r>
              <w:rPr>
                <w:rFonts w:ascii="Arial" w:hAnsi="Arial" w:cs="Arial" w:eastAsia="Arial"/>
                <w:sz w:val="20"/>
                <w:szCs w:val="20"/>
              </w:rPr>
              <w:tab/>
            </w:r>
            <w:r>
              <w:rPr>
                <w:rFonts w:ascii="Arial" w:hAnsi="Arial" w:cs="Arial" w:eastAsia="Arial"/>
                <w:sz w:val="20"/>
                <w:szCs w:val="20"/>
              </w:rPr>
              <w:t xml:space="preserve">Terms not defined in the Contract shall be understood and interpreted as defined in the </w:t>
            </w:r>
            <w:r>
              <w:rPr>
                <w:rFonts w:ascii="Arial" w:hAnsi="Arial" w:cs="Arial" w:eastAsia="Arial"/>
                <w:sz w:val="20"/>
                <w:szCs w:val="20"/>
              </w:rPr>
              <w:t xml:space="preserve">LPP </w:t>
            </w:r>
            <w:r>
              <w:rPr>
                <w:rFonts w:ascii="Arial" w:hAnsi="Arial" w:cs="Arial" w:eastAsia="Arial"/>
                <w:sz w:val="20"/>
                <w:szCs w:val="20"/>
              </w:rPr>
              <w:t xml:space="preserve">and other </w:t>
            </w:r>
            <w:r>
              <w:rPr>
                <w:rFonts w:ascii="Arial" w:hAnsi="Arial" w:cs="Arial" w:eastAsia="Arial"/>
                <w:sz w:val="20"/>
                <w:szCs w:val="20"/>
              </w:rPr>
              <w:t xml:space="preserve">laws and regulations </w:t>
            </w:r>
            <w:r>
              <w:rPr>
                <w:rFonts w:ascii="Arial" w:hAnsi="Arial" w:cs="Arial" w:eastAsia="Arial"/>
                <w:sz w:val="20"/>
                <w:szCs w:val="20"/>
              </w:rPr>
              <w:t xml:space="preserve">in force at the time of the conclusion and performance of the Contract.</w:t>
            </w:r>
          </w:p>
        </w:tc>
      </w:tr>
      <w:tr>
        <w:tc>
          <w:tcPr>
            <w:tcW w:w="4513" w:type="dxa"/>
          </w:tcPr>
          <w:p>
            <w:pPr>
              <w:widowControl w:val="0"/>
              <w:tabs>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1.1.3.</w:t>
            </w:r>
            <w:r>
              <w:rPr>
                <w:rFonts w:ascii="Arial" w:hAnsi="Arial" w:cs="Arial" w:eastAsia="Arial"/>
                <w:sz w:val="20"/>
                <w:szCs w:val="20"/>
              </w:rPr>
              <w:tab/>
            </w:r>
            <w:r>
              <w:rPr>
                <w:rFonts w:ascii="Arial" w:hAnsi="Arial" w:cs="Arial" w:eastAsia="Arial"/>
                <w:sz w:val="20"/>
                <w:szCs w:val="20"/>
              </w:rPr>
              <w:t xml:space="preserve">Kitos Sutartyje vartojamos sąvokos ir terminai turi bendrinę reikšmę arba artimiausią Sutarties pobūdžiui specialiąją reikšmę, jei Sutartyje nėra nustatyta ir paaiškinta kitokia jų reikšmė.</w:t>
            </w:r>
          </w:p>
        </w:tc>
        <w:tc>
          <w:tcPr>
            <w:tcW w:w="4513" w:type="dxa"/>
          </w:tcPr>
          <w:p>
            <w:pPr>
              <w:widowControl w:val="0"/>
              <w:tabs>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1.1.3.</w:t>
            </w:r>
            <w:r>
              <w:rPr>
                <w:rFonts w:ascii="Arial" w:hAnsi="Arial" w:cs="Arial" w:eastAsia="Arial"/>
                <w:sz w:val="20"/>
                <w:szCs w:val="20"/>
              </w:rPr>
              <w:tab/>
            </w:r>
            <w:r>
              <w:rPr>
                <w:rFonts w:ascii="Arial" w:hAnsi="Arial" w:cs="Arial" w:eastAsia="Arial"/>
                <w:sz w:val="20"/>
                <w:szCs w:val="20"/>
              </w:rPr>
              <w:t xml:space="preserve">Other terms and expressions used in the Contract shall have their ordinary meaning or, where the nature of the Contract so requires, a specific meaning, unless the Contract provides for and explains a different meaning.</w:t>
            </w:r>
          </w:p>
        </w:tc>
      </w:tr>
      <w:tr>
        <w:tc>
          <w:tcPr>
            <w:tcW w:w="4513" w:type="dxa"/>
          </w:tcPr>
          <w:p>
            <w:pPr>
              <w:tabs>
                <w:tab w:val="left" w:pos="567"/>
              </w:tabs>
              <w:spacing w:line="276" w:lineRule="auto"/>
              <w:jc w:val="center"/>
              <w:rPr>
                <w:rFonts w:ascii="Arial" w:hAnsi="Arial" w:cs="Arial" w:eastAsia="Arial"/>
                <w:sz w:val="20"/>
                <w:szCs w:val="20"/>
              </w:rPr>
            </w:pPr>
            <w:r>
              <w:rPr>
                <w:rFonts w:ascii="Arial" w:hAnsi="Arial" w:cs="Arial" w:eastAsia="Arial"/>
                <w:b/>
                <w:bCs/>
                <w:sz w:val="20"/>
                <w:szCs w:val="20"/>
              </w:rPr>
              <w:t xml:space="preserve">1.2.</w:t>
            </w:r>
            <w:r>
              <w:rPr>
                <w:rFonts w:ascii="Arial" w:hAnsi="Arial" w:cs="Arial" w:eastAsia="Arial"/>
                <w:b/>
                <w:bCs/>
                <w:sz w:val="20"/>
                <w:szCs w:val="20"/>
              </w:rPr>
              <w:tab/>
            </w:r>
            <w:r>
              <w:rPr>
                <w:rFonts w:ascii="Arial" w:hAnsi="Arial" w:cs="Arial" w:eastAsia="Arial"/>
                <w:b/>
                <w:bCs/>
                <w:sz w:val="20"/>
                <w:szCs w:val="20"/>
              </w:rPr>
              <w:t xml:space="preserve">Sutarties aiškinimas</w:t>
            </w:r>
          </w:p>
        </w:tc>
        <w:tc>
          <w:tcPr>
            <w:tcW w:w="4513" w:type="dxa"/>
          </w:tcPr>
          <w:p>
            <w:pPr>
              <w:tabs>
                <w:tab w:val="left" w:pos="567"/>
              </w:tabs>
              <w:spacing w:line="276" w:lineRule="auto"/>
              <w:jc w:val="center"/>
              <w:rPr>
                <w:rFonts w:ascii="Arial" w:hAnsi="Arial" w:cs="Arial" w:eastAsia="Arial"/>
                <w:sz w:val="20"/>
                <w:szCs w:val="20"/>
              </w:rPr>
            </w:pPr>
            <w:r>
              <w:rPr>
                <w:rFonts w:ascii="Arial" w:hAnsi="Arial" w:cs="Arial" w:eastAsia="Arial"/>
                <w:b/>
                <w:bCs/>
                <w:sz w:val="20"/>
                <w:szCs w:val="20"/>
              </w:rPr>
              <w:t xml:space="preserve">1.2.</w:t>
            </w:r>
            <w:r>
              <w:rPr>
                <w:rFonts w:ascii="Arial" w:hAnsi="Arial" w:cs="Arial" w:eastAsia="Arial"/>
                <w:b/>
                <w:bCs/>
                <w:sz w:val="20"/>
                <w:szCs w:val="20"/>
              </w:rPr>
              <w:tab/>
            </w:r>
            <w:r>
              <w:rPr>
                <w:rFonts w:ascii="Arial" w:hAnsi="Arial" w:cs="Arial" w:eastAsia="Arial"/>
                <w:b/>
                <w:bCs/>
                <w:sz w:val="20"/>
                <w:szCs w:val="20"/>
              </w:rPr>
              <w:t xml:space="preserve">Interpretation of the Contract</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1.2.1.</w:t>
            </w:r>
            <w:r>
              <w:rPr>
                <w:rFonts w:ascii="Arial" w:hAnsi="Arial" w:cs="Arial" w:eastAsia="Arial"/>
                <w:sz w:val="20"/>
                <w:szCs w:val="20"/>
              </w:rPr>
              <w:tab/>
            </w:r>
            <w:r>
              <w:rPr>
                <w:rFonts w:ascii="Arial" w:hAnsi="Arial" w:cs="Arial" w:eastAsia="Arial"/>
                <w:sz w:val="20"/>
                <w:szCs w:val="20"/>
              </w:rPr>
              <w:t xml:space="preserve">Sutartis yra sudaryta ir turi būti aiškinama pagal Lietuvos Respublikos teisės aktus.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1.2.1.</w:t>
            </w:r>
            <w:r>
              <w:rPr>
                <w:rFonts w:ascii="Arial" w:hAnsi="Arial" w:cs="Arial" w:eastAsia="Arial"/>
                <w:sz w:val="20"/>
                <w:szCs w:val="20"/>
              </w:rPr>
              <w:tab/>
            </w:r>
            <w:r>
              <w:rPr>
                <w:rFonts w:ascii="Arial" w:hAnsi="Arial" w:cs="Arial" w:eastAsia="Arial"/>
                <w:sz w:val="20"/>
                <w:szCs w:val="20"/>
              </w:rPr>
              <w:t xml:space="preserve">This </w:t>
            </w:r>
            <w:r>
              <w:rPr>
                <w:rFonts w:ascii="Arial" w:hAnsi="Arial" w:cs="Arial" w:eastAsia="Arial"/>
                <w:sz w:val="20"/>
                <w:szCs w:val="20"/>
              </w:rPr>
              <w:t xml:space="preserve">Contract</w:t>
            </w:r>
            <w:r>
              <w:rPr>
                <w:rFonts w:ascii="Arial" w:hAnsi="Arial" w:cs="Arial" w:eastAsia="Arial"/>
                <w:sz w:val="20"/>
                <w:szCs w:val="20"/>
              </w:rPr>
              <w:t xml:space="preserve"> is </w:t>
            </w:r>
            <w:r>
              <w:rPr>
                <w:rFonts w:ascii="Arial" w:hAnsi="Arial" w:cs="Arial" w:eastAsia="Arial"/>
                <w:sz w:val="20"/>
                <w:szCs w:val="20"/>
              </w:rPr>
              <w:t xml:space="preserve">concluded</w:t>
            </w:r>
            <w:r>
              <w:rPr>
                <w:rFonts w:ascii="Arial" w:hAnsi="Arial" w:cs="Arial" w:eastAsia="Arial"/>
                <w:sz w:val="20"/>
                <w:szCs w:val="20"/>
              </w:rPr>
              <w:t xml:space="preserve"> and shall be interpreted in accordance with the laws of the Republic of Lithuania.</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w:t>
            </w:r>
            <w:r>
              <w:rPr>
                <w:rFonts w:ascii="Arial" w:hAnsi="Arial" w:cs="Arial" w:eastAsia="Arial"/>
                <w:sz w:val="20"/>
                <w:szCs w:val="20"/>
              </w:rPr>
              <w:tab/>
            </w:r>
            <w:r>
              <w:rPr>
                <w:rFonts w:ascii="Arial" w:hAnsi="Arial" w:cs="Arial" w:eastAsia="Arial"/>
                <w:sz w:val="20"/>
                <w:szCs w:val="20"/>
              </w:rPr>
              <w:t xml:space="preserve">Jei Bendrosios sąlygos ir (ar) Specialiosios sąlygos prieštarauja VPĮ ir kitų teisės aktų reikalavimams, taikomos VPĮ ir kitų teisės aktų nuostatos.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w:t>
            </w:r>
            <w:r>
              <w:rPr>
                <w:rFonts w:ascii="Arial" w:hAnsi="Arial" w:cs="Arial" w:eastAsia="Arial"/>
                <w:sz w:val="20"/>
                <w:szCs w:val="20"/>
              </w:rPr>
              <w:tab/>
            </w:r>
            <w:r>
              <w:rPr>
                <w:rFonts w:ascii="Arial" w:hAnsi="Arial" w:cs="Arial" w:eastAsia="Arial"/>
                <w:sz w:val="20"/>
                <w:szCs w:val="20"/>
              </w:rPr>
              <w:t xml:space="preserve">If the General Terms and Conditions and/or the Special Terms and Conditions conflict with the requirements of the </w:t>
            </w:r>
            <w:r>
              <w:rPr>
                <w:rFonts w:ascii="Arial" w:hAnsi="Arial" w:cs="Arial" w:eastAsia="Arial"/>
                <w:sz w:val="20"/>
                <w:szCs w:val="20"/>
              </w:rPr>
              <w:t xml:space="preserve">LPP</w:t>
            </w:r>
            <w:r>
              <w:rPr>
                <w:rFonts w:ascii="Arial" w:hAnsi="Arial" w:cs="Arial" w:eastAsia="Arial"/>
                <w:sz w:val="20"/>
                <w:szCs w:val="20"/>
              </w:rPr>
              <w:t xml:space="preserve"> and other legislation, the provisions of the </w:t>
            </w:r>
            <w:r>
              <w:rPr>
                <w:rFonts w:ascii="Arial" w:hAnsi="Arial" w:cs="Arial" w:eastAsia="Arial"/>
                <w:sz w:val="20"/>
                <w:szCs w:val="20"/>
              </w:rPr>
              <w:t xml:space="preserve">LPP</w:t>
            </w:r>
            <w:r>
              <w:rPr>
                <w:rFonts w:ascii="Arial" w:hAnsi="Arial" w:cs="Arial" w:eastAsia="Arial"/>
                <w:sz w:val="20"/>
                <w:szCs w:val="20"/>
              </w:rPr>
              <w:t xml:space="preserve"> and other legislation shall apply.</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1.2.3.</w:t>
            </w:r>
            <w:r>
              <w:rPr>
                <w:rFonts w:ascii="Arial" w:hAnsi="Arial" w:cs="Arial" w:eastAsia="Arial"/>
                <w:sz w:val="20"/>
                <w:szCs w:val="20"/>
              </w:rPr>
              <w:tab/>
            </w:r>
            <w:r>
              <w:rPr>
                <w:rFonts w:ascii="Arial" w:hAnsi="Arial" w:cs="Arial" w:eastAsia="Arial"/>
                <w:sz w:val="20"/>
                <w:szCs w:val="20"/>
              </w:rPr>
              <w:t xml:space="preserve">Diena Sutartyje reiškia kalendorinę dieną.</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1.2.3.</w:t>
            </w:r>
            <w:r>
              <w:rPr>
                <w:rFonts w:ascii="Arial" w:hAnsi="Arial" w:cs="Arial" w:eastAsia="Arial"/>
                <w:sz w:val="20"/>
                <w:szCs w:val="20"/>
              </w:rPr>
              <w:tab/>
            </w:r>
            <w:r>
              <w:rPr>
                <w:rFonts w:ascii="Arial" w:hAnsi="Arial" w:cs="Arial" w:eastAsia="Arial"/>
                <w:sz w:val="20"/>
                <w:szCs w:val="20"/>
              </w:rPr>
              <w:t xml:space="preserve">The term ‘day’ in the Contract means a calendar day.</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1.2.4.</w:t>
            </w:r>
            <w:r>
              <w:rPr>
                <w:rFonts w:ascii="Arial" w:hAnsi="Arial" w:cs="Arial" w:eastAsia="Arial"/>
                <w:sz w:val="20"/>
                <w:szCs w:val="20"/>
              </w:rPr>
              <w:tab/>
            </w:r>
            <w:r>
              <w:rPr>
                <w:rFonts w:ascii="Arial" w:hAnsi="Arial" w:cs="Arial" w:eastAsia="Arial"/>
                <w:sz w:val="20"/>
                <w:szCs w:val="20"/>
              </w:rPr>
              <w:t xml:space="preserve">Darbo diena Sutartyje reiškia bet kurią dieną, išskyrus šeštadienį, sekmadienį ir švenčių dienas Lietuvoje, nurodytas Lietuvos Respublikos darbo kodekse.</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1.2.4.</w:t>
            </w:r>
            <w:r>
              <w:rPr>
                <w:rFonts w:ascii="Arial" w:hAnsi="Arial" w:cs="Arial" w:eastAsia="Arial"/>
                <w:sz w:val="20"/>
                <w:szCs w:val="20"/>
              </w:rPr>
              <w:tab/>
            </w:r>
            <w:r>
              <w:rPr>
                <w:rFonts w:ascii="Arial" w:hAnsi="Arial" w:cs="Arial" w:eastAsia="Arial"/>
                <w:sz w:val="20"/>
                <w:szCs w:val="20"/>
              </w:rPr>
              <w:t xml:space="preserve">In this Contract, ‘working day’ means any day other than a Saturday, Sunday or a public holiday in Lithuania as specified in the Labour Code of the Republic of Lithuania.</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1.2.5.</w:t>
            </w:r>
            <w:r>
              <w:rPr>
                <w:rFonts w:ascii="Arial" w:hAnsi="Arial" w:cs="Arial" w:eastAsia="Arial"/>
                <w:sz w:val="20"/>
                <w:szCs w:val="20"/>
              </w:rPr>
              <w:tab/>
            </w:r>
            <w:r>
              <w:rPr>
                <w:rFonts w:ascii="Arial" w:hAnsi="Arial" w:cs="Arial" w:eastAsia="Arial"/>
                <w:sz w:val="20"/>
                <w:szCs w:val="20"/>
              </w:rPr>
              <w:t xml:space="preserve">Terminai pagal Sutartį yra skaičiuojami metais, mėnesiais, savaitėmis, darbo dienomis, kalendorinėmis dienomis, valandomis ir minutėmis.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1.2.5.</w:t>
            </w:r>
            <w:r>
              <w:rPr>
                <w:rFonts w:ascii="Arial" w:hAnsi="Arial" w:cs="Arial" w:eastAsia="Arial"/>
                <w:sz w:val="20"/>
                <w:szCs w:val="20"/>
              </w:rPr>
              <w:tab/>
            </w:r>
            <w:r>
              <w:rPr>
                <w:rFonts w:ascii="Arial" w:hAnsi="Arial" w:cs="Arial" w:eastAsia="Arial"/>
                <w:sz w:val="20"/>
                <w:szCs w:val="20"/>
              </w:rPr>
              <w:t xml:space="preserve">Time periods under the Contract are calculated in years, months, weeks, working days, calendar days, hours and minutes.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1.2.6.</w:t>
            </w:r>
            <w:r>
              <w:rPr>
                <w:rFonts w:ascii="Arial" w:hAnsi="Arial" w:cs="Arial" w:eastAsia="Arial"/>
                <w:sz w:val="20"/>
                <w:szCs w:val="20"/>
              </w:rPr>
              <w:tab/>
            </w:r>
            <w:r>
              <w:rPr>
                <w:rFonts w:ascii="Arial" w:hAnsi="Arial" w:cs="Arial" w:eastAsia="Arial"/>
                <w:sz w:val="20"/>
                <w:szCs w:val="20"/>
              </w:rPr>
              <w:t xml:space="preserve">Kvalifikacija, rėmimasis kitų ūkio subjektų pajėgumais, Paslaugų apimtis, peržiūra suprantami taip, kaip nustatyta VPĮ bei jį įgyvendinančiuose teisės aktuose.</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1.2.6.</w:t>
            </w:r>
            <w:r>
              <w:rPr>
                <w:rFonts w:ascii="Arial" w:hAnsi="Arial" w:cs="Arial" w:eastAsia="Arial"/>
                <w:sz w:val="20"/>
                <w:szCs w:val="20"/>
              </w:rPr>
              <w:tab/>
            </w:r>
            <w:r>
              <w:rPr>
                <w:rFonts w:ascii="Arial" w:hAnsi="Arial" w:cs="Arial" w:eastAsia="Arial"/>
                <w:sz w:val="20"/>
                <w:szCs w:val="20"/>
              </w:rPr>
              <w:t xml:space="preserve">The terms ‘qualification’, ‘reliance on the capacities of other economic operators’, ‘scope of services’ and ‘review’ shall be understood as defined in the </w:t>
            </w:r>
            <w:r>
              <w:rPr>
                <w:rFonts w:ascii="Arial" w:hAnsi="Arial" w:cs="Arial" w:eastAsia="Arial"/>
                <w:sz w:val="20"/>
                <w:szCs w:val="20"/>
              </w:rPr>
              <w:t xml:space="preserve">LPP</w:t>
            </w:r>
            <w:r>
              <w:rPr>
                <w:rFonts w:ascii="Arial" w:hAnsi="Arial" w:cs="Arial" w:eastAsia="Arial"/>
                <w:sz w:val="20"/>
                <w:szCs w:val="20"/>
              </w:rPr>
              <w:t xml:space="preserve"> and the implementing legislation.</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1.2.7.</w:t>
            </w:r>
            <w:r>
              <w:rPr>
                <w:rFonts w:ascii="Arial" w:hAnsi="Arial" w:cs="Arial" w:eastAsia="Arial"/>
                <w:sz w:val="20"/>
                <w:szCs w:val="20"/>
              </w:rPr>
              <w:tab/>
            </w:r>
            <w:r>
              <w:rPr>
                <w:rFonts w:ascii="Arial" w:hAnsi="Arial" w:cs="Arial" w:eastAsia="Arial"/>
                <w:sz w:val="20"/>
                <w:szCs w:val="20"/>
              </w:rPr>
              <w:t xml:space="preserve">Jeigu Paslaugų perdavimo–priėmimo akto, kaip atskiro dokumento, reikalauti neprivaloma, Šalys susitaria, ir tai aiškiai nurodo Specialiosiose sąlygose, Paslaugų perdavimo–priėmimo aktu laikoma Sąskaita. Tais atvejais, kai išrašoma Sąskaita ir Paslaugų perdavimo–priėmimo aktas nepasirašomas, Sutarties nuostatos dėl Paslaugų perdavimo–priėmimo akto išrašymo taikomos ir Sąskaitos išrašymui.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1.2.7.</w:t>
            </w:r>
            <w:r>
              <w:rPr>
                <w:rFonts w:ascii="Arial" w:hAnsi="Arial" w:cs="Arial" w:eastAsia="Arial"/>
                <w:sz w:val="20"/>
                <w:szCs w:val="20"/>
              </w:rPr>
              <w:tab/>
            </w:r>
            <w:r>
              <w:rPr>
                <w:rFonts w:ascii="Arial" w:hAnsi="Arial" w:cs="Arial" w:eastAsia="Arial"/>
                <w:sz w:val="20"/>
                <w:szCs w:val="20"/>
              </w:rPr>
              <w:t xml:space="preserve">Where it is not mandatory to require a Service Handover Certificate as a separate document, the Parties agree, and this is expressly stated in the </w:t>
            </w:r>
            <w:r>
              <w:rPr>
                <w:rFonts w:ascii="Arial" w:hAnsi="Arial" w:cs="Arial" w:eastAsia="Arial"/>
                <w:sz w:val="20"/>
                <w:szCs w:val="20"/>
              </w:rPr>
              <w:t xml:space="preserve">Special Terms and Conditions</w:t>
            </w:r>
            <w:r>
              <w:rPr>
                <w:rFonts w:ascii="Arial" w:hAnsi="Arial" w:cs="Arial" w:eastAsia="Arial"/>
                <w:sz w:val="20"/>
                <w:szCs w:val="20"/>
              </w:rPr>
              <w:t xml:space="preserve">, that the Invoice shall be deemed to be the Service Handover Certificate. In cases where an Invoice is issued and the Service Handover Certificate is not signed, the provisions of the Contract regarding the issue of the Service Handover Certificate shall also apply to the issue of the Invoice.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1.2.8.</w:t>
            </w:r>
            <w:r>
              <w:rPr>
                <w:rFonts w:ascii="Arial" w:hAnsi="Arial" w:cs="Arial" w:eastAsia="Arial"/>
                <w:sz w:val="20"/>
                <w:szCs w:val="20"/>
              </w:rPr>
              <w:tab/>
            </w:r>
            <w:r>
              <w:rPr>
                <w:rFonts w:ascii="Arial" w:hAnsi="Arial" w:cs="Arial" w:eastAsia="Arial"/>
                <w:sz w:val="20"/>
                <w:szCs w:val="20"/>
              </w:rPr>
              <w:t xml:space="preserve">Informuoti, pranešti, įspėti arba atsakyti reiškia pateikti informaciją, pranešimą, įspėjimą arba atsakymą Bendrosiose ir (ar) Specialiosiose sąlygose nustatyta tvarka.</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1.2.8.</w:t>
            </w:r>
            <w:r>
              <w:rPr>
                <w:rFonts w:ascii="Arial" w:hAnsi="Arial" w:cs="Arial" w:eastAsia="Arial"/>
                <w:sz w:val="20"/>
                <w:szCs w:val="20"/>
              </w:rPr>
              <w:tab/>
            </w:r>
            <w:r>
              <w:rPr>
                <w:rFonts w:ascii="Arial" w:hAnsi="Arial" w:cs="Arial" w:eastAsia="Arial"/>
                <w:sz w:val="20"/>
                <w:szCs w:val="20"/>
              </w:rPr>
              <w:t xml:space="preserve">To inform, notify, warn or reply means to provide information, a notification, a warning or a reply in accordance with the procedure set out in the General and/or Special Terms and Conditions.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1.2.9.</w:t>
            </w:r>
            <w:r>
              <w:rPr>
                <w:rFonts w:ascii="Arial" w:hAnsi="Arial" w:cs="Arial" w:eastAsia="Arial"/>
                <w:sz w:val="20"/>
                <w:szCs w:val="20"/>
              </w:rPr>
              <w:tab/>
            </w:r>
            <w:r>
              <w:rPr>
                <w:rFonts w:ascii="Arial" w:hAnsi="Arial" w:cs="Arial" w:eastAsia="Arial"/>
                <w:sz w:val="20"/>
                <w:szCs w:val="20"/>
              </w:rPr>
              <w:t xml:space="preserve">Patvirtinti reiškia pateikti patvirtinimą raštu arba pasirašyti dokumentą be išlygų ar su išlygomis, išskyrus atvejus, kai asmuo, pasirašydamas dokumentą, nurodo, jog atsisako jį patvirtinti.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1.2.9.</w:t>
            </w:r>
            <w:r>
              <w:rPr>
                <w:rFonts w:ascii="Arial" w:hAnsi="Arial" w:cs="Arial" w:eastAsia="Arial"/>
                <w:sz w:val="20"/>
                <w:szCs w:val="20"/>
              </w:rPr>
              <w:tab/>
            </w:r>
            <w:r>
              <w:rPr>
                <w:rFonts w:ascii="Arial" w:hAnsi="Arial" w:cs="Arial" w:eastAsia="Arial"/>
                <w:sz w:val="20"/>
                <w:szCs w:val="20"/>
              </w:rPr>
              <w:t xml:space="preserve">To ‘confirm’ means to provide written confirmation or to sign a document, either unconditionally or subject to conditions, unless the person signing the document states that they refuse to confirm it.</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1.2.10.</w:t>
            </w:r>
            <w:r>
              <w:rPr>
                <w:rFonts w:ascii="Arial" w:hAnsi="Arial" w:cs="Arial" w:eastAsia="Arial"/>
                <w:sz w:val="20"/>
                <w:szCs w:val="20"/>
              </w:rPr>
              <w:tab/>
            </w:r>
            <w:r>
              <w:rPr>
                <w:rFonts w:ascii="Arial" w:hAnsi="Arial" w:cs="Arial" w:eastAsia="Arial"/>
                <w:sz w:val="20"/>
                <w:szCs w:val="20"/>
              </w:rPr>
              <w:t xml:space="preserve">Jeigu Sutartyje nenurodyta kitaip, žodžiai, vartojami vienaskaitos forma, taip pat reiškia ir daugiskaitą ir atvirkščiai, vienos giminės žodžiai apima ir kitos giminės atitinkamus žodžius, žodis asmuo reiškia tiek fizinius, tiek ir juridinius asmenis.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1.2.10.</w:t>
            </w:r>
            <w:r>
              <w:rPr>
                <w:rFonts w:ascii="Arial" w:hAnsi="Arial" w:cs="Arial" w:eastAsia="Arial"/>
                <w:sz w:val="20"/>
                <w:szCs w:val="20"/>
              </w:rPr>
              <w:tab/>
            </w:r>
            <w:r>
              <w:rPr>
                <w:rFonts w:ascii="Arial" w:hAnsi="Arial" w:cs="Arial" w:eastAsia="Arial"/>
                <w:sz w:val="20"/>
                <w:szCs w:val="20"/>
              </w:rPr>
              <w:t xml:space="preserve">Unless otherwise specified in the Contract, words used in the singular also imply the plural and vice versa; words of one gender include the corresponding words of the other gender; the word ‘person’ refers to both natural and legal persons.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1.2.11.</w:t>
            </w:r>
            <w:r>
              <w:rPr>
                <w:rFonts w:ascii="Arial" w:hAnsi="Arial" w:cs="Arial" w:eastAsia="Arial"/>
                <w:sz w:val="20"/>
                <w:szCs w:val="20"/>
              </w:rPr>
              <w:tab/>
            </w:r>
            <w:r>
              <w:rPr>
                <w:rFonts w:ascii="Arial" w:hAnsi="Arial" w:cs="Arial" w:eastAsia="Arial"/>
                <w:sz w:val="20"/>
                <w:szCs w:val="20"/>
              </w:rPr>
              <w:t xml:space="preserve">Jeigu Sutartyje nurodyta reikšmė skaičiais ir žodžiais skiriasi, vadovaujamasi žodžiais nurodyta reikšme.</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1.2.11.</w:t>
            </w:r>
            <w:r>
              <w:rPr>
                <w:rFonts w:ascii="Arial" w:hAnsi="Arial" w:cs="Arial" w:eastAsia="Arial"/>
                <w:sz w:val="20"/>
                <w:szCs w:val="20"/>
              </w:rPr>
              <w:tab/>
            </w:r>
            <w:r>
              <w:rPr>
                <w:rFonts w:ascii="Arial" w:hAnsi="Arial" w:cs="Arial" w:eastAsia="Arial"/>
                <w:sz w:val="20"/>
                <w:szCs w:val="20"/>
              </w:rPr>
              <w:t xml:space="preserve">If the value expressed in figures and in words in the Contract differs, the value expressed in words shall prevail.</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1.2.12.</w:t>
            </w:r>
            <w:r>
              <w:rPr>
                <w:rFonts w:ascii="Arial" w:hAnsi="Arial" w:cs="Arial" w:eastAsia="Arial"/>
                <w:sz w:val="20"/>
                <w:szCs w:val="20"/>
              </w:rPr>
              <w:tab/>
            </w:r>
            <w:r>
              <w:rPr>
                <w:rFonts w:ascii="Arial" w:hAnsi="Arial" w:cs="Arial" w:eastAsia="Arial"/>
                <w:sz w:val="20"/>
                <w:szCs w:val="20"/>
              </w:rPr>
              <w:t xml:space="preserve">Jei pateikiamos nuorodos į teisės aktus, turi būti taikomos aktualios teisės aktų redakcijos, jeigu nenurodyta kitaip.</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1.2.12.</w:t>
            </w:r>
            <w:r>
              <w:rPr>
                <w:rFonts w:ascii="Arial" w:hAnsi="Arial" w:cs="Arial" w:eastAsia="Arial"/>
                <w:sz w:val="20"/>
                <w:szCs w:val="20"/>
              </w:rPr>
              <w:tab/>
            </w:r>
            <w:r>
              <w:rPr>
                <w:rFonts w:ascii="Arial" w:hAnsi="Arial" w:cs="Arial" w:eastAsia="Arial"/>
                <w:sz w:val="20"/>
                <w:szCs w:val="20"/>
              </w:rPr>
              <w:t xml:space="preserve">Where reference is made to legislation, the current versions of the relevant legislation shall apply, unless otherwise specified.</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1.3.</w:t>
            </w:r>
            <w:r>
              <w:rPr>
                <w:rFonts w:ascii="Arial" w:hAnsi="Arial" w:cs="Arial" w:eastAsia="Arial"/>
                <w:b/>
                <w:sz w:val="20"/>
                <w:szCs w:val="20"/>
              </w:rPr>
              <w:tab/>
            </w:r>
            <w:r>
              <w:rPr>
                <w:rFonts w:ascii="Arial" w:hAnsi="Arial" w:cs="Arial" w:eastAsia="Arial"/>
                <w:b/>
                <w:sz w:val="20"/>
                <w:szCs w:val="20"/>
              </w:rPr>
              <w:t xml:space="preserve">Dokumentų viršenybė</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1.3.</w:t>
            </w:r>
            <w:r>
              <w:rPr>
                <w:rFonts w:ascii="Arial" w:hAnsi="Arial" w:cs="Arial" w:eastAsia="Arial"/>
                <w:b/>
                <w:sz w:val="20"/>
                <w:szCs w:val="20"/>
              </w:rPr>
              <w:tab/>
            </w:r>
            <w:r>
              <w:rPr>
                <w:rFonts w:ascii="Arial" w:hAnsi="Arial" w:cs="Arial" w:eastAsia="Arial"/>
                <w:b/>
                <w:sz w:val="20"/>
                <w:szCs w:val="20"/>
              </w:rPr>
              <w:t xml:space="preserve">Hierarchy of documents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1.3.1.</w:t>
            </w:r>
            <w:r>
              <w:rPr>
                <w:rFonts w:ascii="Arial" w:hAnsi="Arial" w:cs="Arial" w:eastAsia="Arial"/>
                <w:sz w:val="20"/>
                <w:szCs w:val="20"/>
              </w:rPr>
              <w:tab/>
            </w:r>
            <w:r>
              <w:rPr>
                <w:rFonts w:ascii="Arial" w:hAnsi="Arial" w:cs="Arial" w:eastAsia="Arial"/>
                <w:sz w:val="20"/>
                <w:szCs w:val="20"/>
              </w:rPr>
              <w:t xml:space="preserve">Sutartį sudarantys dokumentai turi būti suprantami kaip papildantys vienas kitą. Bet kokio Sutarties dokumentų sąlygų neatitikimo ar neaiškumo atveju, toks neatitikimas ar neaiškumas pašalinamas dokumentus aiškinant tokia eilės tvarka:</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1.3.1.</w:t>
            </w:r>
            <w:r>
              <w:rPr>
                <w:rFonts w:ascii="Arial" w:hAnsi="Arial" w:cs="Arial" w:eastAsia="Arial"/>
                <w:sz w:val="20"/>
                <w:szCs w:val="20"/>
              </w:rPr>
              <w:tab/>
            </w:r>
            <w:r>
              <w:rPr>
                <w:rFonts w:ascii="Arial" w:hAnsi="Arial" w:cs="Arial" w:eastAsia="Arial"/>
                <w:sz w:val="20"/>
                <w:szCs w:val="20"/>
              </w:rPr>
              <w:t xml:space="preserve">The documents constituting the Contract shall be understood as complementary to one another. In the event of any inconsistency or ambiguity in the terms of the Contract documents, such inconsistency or ambiguity shall be resolved by interpreting the documents in the following order:</w:t>
            </w:r>
          </w:p>
        </w:tc>
      </w:tr>
      <w:tr>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sz w:val="20"/>
                <w:szCs w:val="20"/>
              </w:rPr>
              <w:t xml:space="preserve">1.3.1.1. </w:t>
            </w:r>
            <w:r>
              <w:rPr>
                <w:rFonts w:ascii="Arial" w:hAnsi="Arial" w:cs="Arial" w:eastAsia="Arial"/>
                <w:bCs/>
                <w:sz w:val="20"/>
                <w:szCs w:val="20"/>
              </w:rPr>
              <w:t xml:space="preserve">Techninė specifikacija;</w:t>
            </w:r>
          </w:p>
        </w:tc>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sz w:val="20"/>
                <w:szCs w:val="20"/>
              </w:rPr>
              <w:t xml:space="preserve">1.3.1.1. </w:t>
            </w:r>
            <w:r>
              <w:rPr>
                <w:rFonts w:ascii="Arial" w:hAnsi="Arial" w:cs="Arial" w:eastAsia="Arial"/>
                <w:bCs/>
                <w:sz w:val="20"/>
                <w:szCs w:val="20"/>
              </w:rPr>
              <w:t xml:space="preserve">Technical Specification;</w:t>
            </w:r>
          </w:p>
        </w:tc>
      </w:tr>
      <w:tr>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bCs/>
                <w:sz w:val="20"/>
                <w:szCs w:val="20"/>
              </w:rPr>
              <w:t xml:space="preserve">1.3.1.2. Specialiosios sąlygos;</w:t>
            </w:r>
          </w:p>
        </w:tc>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bCs/>
                <w:sz w:val="20"/>
                <w:szCs w:val="20"/>
              </w:rPr>
              <w:t xml:space="preserve">1.3.1.2. </w:t>
            </w:r>
            <w:r>
              <w:rPr>
                <w:rFonts w:ascii="Arial" w:hAnsi="Arial" w:cs="Arial" w:eastAsia="Arial"/>
                <w:bCs/>
                <w:sz w:val="20"/>
                <w:szCs w:val="20"/>
              </w:rPr>
              <w:t xml:space="preserve">Special Terms and Conditions</w:t>
            </w:r>
            <w:r>
              <w:rPr>
                <w:rFonts w:ascii="Arial" w:hAnsi="Arial" w:cs="Arial" w:eastAsia="Arial"/>
                <w:bCs/>
                <w:sz w:val="20"/>
                <w:szCs w:val="20"/>
              </w:rPr>
              <w:t xml:space="preserve">;</w:t>
            </w:r>
          </w:p>
        </w:tc>
      </w:tr>
      <w:tr>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bCs/>
                <w:sz w:val="20"/>
                <w:szCs w:val="20"/>
              </w:rPr>
              <w:t xml:space="preserve">1.3.1.3. Bendrosios sąlygos;</w:t>
            </w:r>
          </w:p>
        </w:tc>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bCs/>
                <w:sz w:val="20"/>
                <w:szCs w:val="20"/>
              </w:rPr>
              <w:t xml:space="preserve">1.3.1.3. General Terms and Conditions;</w:t>
            </w:r>
          </w:p>
        </w:tc>
      </w:tr>
      <w:tr>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bCs/>
                <w:sz w:val="20"/>
                <w:szCs w:val="20"/>
              </w:rPr>
              <w:t xml:space="preserve">1.3.1.4. Pirkimo dokumentai (išskyrus techninę specifikaciją);</w:t>
            </w:r>
          </w:p>
        </w:tc>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bCs/>
                <w:sz w:val="20"/>
                <w:szCs w:val="20"/>
              </w:rPr>
              <w:t xml:space="preserve">1.3.1.4. Procurement documents (excluding the technical specification);</w:t>
            </w:r>
          </w:p>
        </w:tc>
      </w:tr>
      <w:tr>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bCs/>
                <w:sz w:val="20"/>
                <w:szCs w:val="20"/>
              </w:rPr>
              <w:t xml:space="preserve">1.3.1.5. Pasiūlymas;</w:t>
            </w:r>
          </w:p>
        </w:tc>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bCs/>
                <w:sz w:val="20"/>
                <w:szCs w:val="20"/>
              </w:rPr>
              <w:t xml:space="preserve">1.3.1.5. The tender;</w:t>
            </w:r>
          </w:p>
        </w:tc>
      </w:tr>
      <w:tr>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bCs/>
                <w:sz w:val="20"/>
                <w:szCs w:val="20"/>
              </w:rPr>
              <w:t xml:space="preserve">1.3.1.6. Kiti Specialiosiose sąlygose išvardinti priedai.</w:t>
            </w:r>
          </w:p>
        </w:tc>
        <w:tc>
          <w:tcPr>
            <w:tcW w:w="4513" w:type="dxa"/>
          </w:tcPr>
          <w:p>
            <w:pPr>
              <w:tabs>
                <w:tab w:val="left" w:pos="709"/>
              </w:tabs>
              <w:spacing w:line="276" w:lineRule="auto"/>
              <w:jc w:val="both"/>
              <w:outlineLvl w:val="2"/>
              <w:rPr>
                <w:rFonts w:ascii="Arial" w:hAnsi="Arial" w:cs="Arial" w:eastAsia="Arial"/>
                <w:sz w:val="20"/>
                <w:szCs w:val="20"/>
              </w:rPr>
            </w:pPr>
            <w:r>
              <w:rPr>
                <w:rFonts w:ascii="Arial" w:hAnsi="Arial" w:cs="Arial" w:eastAsia="Arial"/>
                <w:bCs/>
                <w:sz w:val="20"/>
                <w:szCs w:val="20"/>
              </w:rPr>
              <w:t xml:space="preserve">1.3.1.6. Other annexes listed in the </w:t>
            </w:r>
            <w:r>
              <w:rPr>
                <w:rFonts w:ascii="Arial" w:hAnsi="Arial" w:cs="Arial" w:eastAsia="Arial"/>
                <w:bCs/>
                <w:sz w:val="20"/>
                <w:szCs w:val="20"/>
              </w:rPr>
              <w:t xml:space="preserve">Special Terms and Conditions</w:t>
            </w:r>
            <w:r>
              <w:rPr>
                <w:rFonts w:ascii="Arial" w:hAnsi="Arial" w:cs="Arial" w:eastAsia="Arial"/>
                <w:bCs/>
                <w:sz w:val="20"/>
                <w:szCs w:val="20"/>
              </w:rPr>
              <w:t xml:space="preserv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1.3.2.</w:t>
            </w:r>
            <w:r>
              <w:rPr>
                <w:rFonts w:ascii="Arial" w:hAnsi="Arial" w:cs="Arial" w:eastAsia="Arial"/>
                <w:sz w:val="20"/>
                <w:szCs w:val="20"/>
              </w:rPr>
              <w:tab/>
            </w:r>
            <w:r>
              <w:rPr>
                <w:rFonts w:ascii="Arial" w:hAnsi="Arial" w:cs="Arial" w:eastAsia="Arial"/>
                <w:sz w:val="20"/>
                <w:szCs w:val="20"/>
              </w:rPr>
              <w:t xml:space="preserve"> Tuo atveju, kai Šalių Susitarimu yra keičiamos Sutarties sąlygos, naujai sutartos Sutarties sąlygos turi viršenybę prieš pakeistąsias.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1.3.2.</w:t>
            </w:r>
            <w:r>
              <w:rPr>
                <w:rFonts w:ascii="Arial" w:hAnsi="Arial" w:cs="Arial" w:eastAsia="Arial"/>
                <w:sz w:val="20"/>
                <w:szCs w:val="20"/>
              </w:rPr>
              <w:tab/>
            </w:r>
            <w:r>
              <w:rPr>
                <w:rFonts w:ascii="Arial" w:hAnsi="Arial" w:cs="Arial" w:eastAsia="Arial"/>
                <w:sz w:val="20"/>
                <w:szCs w:val="20"/>
              </w:rPr>
              <w:t xml:space="preserve"> Where the terms of the Contract are amended by agreement between the Parties, the newly agreed terms of the Contract shall take precedence over the amended terms.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1.3.3.</w:t>
            </w:r>
            <w:r>
              <w:rPr>
                <w:rFonts w:ascii="Arial" w:hAnsi="Arial" w:cs="Arial" w:eastAsia="Arial"/>
                <w:sz w:val="20"/>
                <w:szCs w:val="20"/>
              </w:rPr>
              <w:tab/>
            </w:r>
            <w:r>
              <w:rPr>
                <w:rFonts w:ascii="Arial" w:hAnsi="Arial" w:cs="Arial" w:eastAsia="Arial"/>
                <w:sz w:val="20"/>
                <w:szCs w:val="20"/>
              </w:rPr>
              <w:t xml:space="preserve">Jeigu Šalys sudaro Susitarimą dėl Sutarties sąlygų arba priedo papildymo nauja sąlyga, neatitikimo ar neaiškumo atveju tokia sąlyga turi viršenybę atitinkamai kitų Sutarties sąlygų arba kitų to priedo sąlygų atžvilgiu.</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1.3.3.</w:t>
            </w:r>
            <w:r>
              <w:rPr>
                <w:rFonts w:ascii="Arial" w:hAnsi="Arial" w:cs="Arial" w:eastAsia="Arial"/>
                <w:sz w:val="20"/>
                <w:szCs w:val="20"/>
              </w:rPr>
              <w:tab/>
            </w:r>
            <w:r>
              <w:rPr>
                <w:rFonts w:ascii="Arial" w:hAnsi="Arial" w:cs="Arial" w:eastAsia="Arial"/>
                <w:sz w:val="20"/>
                <w:szCs w:val="20"/>
              </w:rPr>
              <w:t xml:space="preserve">If the Parties enter into an Agreement to add a new term to the terms of the Contract or to an annex, in the event of any inconsistency or ambiguity, such term shall take precedence over the other terms of the Contract or the other terms of that annex, as the case may be.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1.3.4.</w:t>
            </w:r>
            <w:r>
              <w:rPr>
                <w:rFonts w:ascii="Arial" w:hAnsi="Arial" w:cs="Arial" w:eastAsia="Arial"/>
                <w:sz w:val="20"/>
                <w:szCs w:val="20"/>
              </w:rPr>
              <w:tab/>
            </w:r>
            <w:r>
              <w:rPr>
                <w:rFonts w:ascii="Arial" w:hAnsi="Arial" w:cs="Arial" w:eastAsia="Arial"/>
                <w:sz w:val="20"/>
                <w:szCs w:val="20"/>
              </w:rPr>
              <w:t xml:space="preserve">Jeigu Šalys susitaria dėl naujo priedo, Šalys turi sutarti dėl naujojo priedo įtraukimo į priedų sąrašą vietos ir jo reikšmės aiškinant Sutartį. Jeigu naujas priedas yra įterpiamas į priedų sąrašą, jam turi būti suteikiamas eilės numeris su viršutiniu indeksu, atsižvelgiant į priedų eiliškumą ir svarbą (pavyzdžiui, priedas Nr. 4</w:t>
            </w:r>
            <w:r>
              <w:rPr>
                <w:rFonts w:ascii="Arial" w:hAnsi="Arial" w:cs="Arial" w:eastAsia="Arial"/>
                <w:sz w:val="20"/>
                <w:szCs w:val="20"/>
                <w:vertAlign w:val="superscript"/>
              </w:rPr>
              <w:t xml:space="preserve">1</w:t>
            </w:r>
            <w:r>
              <w:rPr>
                <w:rFonts w:ascii="Arial" w:hAnsi="Arial" w:cs="Arial" w:eastAsia="Arial"/>
                <w:sz w:val="20"/>
                <w:szCs w:val="20"/>
              </w:rPr>
              <w:t xml:space="preserve">).</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1.3.4.</w:t>
            </w:r>
            <w:r>
              <w:rPr>
                <w:rFonts w:ascii="Arial" w:hAnsi="Arial" w:cs="Arial" w:eastAsia="Arial"/>
                <w:sz w:val="20"/>
                <w:szCs w:val="20"/>
              </w:rPr>
              <w:tab/>
            </w:r>
            <w:r>
              <w:rPr>
                <w:rFonts w:ascii="Arial" w:hAnsi="Arial" w:cs="Arial" w:eastAsia="Arial"/>
                <w:sz w:val="20"/>
                <w:szCs w:val="20"/>
              </w:rPr>
              <w:t xml:space="preserve">If the Parties agree on a new annex, they must agree on the position of the new annex in the list of annexes and its significance in interpreting the Contract. If a new annex is inserted into the list of annexes, it must be assigned a serial number with a superscript, taking into account the order and importance of the annexes (for example, Annex No 4</w:t>
            </w:r>
            <w:r>
              <w:rPr>
                <w:rFonts w:ascii="Arial" w:hAnsi="Arial" w:cs="Arial" w:eastAsia="Arial"/>
                <w:sz w:val="20"/>
                <w:szCs w:val="20"/>
                <w:vertAlign w:val="superscript"/>
              </w:rPr>
              <w:t xml:space="preserve">1</w:t>
            </w:r>
            <w:r>
              <w:rPr>
                <w:rFonts w:ascii="Arial" w:hAnsi="Arial" w:cs="Arial" w:eastAsia="Arial"/>
                <w:sz w:val="20"/>
                <w:szCs w:val="20"/>
              </w:rPr>
              <w:t xml:space="preserve"> ).</w:t>
            </w:r>
          </w:p>
        </w:tc>
      </w:tr>
      <w:tr>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caps/>
                <w:sz w:val="20"/>
                <w:szCs w:val="20"/>
              </w:rPr>
              <w:t xml:space="preserve">2.</w:t>
            </w:r>
            <w:r>
              <w:rPr>
                <w:rFonts w:ascii="Arial" w:hAnsi="Arial" w:cs="Arial" w:eastAsia="Arial"/>
                <w:b/>
                <w:caps/>
                <w:sz w:val="20"/>
                <w:szCs w:val="20"/>
              </w:rPr>
              <w:tab/>
            </w:r>
            <w:r>
              <w:rPr>
                <w:rFonts w:ascii="Arial" w:hAnsi="Arial" w:cs="Arial" w:eastAsia="Arial"/>
                <w:b/>
                <w:caps/>
                <w:sz w:val="20"/>
                <w:szCs w:val="20"/>
              </w:rPr>
              <w:t xml:space="preserve">Sutarties dalykas</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caps/>
                <w:sz w:val="20"/>
                <w:szCs w:val="20"/>
              </w:rPr>
              <w:t xml:space="preserve">2.</w:t>
            </w:r>
            <w:r>
              <w:rPr>
                <w:rFonts w:ascii="Arial" w:hAnsi="Arial" w:cs="Arial" w:eastAsia="Arial"/>
                <w:b/>
                <w:caps/>
                <w:sz w:val="20"/>
                <w:szCs w:val="20"/>
              </w:rPr>
              <w:tab/>
            </w:r>
            <w:r>
              <w:rPr>
                <w:rFonts w:ascii="Arial" w:hAnsi="Arial" w:cs="Arial" w:eastAsia="Arial"/>
                <w:b/>
                <w:caps/>
                <w:sz w:val="20"/>
                <w:szCs w:val="20"/>
              </w:rPr>
              <w:t xml:space="preserve">Subject matter of the Treaty</w:t>
            </w:r>
          </w:p>
        </w:tc>
      </w:tr>
      <w:tr>
        <w:tc>
          <w:tcPr>
            <w:tcW w:w="4513" w:type="dxa"/>
          </w:tcPr>
          <w:p>
            <w:pPr>
              <w:widowControl w:val="0"/>
              <w:tabs>
                <w:tab w:val="left" w:pos="426"/>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2.1.</w:t>
            </w:r>
            <w:r>
              <w:rPr>
                <w:rFonts w:ascii="Arial" w:hAnsi="Arial" w:cs="Arial" w:eastAsia="Arial"/>
                <w:sz w:val="20"/>
                <w:szCs w:val="20"/>
              </w:rPr>
              <w:tab/>
            </w:r>
            <w:r>
              <w:rPr>
                <w:rFonts w:ascii="Arial" w:hAnsi="Arial" w:cs="Arial" w:eastAsia="Arial"/>
                <w:sz w:val="20"/>
                <w:szCs w:val="20"/>
              </w:rPr>
              <w:t xml:space="preserve">Tiekėjas įsipareigoja Sutartyje nustatytomis sąlygomis ir tvarka suteikti Pirkėjui Paslaugas, atitinkančias Sutartyje nustatytus reikalavimus, o Pirkėjas įsipareigoja priimti Sutarties sąlygas atitinkančias ir tinkamai suteiktas </w:t>
            </w:r>
            <w:r>
              <w:rPr>
                <w:rFonts w:ascii="Arial" w:hAnsi="Arial" w:cs="Arial" w:eastAsia="Arial"/>
                <w:sz w:val="20"/>
                <w:szCs w:val="20"/>
              </w:rPr>
              <w:t xml:space="preserve">Paslaugas</w:t>
            </w:r>
            <w:r>
              <w:rPr>
                <w:rFonts w:ascii="Arial" w:hAnsi="Arial" w:cs="Arial" w:eastAsia="Arial"/>
                <w:sz w:val="20"/>
                <w:szCs w:val="20"/>
              </w:rPr>
              <w:t xml:space="preserve"> bei sumokėti Tiekėjui Sutartyje nurodytą kainą Sutartyje nustatytomis sąlygomis ir tvarka.</w:t>
            </w:r>
          </w:p>
        </w:tc>
        <w:tc>
          <w:tcPr>
            <w:tcW w:w="4513" w:type="dxa"/>
          </w:tcPr>
          <w:p>
            <w:pPr>
              <w:widowControl w:val="0"/>
              <w:tabs>
                <w:tab w:val="left" w:pos="426"/>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2.1.</w:t>
            </w:r>
            <w:r>
              <w:rPr>
                <w:rFonts w:ascii="Arial" w:hAnsi="Arial" w:cs="Arial" w:eastAsia="Arial"/>
                <w:sz w:val="20"/>
                <w:szCs w:val="20"/>
              </w:rPr>
              <w:tab/>
            </w:r>
            <w:r>
              <w:rPr>
                <w:rFonts w:ascii="Arial" w:hAnsi="Arial" w:cs="Arial" w:eastAsia="Arial"/>
                <w:sz w:val="20"/>
                <w:szCs w:val="20"/>
              </w:rPr>
              <w:t xml:space="preserve">The Supplier undertakes, in accordance with the terms and conditions set out in the Contract, to provide the Buyer with Services that meet the requirements set out in the Contract, whilst the Buyer undertakes to accept </w:t>
            </w:r>
            <w:r>
              <w:rPr>
                <w:rFonts w:ascii="Arial" w:hAnsi="Arial" w:cs="Arial" w:eastAsia="Arial"/>
                <w:sz w:val="20"/>
                <w:szCs w:val="20"/>
              </w:rPr>
              <w:t xml:space="preserve">the Services</w:t>
            </w:r>
            <w:r>
              <w:rPr>
                <w:rFonts w:ascii="Arial" w:hAnsi="Arial" w:cs="Arial" w:eastAsia="Arial"/>
                <w:sz w:val="20"/>
                <w:szCs w:val="20"/>
              </w:rPr>
              <w:t xml:space="preserve"> that comply with the terms of the Contract and have been duly provided, and to pay the Supplier the price specified in the Contract in accordance with the terms and procedures set out therein.</w:t>
            </w:r>
          </w:p>
        </w:tc>
      </w:tr>
      <w:tr>
        <w:tc>
          <w:tcPr>
            <w:tcW w:w="4513" w:type="dxa"/>
          </w:tcPr>
          <w:p>
            <w:pPr>
              <w:widowControl w:val="0"/>
              <w:tabs>
                <w:tab w:val="left" w:pos="426"/>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2.2.</w:t>
            </w:r>
            <w:r>
              <w:rPr>
                <w:rFonts w:ascii="Arial" w:hAnsi="Arial" w:cs="Arial" w:eastAsia="Arial"/>
                <w:sz w:val="20"/>
                <w:szCs w:val="20"/>
              </w:rPr>
              <w:tab/>
            </w:r>
            <w:r>
              <w:rPr>
                <w:rFonts w:ascii="Arial" w:hAnsi="Arial" w:cs="Arial" w:eastAsia="Arial"/>
                <w:sz w:val="20"/>
                <w:szCs w:val="20"/>
              </w:rPr>
              <w:t xml:space="preserve">Šalys, vykdydamos Sutartį, įsipareigoja laikytis visų Sutarties vykdymui taikytinų </w:t>
            </w:r>
            <w:r>
              <w:rPr>
                <w:rFonts w:ascii="Arial" w:hAnsi="Arial" w:cs="Arial" w:eastAsia="Arial"/>
                <w:sz w:val="20"/>
                <w:szCs w:val="20"/>
              </w:rPr>
              <w:t xml:space="preserve">įstatymų bei kitų teisės aktų</w:t>
            </w:r>
            <w:r>
              <w:rPr>
                <w:rFonts w:ascii="Arial" w:hAnsi="Arial" w:cs="Arial" w:eastAsia="Arial"/>
                <w:sz w:val="20"/>
                <w:szCs w:val="20"/>
              </w:rPr>
              <w:t xml:space="preserve"> reikalavimų. Šalis turi teisę reikalauti, kad kita Šalis įvykdytų visus</w:t>
            </w:r>
            <w:r>
              <w:rPr>
                <w:rFonts w:ascii="Arial" w:hAnsi="Arial" w:cs="Arial" w:eastAsia="Arial"/>
                <w:sz w:val="20"/>
                <w:szCs w:val="20"/>
              </w:rPr>
              <w:t xml:space="preserve"> įstatymų bei kitų teisės aktų</w:t>
            </w:r>
            <w:r>
              <w:rPr>
                <w:rFonts w:ascii="Arial" w:hAnsi="Arial" w:cs="Arial" w:eastAsia="Arial"/>
                <w:sz w:val="20"/>
                <w:szCs w:val="20"/>
              </w:rPr>
              <w:t xml:space="preserve"> reikalavimus, taikomus Sutarties vykdymui. Nė viena iš Sutarties sąlygų nereiškia ir negali būti aiškinama kaip Pirkėjo atsisakymas </w:t>
            </w:r>
            <w:r>
              <w:rPr>
                <w:rFonts w:ascii="Arial" w:hAnsi="Arial" w:cs="Arial" w:eastAsia="Arial"/>
                <w:sz w:val="20"/>
                <w:szCs w:val="20"/>
              </w:rPr>
              <w:t xml:space="preserve">įstatymuose bei kituose teisės aktuose</w:t>
            </w:r>
            <w:r>
              <w:rPr>
                <w:rFonts w:ascii="Arial" w:hAnsi="Arial" w:cs="Arial" w:eastAsia="Arial"/>
                <w:sz w:val="20"/>
                <w:szCs w:val="20"/>
              </w:rPr>
              <w:t xml:space="preserve"> numatytų ir Sutartimi neaptartų Pirkėjo kitų teisių ir garantijų, susijusių su netinkamu Paslaugų teikimu ar jų kokybe, arba kaip Tiekėjo atsisakymas </w:t>
            </w:r>
            <w:r>
              <w:rPr>
                <w:rFonts w:ascii="Arial" w:hAnsi="Arial" w:cs="Arial" w:eastAsia="Arial"/>
                <w:sz w:val="20"/>
                <w:szCs w:val="20"/>
              </w:rPr>
              <w:t xml:space="preserve">įstatymuose bei kituose teisės aktuose</w:t>
            </w:r>
            <w:r>
              <w:rPr>
                <w:rFonts w:ascii="Arial" w:hAnsi="Arial" w:cs="Arial" w:eastAsia="Arial"/>
                <w:sz w:val="20"/>
                <w:szCs w:val="20"/>
              </w:rPr>
              <w:t xml:space="preserve"> numatytų ir Sutartimi neaptartų Tiekėjo kitų teisių ir garantijų dėl atlyginimo už suteiktas Paslaugas gavimo.</w:t>
            </w:r>
          </w:p>
        </w:tc>
        <w:tc>
          <w:tcPr>
            <w:tcW w:w="4513" w:type="dxa"/>
          </w:tcPr>
          <w:p>
            <w:pPr>
              <w:widowControl w:val="0"/>
              <w:tabs>
                <w:tab w:val="left" w:pos="426"/>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2.2.</w:t>
            </w:r>
            <w:r>
              <w:rPr>
                <w:rFonts w:ascii="Arial" w:hAnsi="Arial" w:cs="Arial" w:eastAsia="Arial"/>
                <w:sz w:val="20"/>
                <w:szCs w:val="20"/>
              </w:rPr>
              <w:tab/>
            </w:r>
            <w:r>
              <w:rPr>
                <w:rFonts w:ascii="Arial" w:hAnsi="Arial" w:cs="Arial" w:eastAsia="Arial"/>
                <w:sz w:val="20"/>
                <w:szCs w:val="20"/>
              </w:rPr>
              <w:t xml:space="preserve">In performing the Contract, the Parties undertake to comply with all requirements of </w:t>
            </w:r>
            <w:r>
              <w:rPr>
                <w:rFonts w:ascii="Arial" w:hAnsi="Arial" w:cs="Arial" w:eastAsia="Arial"/>
                <w:sz w:val="20"/>
                <w:szCs w:val="20"/>
              </w:rPr>
              <w:t xml:space="preserve">the laws and other legal acts </w:t>
            </w:r>
            <w:r>
              <w:rPr>
                <w:rFonts w:ascii="Arial" w:hAnsi="Arial" w:cs="Arial" w:eastAsia="Arial"/>
                <w:sz w:val="20"/>
                <w:szCs w:val="20"/>
              </w:rPr>
              <w:t xml:space="preserve">applicable to the performance of the Contract. A Party shall have the right to require the other Party to comply with all requirements </w:t>
            </w:r>
            <w:r>
              <w:rPr>
                <w:rFonts w:ascii="Arial" w:hAnsi="Arial" w:cs="Arial" w:eastAsia="Arial"/>
                <w:sz w:val="20"/>
                <w:szCs w:val="20"/>
              </w:rPr>
              <w:t xml:space="preserve">of the laws and other legal acts </w:t>
            </w:r>
            <w:r>
              <w:rPr>
                <w:rFonts w:ascii="Arial" w:hAnsi="Arial" w:cs="Arial" w:eastAsia="Arial"/>
                <w:sz w:val="20"/>
                <w:szCs w:val="20"/>
              </w:rPr>
              <w:t xml:space="preserve">applicable to the performance of the Contract. None of the terms of the Contract shall be construed as, nor may they be interpreted as, a waiver by the Buyer of any other rights and guarantees of the Buyer provided for </w:t>
            </w:r>
            <w:r>
              <w:rPr>
                <w:rFonts w:ascii="Arial" w:hAnsi="Arial" w:cs="Arial" w:eastAsia="Arial"/>
                <w:sz w:val="20"/>
                <w:szCs w:val="20"/>
              </w:rPr>
              <w:t xml:space="preserve">in laws and other legal acts </w:t>
            </w:r>
            <w:r>
              <w:rPr>
                <w:rFonts w:ascii="Arial" w:hAnsi="Arial" w:cs="Arial" w:eastAsia="Arial"/>
                <w:sz w:val="20"/>
                <w:szCs w:val="20"/>
              </w:rPr>
              <w:t xml:space="preserve">and not covered by the Contract, relating to the improper provision of the Services or their quality, or as a waiver by the Supplier of any other rights and guarantees of the Supplier, as provided for by</w:t>
            </w:r>
            <w:r>
              <w:rPr>
                <w:rFonts w:ascii="Arial" w:hAnsi="Arial" w:cs="Arial" w:eastAsia="Arial"/>
                <w:sz w:val="20"/>
                <w:szCs w:val="20"/>
              </w:rPr>
              <w:t xml:space="preserve"> law and other legislation </w:t>
            </w:r>
            <w:r>
              <w:rPr>
                <w:rFonts w:ascii="Arial" w:hAnsi="Arial" w:cs="Arial" w:eastAsia="Arial"/>
                <w:sz w:val="20"/>
                <w:szCs w:val="20"/>
              </w:rPr>
              <w:t xml:space="preserve">and not covered by the Contract, regarding the receipt of payment for the Services provided.</w:t>
            </w:r>
          </w:p>
        </w:tc>
      </w:tr>
      <w:tr>
        <w:tc>
          <w:tcPr>
            <w:tcW w:w="4513" w:type="dxa"/>
          </w:tcPr>
          <w:p>
            <w:pPr>
              <w:widowControl w:val="0"/>
              <w:tabs>
                <w:tab w:val="left" w:pos="426"/>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2.3.</w:t>
            </w:r>
            <w:r>
              <w:rPr>
                <w:rFonts w:ascii="Arial" w:hAnsi="Arial" w:cs="Arial" w:eastAsia="Arial"/>
                <w:sz w:val="20"/>
                <w:szCs w:val="20"/>
              </w:rPr>
              <w:tab/>
            </w:r>
            <w:r>
              <w:rPr>
                <w:rFonts w:ascii="Arial" w:hAnsi="Arial" w:cs="Arial" w:eastAsia="Arial"/>
                <w:sz w:val="20"/>
                <w:szCs w:val="20"/>
              </w:rPr>
              <w:t xml:space="preserve">Tiekėjas privalo užtikrinti, kad Paslaugos atitiktų techninės specifikacijos reikalavimus ir Tiekėjo pasiūlymo sąlygas, būtų kokybiškos, teikiamos tinkamai ir laiku, laikantis Sutarties sąlygų taip, kad tai labiausiai atitiktų Pirkėjo interesus, pagal geriausius visuotinai pripažįstamus profesinius, techninius standartus ir praktiką, panaudodamas visus reikiamus įgūdžius ir žinias.</w:t>
            </w:r>
          </w:p>
        </w:tc>
        <w:tc>
          <w:tcPr>
            <w:tcW w:w="4513" w:type="dxa"/>
          </w:tcPr>
          <w:p>
            <w:pPr>
              <w:widowControl w:val="0"/>
              <w:tabs>
                <w:tab w:val="left" w:pos="426"/>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2.3.</w:t>
            </w:r>
            <w:r>
              <w:rPr>
                <w:rFonts w:ascii="Arial" w:hAnsi="Arial" w:cs="Arial" w:eastAsia="Arial"/>
                <w:sz w:val="20"/>
                <w:szCs w:val="20"/>
              </w:rPr>
              <w:tab/>
            </w:r>
            <w:r>
              <w:rPr>
                <w:rFonts w:ascii="Arial" w:hAnsi="Arial" w:cs="Arial" w:eastAsia="Arial"/>
                <w:sz w:val="20"/>
                <w:szCs w:val="20"/>
              </w:rPr>
              <w:t xml:space="preserve">The Supplier must ensure that the Services comply with the requirements of the technical specifications and the terms of the Supplier’s tender, are of high quality, and are provided properly and on time, in accordance with the terms of the Contract, in a manner that best serves the Buyer’s interests, in accordance with the best generally recognised professional and technical standards and practices, and using all necessary skills and knowledge.</w:t>
            </w:r>
          </w:p>
        </w:tc>
      </w:tr>
      <w:tr>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caps/>
                <w:sz w:val="20"/>
                <w:szCs w:val="20"/>
              </w:rPr>
              <w:t xml:space="preserve">3.</w:t>
            </w:r>
            <w:r>
              <w:rPr>
                <w:rFonts w:ascii="Arial" w:hAnsi="Arial" w:cs="Arial" w:eastAsia="Arial"/>
                <w:b/>
                <w:caps/>
                <w:sz w:val="20"/>
                <w:szCs w:val="20"/>
              </w:rPr>
              <w:tab/>
            </w:r>
            <w:r>
              <w:rPr>
                <w:rFonts w:ascii="Arial" w:hAnsi="Arial" w:cs="Arial" w:eastAsia="Arial"/>
                <w:b/>
                <w:caps/>
                <w:sz w:val="20"/>
                <w:szCs w:val="20"/>
              </w:rPr>
              <w:t xml:space="preserve">TIEKĖJAS ir kiti Sutarties vykdymui pasitelkiami asmenys</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caps/>
                <w:sz w:val="20"/>
                <w:szCs w:val="20"/>
              </w:rPr>
              <w:t xml:space="preserve">3.</w:t>
            </w:r>
            <w:r>
              <w:rPr>
                <w:rFonts w:ascii="Arial" w:hAnsi="Arial" w:cs="Arial" w:eastAsia="Arial"/>
                <w:b/>
                <w:caps/>
                <w:sz w:val="20"/>
                <w:szCs w:val="20"/>
              </w:rPr>
              <w:tab/>
            </w:r>
            <w:r>
              <w:rPr>
                <w:rFonts w:ascii="Arial" w:hAnsi="Arial" w:cs="Arial" w:eastAsia="Arial"/>
                <w:b/>
                <w:caps/>
                <w:sz w:val="20"/>
                <w:szCs w:val="20"/>
              </w:rPr>
              <w:t xml:space="preserve">THE SUPPLIER and other persons engaged in the performance of the Contract</w:t>
            </w:r>
          </w:p>
        </w:tc>
      </w:tr>
      <w:tr>
        <w:tc>
          <w:tcPr>
            <w:tcW w:w="4513" w:type="dxa"/>
          </w:tcPr>
          <w:p>
            <w:pPr>
              <w:widowControl w:val="0"/>
              <w:pBdr>
                <w:top w:val="nil"/>
                <w:left w:val="nil"/>
                <w:bottom w:val="nil"/>
                <w:right w:val="nil"/>
                <w:between w:val="nil"/>
              </w:pBdr>
              <w:tabs>
                <w:tab w:val="left" w:pos="0"/>
                <w:tab w:val="left" w:pos="426"/>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3.1.</w:t>
            </w:r>
            <w:r>
              <w:rPr>
                <w:rFonts w:ascii="Arial" w:hAnsi="Arial" w:cs="Arial" w:eastAsia="Arial"/>
                <w:b/>
                <w:sz w:val="20"/>
                <w:szCs w:val="20"/>
              </w:rPr>
              <w:tab/>
            </w:r>
            <w:r>
              <w:rPr>
                <w:rFonts w:ascii="Arial" w:hAnsi="Arial" w:cs="Arial" w:eastAsia="Arial"/>
                <w:b/>
                <w:sz w:val="20"/>
                <w:szCs w:val="20"/>
              </w:rPr>
              <w:t xml:space="preserve">Kvalifikacija ir kiti Tiekėjo pasiūlymu prisiimti įsipareigojimai</w:t>
            </w:r>
          </w:p>
        </w:tc>
        <w:tc>
          <w:tcPr>
            <w:tcW w:w="4513" w:type="dxa"/>
          </w:tcPr>
          <w:p>
            <w:pPr>
              <w:widowControl w:val="0"/>
              <w:pBdr>
                <w:top w:val="nil"/>
                <w:left w:val="nil"/>
                <w:bottom w:val="nil"/>
                <w:right w:val="nil"/>
                <w:between w:val="nil"/>
              </w:pBdr>
              <w:tabs>
                <w:tab w:val="left" w:pos="0"/>
                <w:tab w:val="left" w:pos="426"/>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3.1.</w:t>
            </w:r>
            <w:r>
              <w:rPr>
                <w:rFonts w:ascii="Arial" w:hAnsi="Arial" w:cs="Arial" w:eastAsia="Arial"/>
                <w:b/>
                <w:sz w:val="20"/>
                <w:szCs w:val="20"/>
              </w:rPr>
              <w:tab/>
            </w:r>
            <w:r>
              <w:rPr>
                <w:rFonts w:ascii="Arial" w:hAnsi="Arial" w:cs="Arial" w:eastAsia="Arial"/>
                <w:b/>
                <w:sz w:val="20"/>
                <w:szCs w:val="20"/>
              </w:rPr>
              <w:t xml:space="preserve">Qualifications and other obligations undertaken by the Supplier in its tender</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3.1.1.</w:t>
            </w:r>
            <w:r>
              <w:rPr>
                <w:rFonts w:ascii="Arial" w:hAnsi="Arial" w:cs="Arial" w:eastAsia="Arial"/>
                <w:sz w:val="20"/>
                <w:szCs w:val="20"/>
              </w:rPr>
              <w:tab/>
            </w:r>
            <w:r>
              <w:rPr>
                <w:rFonts w:ascii="Arial" w:hAnsi="Arial" w:cs="Arial" w:eastAsia="Arial"/>
                <w:sz w:val="20"/>
                <w:szCs w:val="20"/>
              </w:rPr>
              <w:t xml:space="preserve">Tiekėjas atsako už tai, kad visą Sutarties vykdymo laikotarpį Tiekėjas būtų kompetentingas, patikimas ir pajėgus (įskaitant ūkio subjektų, kurių pajėgumais remiasi Tiekėjas, pajėgumus) įvykdyti Sutarties reikalavimus: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3.1.1.</w:t>
            </w:r>
            <w:r>
              <w:rPr>
                <w:rFonts w:ascii="Arial" w:hAnsi="Arial" w:cs="Arial" w:eastAsia="Arial"/>
                <w:sz w:val="20"/>
                <w:szCs w:val="20"/>
              </w:rPr>
              <w:tab/>
            </w:r>
            <w:r>
              <w:rPr>
                <w:rFonts w:ascii="Arial" w:hAnsi="Arial" w:cs="Arial" w:eastAsia="Arial"/>
                <w:sz w:val="20"/>
                <w:szCs w:val="20"/>
              </w:rPr>
              <w:t xml:space="preserve">The Supplier shall be responsible for ensuring that, throughout the term of the Contract, the Supplier remains competent, reliable and capable (including the capabilities of any economic operators on whose capabilities the Supplier relies) of fulfilling the requirements of the Contract: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3.1.1.1.</w:t>
            </w:r>
            <w:r>
              <w:rPr>
                <w:rFonts w:ascii="Arial" w:hAnsi="Arial" w:cs="Arial" w:eastAsia="Arial"/>
                <w:sz w:val="20"/>
                <w:szCs w:val="20"/>
              </w:rPr>
              <w:tab/>
            </w:r>
            <w:r>
              <w:rPr>
                <w:rFonts w:ascii="Arial" w:hAnsi="Arial" w:cs="Arial" w:eastAsia="Arial"/>
                <w:sz w:val="20"/>
                <w:szCs w:val="20"/>
              </w:rPr>
              <w:t xml:space="preserve">turėtų teisę verstis ta veikla, kuri yra reikalinga Sutarčiai įvykdyti.</w:t>
            </w:r>
            <w:r>
              <w:rPr>
                <w:rFonts w:ascii="Arial" w:hAnsi="Arial" w:cs="Arial" w:eastAsia="Arial"/>
                <w:sz w:val="20"/>
                <w:szCs w:val="20"/>
              </w:rPr>
              <w:t xml:space="preserve"> </w:t>
            </w:r>
            <w:r>
              <w:rPr>
                <w:rFonts w:ascii="Arial" w:hAnsi="Arial" w:cs="Arial" w:eastAsia="Arial"/>
                <w:sz w:val="20"/>
                <w:szCs w:val="20"/>
              </w:rPr>
              <w:t xml:space="preserve">Pirkėjui pareikalavus, Tiekėjas turi pateikti dokumentus, įrodančius, kad Sutartį vykdo tik tokią teisę turintys asmenys;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3.1.1.1.</w:t>
            </w:r>
            <w:r>
              <w:rPr>
                <w:rFonts w:ascii="Arial" w:hAnsi="Arial" w:cs="Arial" w:eastAsia="Arial"/>
                <w:sz w:val="20"/>
                <w:szCs w:val="20"/>
              </w:rPr>
              <w:tab/>
            </w:r>
            <w:r>
              <w:rPr>
                <w:rFonts w:ascii="Arial" w:hAnsi="Arial" w:cs="Arial" w:eastAsia="Arial"/>
                <w:sz w:val="20"/>
                <w:szCs w:val="20"/>
              </w:rPr>
              <w:t xml:space="preserve">it must be authorised to carry out the activities necessary for the performance of the Contract. Upon the Buyer’s request, the Supplier must provide documents proving that the Contract is being performed only by persons authorised to do so;</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3.1.1.2.</w:t>
            </w:r>
            <w:r>
              <w:rPr>
                <w:rFonts w:ascii="Arial" w:hAnsi="Arial" w:cs="Arial" w:eastAsia="Arial"/>
                <w:sz w:val="20"/>
                <w:szCs w:val="20"/>
              </w:rPr>
              <w:tab/>
            </w:r>
            <w:r>
              <w:rPr>
                <w:rFonts w:ascii="Arial" w:hAnsi="Arial" w:cs="Arial" w:eastAsia="Arial"/>
                <w:sz w:val="20"/>
                <w:szCs w:val="20"/>
              </w:rPr>
              <w:t xml:space="preserve">atitiktų tiekėjų kvalifikacijai pirkimo dokumentuose nustatytus reikalavimus bei neturėtų pirkimo dokumentuose nustatytų pašalinimo pagrindų;</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3.1.1.2.</w:t>
            </w:r>
            <w:r>
              <w:rPr>
                <w:rFonts w:ascii="Arial" w:hAnsi="Arial" w:cs="Arial" w:eastAsia="Arial"/>
                <w:sz w:val="20"/>
                <w:szCs w:val="20"/>
              </w:rPr>
              <w:tab/>
            </w:r>
            <w:r>
              <w:rPr>
                <w:rFonts w:ascii="Arial" w:hAnsi="Arial" w:cs="Arial" w:eastAsia="Arial"/>
                <w:sz w:val="20"/>
                <w:szCs w:val="20"/>
              </w:rPr>
              <w:t xml:space="preserve">meet the requirements for supplier qualification set out in the procurement documents and not fall under any of the grounds for exclusion set out in the procurement documents;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3.1.1.3.</w:t>
            </w:r>
            <w:r>
              <w:rPr>
                <w:rFonts w:ascii="Arial" w:hAnsi="Arial" w:cs="Arial" w:eastAsia="Arial"/>
                <w:sz w:val="20"/>
                <w:szCs w:val="20"/>
              </w:rPr>
              <w:tab/>
            </w:r>
            <w:r>
              <w:rPr>
                <w:rFonts w:ascii="Arial" w:hAnsi="Arial" w:cs="Arial" w:eastAsia="Arial"/>
                <w:sz w:val="20"/>
                <w:szCs w:val="20"/>
              </w:rPr>
              <w:t xml:space="preserve">laikytųsi Tiekėjo pasiūlyme nurodytų įsipareigojimų, įskaitant, bet neapsiribojant – atitiktų</w:t>
            </w:r>
            <w:r>
              <w:rPr>
                <w:rFonts w:ascii="Arial" w:hAnsi="Arial" w:cs="Arial" w:eastAsia="Arial"/>
                <w:sz w:val="20"/>
                <w:szCs w:val="20"/>
              </w:rPr>
              <w:t xml:space="preserve"> Tiekėjo pasiūlyme nurodytų kriterijų, dėl kurių jo pasiūlymas </w:t>
            </w:r>
            <w:r>
              <w:rPr>
                <w:rFonts w:ascii="Arial" w:hAnsi="Arial" w:cs="Arial" w:eastAsia="Arial"/>
                <w:sz w:val="20"/>
                <w:szCs w:val="20"/>
              </w:rPr>
              <w:t xml:space="preserve">buvo išrinktas ekonomiškai naudingiausiu (toliau – </w:t>
            </w:r>
            <w:r>
              <w:rPr>
                <w:rFonts w:ascii="Arial" w:hAnsi="Arial" w:cs="Arial" w:eastAsia="Arial"/>
                <w:b/>
                <w:bCs/>
                <w:sz w:val="20"/>
                <w:szCs w:val="20"/>
              </w:rPr>
              <w:t xml:space="preserve">Kokybiniai kriterijai</w:t>
            </w:r>
            <w:r>
              <w:rPr>
                <w:rFonts w:ascii="Arial" w:hAnsi="Arial" w:cs="Arial" w:eastAsia="Arial"/>
                <w:sz w:val="20"/>
                <w:szCs w:val="20"/>
              </w:rPr>
              <w:t xml:space="preserve">), </w:t>
            </w:r>
            <w:r>
              <w:rPr>
                <w:rFonts w:ascii="Arial" w:hAnsi="Arial" w:cs="Arial" w:eastAsia="Arial"/>
                <w:sz w:val="20"/>
                <w:szCs w:val="20"/>
              </w:rPr>
              <w:t xml:space="preserve">reikšmes ir parametrus. Šiame papunktyje nurodytų įsipareigojimų laikymosi tikrinimo tvarka nustatoma Specialiosiose sąlygose;</w:t>
            </w:r>
          </w:p>
        </w:tc>
        <w:tc>
          <w:tcPr>
            <w:tcW w:w="4513" w:type="dxa"/>
          </w:tcPr>
          <w:p>
            <w:pPr>
              <w:widowControl w:val="0"/>
              <w:tabs>
                <w:tab w:val="right" w:pos="9808"/>
              </w:tabs>
              <w:suppressAutoHyphens/>
              <w:spacing w:line="276" w:lineRule="auto"/>
              <w:jc w:val="both"/>
              <w:textAlignment w:val="center"/>
              <w:rPr>
                <w:rFonts w:ascii="Arial" w:hAnsi="Arial" w:cs="Arial" w:eastAsia="Arial"/>
                <w:sz w:val="20"/>
                <w:szCs w:val="20"/>
              </w:rPr>
            </w:pPr>
            <w:r>
              <w:rPr>
                <w:rFonts w:ascii="Arial" w:hAnsi="Arial" w:cs="Arial" w:eastAsia="Arial"/>
                <w:sz w:val="20"/>
                <w:szCs w:val="20"/>
              </w:rPr>
              <w:t xml:space="preserve">3.1.1.3.  comply with the obligations set out in the Supplier’s tender, including, but not limited to</w:t>
            </w:r>
            <w:r>
              <w:rPr>
                <w:rFonts w:ascii="Arial" w:hAnsi="Arial" w:cs="Arial" w:eastAsia="Arial"/>
                <w:sz w:val="20"/>
                <w:szCs w:val="20"/>
              </w:rPr>
              <w:t xml:space="preserve">,</w:t>
            </w:r>
            <w:r>
              <w:rPr>
                <w:rFonts w:ascii="Arial" w:hAnsi="Arial" w:cs="Arial" w:eastAsia="Arial"/>
                <w:sz w:val="20"/>
                <w:szCs w:val="20"/>
              </w:rPr>
              <w:t xml:space="preserve"> meeting the values and parameters </w:t>
            </w:r>
            <w:r>
              <w:rPr>
                <w:rFonts w:ascii="Arial" w:hAnsi="Arial" w:cs="Arial" w:eastAsia="Arial"/>
                <w:sz w:val="20"/>
                <w:szCs w:val="20"/>
              </w:rPr>
              <w:t xml:space="preserve">of </w:t>
            </w:r>
            <w:r>
              <w:rPr>
                <w:rFonts w:ascii="Arial" w:hAnsi="Arial" w:cs="Arial" w:eastAsia="Arial"/>
                <w:b/>
                <w:bCs/>
                <w:sz w:val="20"/>
                <w:szCs w:val="20"/>
              </w:rPr>
              <w:t xml:space="preserve">the</w:t>
            </w:r>
            <w:r>
              <w:rPr>
                <w:rFonts w:ascii="Arial" w:hAnsi="Arial" w:cs="Arial" w:eastAsia="Arial"/>
                <w:sz w:val="20"/>
                <w:szCs w:val="20"/>
              </w:rPr>
              <w:t xml:space="preserve"> criteria specified in the</w:t>
            </w:r>
            <w:r>
              <w:rPr>
                <w:rFonts w:ascii="Arial" w:hAnsi="Arial" w:cs="Arial" w:eastAsia="Arial"/>
                <w:sz w:val="20"/>
                <w:szCs w:val="20"/>
              </w:rPr>
              <w:t xml:space="preserve"> Supplier’s </w:t>
            </w:r>
            <w:r>
              <w:rPr>
                <w:rFonts w:ascii="Arial" w:hAnsi="Arial" w:cs="Arial" w:eastAsia="Arial"/>
                <w:sz w:val="20"/>
                <w:szCs w:val="20"/>
              </w:rPr>
              <w:t xml:space="preserve">tender on the basis of which its tender was selected as the most economically advantageous </w:t>
            </w:r>
            <w:r>
              <w:rPr>
                <w:rFonts w:ascii="Arial" w:hAnsi="Arial" w:cs="Arial" w:eastAsia="Arial"/>
                <w:sz w:val="20"/>
                <w:szCs w:val="20"/>
              </w:rPr>
              <w:t xml:space="preserve">(hereinafter referred to as </w:t>
            </w:r>
            <w:r>
              <w:rPr>
                <w:rFonts w:ascii="Arial" w:hAnsi="Arial" w:cs="Arial" w:eastAsia="Arial"/>
                <w:b/>
                <w:bCs/>
                <w:sz w:val="20"/>
                <w:szCs w:val="20"/>
              </w:rPr>
              <w:t xml:space="preserve">‘Qualitative Criteria’</w:t>
            </w:r>
            <w:r>
              <w:rPr>
                <w:rFonts w:ascii="Arial" w:hAnsi="Arial" w:cs="Arial" w:eastAsia="Arial"/>
                <w:sz w:val="20"/>
                <w:szCs w:val="20"/>
              </w:rPr>
              <w:t xml:space="preserve">). The procedure for verifying compliance with the obligations set out in this sub-</w:t>
            </w:r>
            <w:r>
              <w:rPr>
                <w:rFonts w:ascii="Arial" w:hAnsi="Arial" w:cs="Arial" w:eastAsia="Arial"/>
                <w:sz w:val="20"/>
                <w:szCs w:val="20"/>
              </w:rPr>
              <w:t xml:space="preserve">clause</w:t>
            </w:r>
            <w:r>
              <w:rPr>
                <w:rFonts w:ascii="Arial" w:hAnsi="Arial" w:cs="Arial" w:eastAsia="Arial"/>
                <w:sz w:val="20"/>
                <w:szCs w:val="20"/>
              </w:rPr>
              <w:t xml:space="preserve"> shall be laid down in the </w:t>
            </w:r>
            <w:r>
              <w:rPr>
                <w:rFonts w:ascii="Arial" w:hAnsi="Arial" w:cs="Arial" w:eastAsia="Arial"/>
                <w:sz w:val="20"/>
                <w:szCs w:val="20"/>
              </w:rPr>
              <w:t xml:space="preserve">Special Terms and Conditions</w:t>
            </w:r>
            <w:r>
              <w:rPr>
                <w:rFonts w:ascii="Arial" w:hAnsi="Arial" w:cs="Arial" w:eastAsia="Arial"/>
                <w:sz w:val="20"/>
                <w:szCs w:val="20"/>
              </w:rPr>
              <w:t xml:space="preserve">; </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3.1.1.4.</w:t>
            </w:r>
            <w:r>
              <w:rPr>
                <w:rFonts w:ascii="Arial" w:hAnsi="Arial" w:cs="Arial" w:eastAsia="Arial"/>
                <w:sz w:val="20"/>
                <w:szCs w:val="20"/>
              </w:rPr>
              <w:tab/>
            </w:r>
            <w:r>
              <w:rPr>
                <w:rFonts w:ascii="Arial" w:hAnsi="Arial" w:cs="Arial" w:eastAsia="Arial"/>
                <w:sz w:val="20"/>
                <w:szCs w:val="20"/>
              </w:rPr>
              <w:t xml:space="preserve">užtikrintų nustatytų kokybės vadybos sistemos ir (arba) aplinkos apsaugos vadybos sistemos standartų taikymą, jeigu to reikalaujama pirkimo dokumentuose, ir turėtų tą patvirtinančius dokumentus;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3.1.1.4.</w:t>
            </w:r>
            <w:r>
              <w:rPr>
                <w:rFonts w:ascii="Arial" w:hAnsi="Arial" w:cs="Arial" w:eastAsia="Arial"/>
                <w:sz w:val="20"/>
                <w:szCs w:val="20"/>
              </w:rPr>
              <w:tab/>
            </w:r>
            <w:r>
              <w:rPr>
                <w:rFonts w:ascii="Arial" w:hAnsi="Arial" w:cs="Arial" w:eastAsia="Arial"/>
                <w:sz w:val="20"/>
                <w:szCs w:val="20"/>
              </w:rPr>
              <w:t xml:space="preserve">ensure the application of the established standards for the quality management system and/or environmental management system, where required by the procurement documents, and hold the relevant supporting documents;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3.1.1.5. </w:t>
            </w:r>
            <w:r>
              <w:rPr>
                <w:rFonts w:ascii="Arial" w:hAnsi="Arial" w:cs="Arial" w:eastAsia="Arial"/>
                <w:sz w:val="20"/>
                <w:szCs w:val="20"/>
              </w:rPr>
              <w:t xml:space="preserve">atitiktų nacionalinio saugumo interesus bei nebūtų registruotas (nuolat gyvenantis ar turintis pilietybę) nepatikimomis laikomose valstybėse ar teritorijose, jei tokie reikalavimai buvo numatyti pirkimo dokumentuose</w:t>
            </w:r>
            <w:r>
              <w:rPr>
                <w:rFonts w:ascii="Arial" w:hAnsi="Arial" w:cs="Arial" w:eastAsia="Arial"/>
                <w:sz w:val="20"/>
                <w:szCs w:val="20"/>
              </w:rPr>
              <w:t xml:space="preserve">.</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3.1.1.5. </w:t>
            </w:r>
            <w:r>
              <w:rPr>
                <w:rFonts w:ascii="Arial" w:hAnsi="Arial" w:cs="Arial" w:eastAsia="Arial"/>
                <w:sz w:val="20"/>
                <w:szCs w:val="20"/>
              </w:rPr>
              <w:t xml:space="preserve">comply with national security interests and not be registered (as a permanent resident or citizen) in countries or territories considered unreliable, if such requirements were set out in the procurement documents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3.1.2.</w:t>
            </w:r>
            <w:r>
              <w:rPr>
                <w:rFonts w:ascii="Arial" w:hAnsi="Arial" w:cs="Arial" w:eastAsia="Arial"/>
                <w:sz w:val="20"/>
                <w:szCs w:val="20"/>
              </w:rPr>
              <w:tab/>
            </w:r>
            <w:r>
              <w:rPr>
                <w:rFonts w:ascii="Arial" w:hAnsi="Arial" w:cs="Arial" w:eastAsia="Arial"/>
                <w:sz w:val="20"/>
                <w:szCs w:val="20"/>
              </w:rPr>
              <w:t xml:space="preserve">Tuo atveju, kai Tiekėjas yra jungtinės veiklos sutarties pagrindu veikianti tiekėjų grupė, jos nariai Pirkėjui už Sutarties vykdymą atsako solidariai. </w:t>
            </w:r>
            <w:r>
              <w:rPr>
                <w:rFonts w:ascii="Arial" w:hAnsi="Arial" w:cs="Arial" w:eastAsia="Arial"/>
                <w:sz w:val="20"/>
                <w:szCs w:val="20"/>
              </w:rPr>
              <w:t xml:space="preserve">Jeigu Tiekėjas remiasi </w:t>
            </w:r>
            <w:r>
              <w:rPr>
                <w:rFonts w:ascii="Arial" w:hAnsi="Arial" w:cs="Arial" w:eastAsia="Arial"/>
                <w:sz w:val="20"/>
                <w:szCs w:val="20"/>
              </w:rPr>
              <w:t xml:space="preserve">ūkio </w:t>
            </w:r>
            <w:r>
              <w:rPr>
                <w:rFonts w:ascii="Arial" w:hAnsi="Arial" w:cs="Arial" w:eastAsia="Arial"/>
                <w:sz w:val="20"/>
                <w:szCs w:val="20"/>
              </w:rPr>
              <w:t xml:space="preserve">subjektų pajėgumais, siekdamas atitikti finansinio ir ekonominio pajėgumo reikalavimus, Tiekėjas su tokiais </w:t>
            </w:r>
            <w:r>
              <w:rPr>
                <w:rFonts w:ascii="Arial" w:hAnsi="Arial" w:cs="Arial" w:eastAsia="Arial"/>
                <w:sz w:val="20"/>
                <w:szCs w:val="20"/>
              </w:rPr>
              <w:t xml:space="preserve">ūkio </w:t>
            </w:r>
            <w:r>
              <w:rPr>
                <w:rFonts w:ascii="Arial" w:hAnsi="Arial" w:cs="Arial" w:eastAsia="Arial"/>
                <w:sz w:val="20"/>
                <w:szCs w:val="20"/>
              </w:rPr>
              <w:t xml:space="preserve">subjektais už Sutarties vykdymą atsako solidariai (jeigu to buvo reikalaujama pirkimo dokumentuose).</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3.1.2.</w:t>
            </w:r>
            <w:r>
              <w:rPr>
                <w:rFonts w:ascii="Arial" w:hAnsi="Arial" w:cs="Arial" w:eastAsia="Arial"/>
                <w:sz w:val="20"/>
                <w:szCs w:val="20"/>
              </w:rPr>
              <w:tab/>
            </w:r>
            <w:r>
              <w:rPr>
                <w:rFonts w:ascii="Arial" w:hAnsi="Arial" w:cs="Arial" w:eastAsia="Arial"/>
                <w:sz w:val="20"/>
                <w:szCs w:val="20"/>
              </w:rPr>
              <w:t xml:space="preserve">Where the Supplier is a group of suppliers operating on the basis of a joint venture agreement, its members shall be jointly and severally liable to the Buyer for the performance of the Contract. </w:t>
            </w:r>
            <w:r>
              <w:rPr>
                <w:rFonts w:ascii="Arial" w:hAnsi="Arial" w:cs="Arial" w:eastAsia="Arial"/>
                <w:sz w:val="20"/>
                <w:szCs w:val="20"/>
              </w:rPr>
              <w:t xml:space="preserve">If the Supplier relies on the capacities of other </w:t>
            </w:r>
            <w:r>
              <w:rPr>
                <w:rFonts w:ascii="Arial" w:hAnsi="Arial" w:cs="Arial" w:eastAsia="Arial"/>
                <w:sz w:val="20"/>
                <w:szCs w:val="20"/>
              </w:rPr>
              <w:t xml:space="preserve">economic </w:t>
            </w:r>
            <w:r>
              <w:rPr>
                <w:rFonts w:ascii="Arial" w:hAnsi="Arial" w:cs="Arial" w:eastAsia="Arial"/>
                <w:sz w:val="20"/>
                <w:szCs w:val="20"/>
              </w:rPr>
              <w:t xml:space="preserve">operators to meet the financial and economic capacity requirements, the Supplier shall be jointly and severally liable with such </w:t>
            </w:r>
            <w:r>
              <w:rPr>
                <w:rFonts w:ascii="Arial" w:hAnsi="Arial" w:cs="Arial" w:eastAsia="Arial"/>
                <w:sz w:val="20"/>
                <w:szCs w:val="20"/>
              </w:rPr>
              <w:t xml:space="preserve">economic </w:t>
            </w:r>
            <w:r>
              <w:rPr>
                <w:rFonts w:ascii="Arial" w:hAnsi="Arial" w:cs="Arial" w:eastAsia="Arial"/>
                <w:sz w:val="20"/>
                <w:szCs w:val="20"/>
              </w:rPr>
              <w:t xml:space="preserve">operators for the performance of the Contract (if this was required in the procurement documents).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3.1.3.</w:t>
            </w:r>
            <w:r>
              <w:rPr>
                <w:rFonts w:ascii="Arial" w:hAnsi="Arial" w:cs="Arial" w:eastAsia="Arial"/>
                <w:sz w:val="20"/>
                <w:szCs w:val="20"/>
              </w:rPr>
              <w:tab/>
            </w:r>
            <w:r>
              <w:rPr>
                <w:rFonts w:ascii="Arial" w:hAnsi="Arial" w:cs="Arial" w:eastAsia="Arial"/>
                <w:sz w:val="20"/>
                <w:szCs w:val="20"/>
              </w:rPr>
              <w:t xml:space="preserve">Tiekėjas taip pat atsako už tai, kad Tiekėjas, Sutartį tiesiogiai vykdantys subtiekėjai ir specialistai atitiktų jiems </w:t>
            </w:r>
            <w:r>
              <w:rPr>
                <w:rFonts w:ascii="Arial" w:hAnsi="Arial" w:cs="Arial" w:eastAsia="Arial"/>
                <w:sz w:val="20"/>
                <w:szCs w:val="20"/>
              </w:rPr>
              <w:t xml:space="preserve">įstatymų bei kitų teisės aktų</w:t>
            </w:r>
            <w:r>
              <w:rPr>
                <w:rFonts w:ascii="Arial" w:hAnsi="Arial" w:cs="Arial" w:eastAsia="Arial"/>
                <w:sz w:val="20"/>
                <w:szCs w:val="20"/>
              </w:rPr>
              <w:t xml:space="preserve"> ir (arba) pirkimo dokumentuose nustatytus profesinės kvalifikacijos ir kitus reikalavimus bei turėtų teisę verstis ta veikla, kuriai jie pasitelkiami.</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3.1.3.</w:t>
            </w:r>
            <w:r>
              <w:rPr>
                <w:rFonts w:ascii="Arial" w:hAnsi="Arial" w:cs="Arial" w:eastAsia="Arial"/>
                <w:sz w:val="20"/>
                <w:szCs w:val="20"/>
              </w:rPr>
              <w:tab/>
            </w:r>
            <w:r>
              <w:rPr>
                <w:rFonts w:ascii="Arial" w:hAnsi="Arial" w:cs="Arial" w:eastAsia="Arial"/>
                <w:sz w:val="20"/>
                <w:szCs w:val="20"/>
              </w:rPr>
              <w:t xml:space="preserve">The Supplier shall also be responsible for ensuring that the Supplier, the subcontractors directly performing the Contract and the specialists meet the professional qualification and other requirements laid down for them in</w:t>
            </w:r>
            <w:r>
              <w:rPr>
                <w:rFonts w:ascii="Arial" w:hAnsi="Arial" w:cs="Arial" w:eastAsia="Arial"/>
                <w:sz w:val="20"/>
                <w:szCs w:val="20"/>
              </w:rPr>
              <w:t xml:space="preserve"> laws, other legislation </w:t>
            </w:r>
            <w:r>
              <w:rPr>
                <w:rFonts w:ascii="Arial" w:hAnsi="Arial" w:cs="Arial" w:eastAsia="Arial"/>
                <w:sz w:val="20"/>
                <w:szCs w:val="20"/>
              </w:rPr>
              <w:t xml:space="preserve">and/or the procurement documents, and are authorised to carry out the activities for which they are engaged .</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3.2.</w:t>
            </w:r>
            <w:r>
              <w:rPr>
                <w:rFonts w:ascii="Arial" w:hAnsi="Arial" w:cs="Arial" w:eastAsia="Arial"/>
                <w:sz w:val="20"/>
                <w:szCs w:val="20"/>
              </w:rPr>
              <w:tab/>
            </w:r>
            <w:r>
              <w:rPr>
                <w:rFonts w:ascii="Arial" w:hAnsi="Arial" w:cs="Arial" w:eastAsia="Arial"/>
                <w:b/>
                <w:bCs/>
                <w:sz w:val="20"/>
                <w:szCs w:val="20"/>
              </w:rPr>
              <w:t xml:space="preserve">Subtiekėjų bei specialistų pasitelkimas ir keitimas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3.2.</w:t>
            </w:r>
            <w:r>
              <w:rPr>
                <w:rFonts w:ascii="Arial" w:hAnsi="Arial" w:cs="Arial" w:eastAsia="Arial"/>
                <w:sz w:val="20"/>
                <w:szCs w:val="20"/>
              </w:rPr>
              <w:tab/>
            </w:r>
            <w:r>
              <w:rPr>
                <w:rFonts w:ascii="Arial" w:hAnsi="Arial" w:cs="Arial" w:eastAsia="Arial"/>
                <w:b/>
                <w:bCs/>
                <w:sz w:val="20"/>
                <w:szCs w:val="20"/>
              </w:rPr>
              <w:t xml:space="preserve">Engagement and replacement of subcontractors and specialists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w:t>
            </w:r>
            <w:r>
              <w:rPr>
                <w:rFonts w:ascii="Arial" w:hAnsi="Arial" w:cs="Arial" w:eastAsia="Arial"/>
                <w:sz w:val="20"/>
                <w:szCs w:val="20"/>
              </w:rPr>
              <w:tab/>
            </w:r>
            <w:r>
              <w:rPr>
                <w:rFonts w:ascii="Arial" w:hAnsi="Arial" w:cs="Arial" w:eastAsia="Arial"/>
                <w:sz w:val="20"/>
                <w:szCs w:val="20"/>
              </w:rPr>
              <w:t xml:space="preserve">Tiekėjas įsipareigoja užtikrinti, kad Sutartį vykdys pirkime pasiūlyti ir kvalifikaci</w:t>
            </w:r>
            <w:r>
              <w:rPr>
                <w:rFonts w:ascii="Arial" w:hAnsi="Arial" w:cs="Arial" w:eastAsia="Arial"/>
                <w:sz w:val="20"/>
                <w:szCs w:val="20"/>
              </w:rPr>
              <w:t xml:space="preserve">jos</w:t>
            </w:r>
            <w:r>
              <w:rPr>
                <w:rFonts w:ascii="Arial" w:hAnsi="Arial" w:cs="Arial" w:eastAsia="Arial"/>
                <w:sz w:val="20"/>
                <w:szCs w:val="20"/>
              </w:rPr>
              <w:t xml:space="preserve"> bei kitus pirkimo dokumentuose nustatytus reikalavimus atitinkantys subtiekėjai ir (ar) specialistai. Šių asmenų veiksmai vykdant Sutartį Tiekėjui sukelia tokias pačias pasekmes ir atsakomybę, kaip jo paties veiksmai. Tiekėjas atsako už savo subtiekėjų </w:t>
            </w:r>
            <w:r>
              <w:rPr>
                <w:rFonts w:ascii="Arial" w:hAnsi="Arial" w:cs="Arial" w:eastAsia="Arial"/>
                <w:sz w:val="20"/>
                <w:szCs w:val="20"/>
              </w:rPr>
              <w:t xml:space="preserve">ir specialistų </w:t>
            </w:r>
            <w:r>
              <w:rPr>
                <w:rFonts w:ascii="Arial" w:hAnsi="Arial" w:cs="Arial" w:eastAsia="Arial"/>
                <w:sz w:val="20"/>
                <w:szCs w:val="20"/>
              </w:rPr>
              <w:t xml:space="preserve">veiksmus ar neveikimą.</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w:t>
            </w:r>
            <w:r>
              <w:rPr>
                <w:rFonts w:ascii="Arial" w:hAnsi="Arial" w:cs="Arial" w:eastAsia="Arial"/>
                <w:sz w:val="20"/>
                <w:szCs w:val="20"/>
              </w:rPr>
              <w:tab/>
            </w:r>
            <w:r>
              <w:rPr>
                <w:rFonts w:ascii="Arial" w:hAnsi="Arial" w:cs="Arial" w:eastAsia="Arial"/>
                <w:sz w:val="20"/>
                <w:szCs w:val="20"/>
              </w:rPr>
              <w:t xml:space="preserve">The Supplier undertakes to ensure that the Contract is performed by subcontractors and/or specialists proposed in the tender and meeting the</w:t>
            </w:r>
            <w:r>
              <w:rPr>
                <w:rFonts w:ascii="Arial" w:hAnsi="Arial" w:cs="Arial" w:eastAsia="Arial"/>
                <w:sz w:val="20"/>
                <w:szCs w:val="20"/>
              </w:rPr>
              <w:t xml:space="preserve"> qualification </w:t>
            </w:r>
            <w:r>
              <w:rPr>
                <w:rFonts w:ascii="Arial" w:hAnsi="Arial" w:cs="Arial" w:eastAsia="Arial"/>
                <w:sz w:val="20"/>
                <w:szCs w:val="20"/>
              </w:rPr>
              <w:t xml:space="preserve">and other requirements set out in the procurement documents. The actions </w:t>
            </w:r>
            <w:r>
              <w:rPr>
                <w:rFonts w:ascii="Arial" w:hAnsi="Arial" w:cs="Arial" w:eastAsia="Arial"/>
                <w:sz w:val="20"/>
                <w:szCs w:val="20"/>
              </w:rPr>
              <w:t xml:space="preserve">of these persons in the performance of the Contract shall entail the same consequences and liability for the Supplier as its own actions. The Supplier shall be liable for the actions or omissions of its subcontractors </w:t>
            </w:r>
            <w:r>
              <w:rPr>
                <w:rFonts w:ascii="Arial" w:hAnsi="Arial" w:cs="Arial" w:eastAsia="Arial"/>
                <w:sz w:val="20"/>
                <w:szCs w:val="20"/>
              </w:rPr>
              <w:t xml:space="preserve">and specialists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3.2.2.</w:t>
            </w:r>
            <w:r>
              <w:rPr>
                <w:rFonts w:ascii="Arial" w:hAnsi="Arial" w:cs="Arial" w:eastAsia="Arial"/>
                <w:sz w:val="20"/>
                <w:szCs w:val="20"/>
              </w:rPr>
              <w:tab/>
            </w:r>
            <w:r>
              <w:rPr>
                <w:rFonts w:ascii="Arial" w:hAnsi="Arial" w:cs="Arial" w:eastAsia="Arial"/>
                <w:sz w:val="20"/>
                <w:szCs w:val="20"/>
              </w:rPr>
              <w:t xml:space="preserve">Sutarties vykdymui pasitelkiami subtiekėjai ir (ar) specialistai (jeigu tokie pasitelkiami) nurodomi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3.2.2.</w:t>
            </w:r>
            <w:r>
              <w:rPr>
                <w:rFonts w:ascii="Arial" w:hAnsi="Arial" w:cs="Arial" w:eastAsia="Arial"/>
                <w:sz w:val="20"/>
                <w:szCs w:val="20"/>
              </w:rPr>
              <w:tab/>
            </w:r>
            <w:r>
              <w:rPr>
                <w:rFonts w:ascii="Arial" w:hAnsi="Arial" w:cs="Arial" w:eastAsia="Arial"/>
                <w:sz w:val="20"/>
                <w:szCs w:val="20"/>
              </w:rPr>
              <w:t xml:space="preserve">Any subcontractors and/or specialists engaged for the performance of the Contract (if any) shall be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3.2.3.</w:t>
            </w:r>
            <w:r>
              <w:rPr>
                <w:rFonts w:ascii="Arial" w:hAnsi="Arial" w:cs="Arial" w:eastAsia="Arial"/>
                <w:sz w:val="20"/>
                <w:szCs w:val="20"/>
              </w:rPr>
              <w:tab/>
            </w:r>
            <w:r>
              <w:rPr>
                <w:rFonts w:ascii="Arial" w:hAnsi="Arial" w:cs="Arial" w:eastAsia="Arial"/>
                <w:sz w:val="20"/>
                <w:szCs w:val="20"/>
              </w:rPr>
              <w:t xml:space="preserve">Tiekėjas gali keisti ir (ar) pasitelkti subtiekėjus ir (ar) specialistus šiame Sutarties poskyryje nustatytais atvejais ir tvarka.</w:t>
            </w:r>
          </w:p>
        </w:tc>
        <w:tc>
          <w:tcPr>
            <w:tcW w:w="4513" w:type="dxa"/>
          </w:tcPr>
          <w:p>
            <w:pPr>
              <w:widowControl w:val="0"/>
              <w:pBdr>
                <w:top w:val="nil"/>
                <w:left w:val="nil"/>
                <w:bottom w:val="nil"/>
                <w:right w:val="nil"/>
                <w:between w:val="nil"/>
              </w:pBdr>
              <w:tabs>
                <w:tab w:val="left" w:pos="567"/>
                <w:tab w:val="left" w:pos="851"/>
                <w:tab w:val="left" w:pos="992"/>
                <w:tab w:val="left" w:pos="1134"/>
              </w:tabs>
              <w:jc w:val="both"/>
              <w:rPr>
                <w:rFonts w:ascii="Arial" w:hAnsi="Arial" w:cs="Arial" w:eastAsia="Arial"/>
                <w:sz w:val="20"/>
                <w:szCs w:val="20"/>
              </w:rPr>
            </w:pPr>
            <w:r>
              <w:rPr>
                <w:rFonts w:ascii="Arial" w:hAnsi="Arial" w:cs="Arial" w:eastAsia="Arial"/>
                <w:sz w:val="20"/>
                <w:szCs w:val="20"/>
              </w:rPr>
              <w:t xml:space="preserve">3.2.3. The Supplier may change and/or engage subcontractors and/or specialists in the cases and in accordance with the procedure set out in this section of the Contract. </w:t>
            </w:r>
          </w:p>
        </w:tc>
      </w:tr>
      <w:tr>
        <w:tc>
          <w:tcPr>
            <w:tcW w:w="4513" w:type="dxa"/>
          </w:tcPr>
          <w:p>
            <w:pPr>
              <w:widowControl w:val="0"/>
              <w:pBdr>
                <w:top w:val="nil"/>
                <w:left w:val="nil"/>
                <w:bottom w:val="nil"/>
                <w:right w:val="nil"/>
                <w:between w:val="nil"/>
              </w:pBdr>
              <w:tabs>
                <w:tab w:val="left" w:pos="709"/>
                <w:tab w:val="left" w:pos="851"/>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3.2.4. Naujas subtiekėjas ar specialistas gali pradėti vykdyti jiems Tiekėjo pavestus įsipareigojimus pagal Sutartį ne anksčiau, nei bus pasirašytas Susitarimas.</w:t>
            </w:r>
          </w:p>
        </w:tc>
        <w:tc>
          <w:tcPr>
            <w:tcW w:w="4513" w:type="dxa"/>
          </w:tcPr>
          <w:p>
            <w:pPr>
              <w:widowControl w:val="0"/>
              <w:pBdr>
                <w:top w:val="nil"/>
                <w:left w:val="nil"/>
                <w:bottom w:val="nil"/>
                <w:right w:val="nil"/>
                <w:between w:val="nil"/>
              </w:pBdr>
              <w:tabs>
                <w:tab w:val="left" w:pos="709"/>
                <w:tab w:val="left" w:pos="851"/>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3.2.4. A new subcontractor or specialist may commence performance of the obligations assigned to them by the Supplier under the Contract no earlier than the date on which the Agreement is signed.</w:t>
            </w:r>
          </w:p>
        </w:tc>
      </w:tr>
      <w:tr>
        <w:tc>
          <w:tcPr>
            <w:tcW w:w="4513" w:type="dxa"/>
          </w:tcPr>
          <w:p>
            <w:pPr>
              <w:widowControl w:val="0"/>
              <w:pBdr>
                <w:top w:val="nil"/>
                <w:left w:val="nil"/>
                <w:bottom w:val="nil"/>
                <w:right w:val="nil"/>
                <w:between w:val="nil"/>
              </w:pBdr>
              <w:tabs>
                <w:tab w:val="left" w:pos="709"/>
                <w:tab w:val="left" w:pos="851"/>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3.2.5. </w:t>
            </w:r>
            <w:r>
              <w:rPr>
                <w:rFonts w:ascii="Arial" w:hAnsi="Arial" w:cs="Arial" w:eastAsia="Arial"/>
                <w:sz w:val="20"/>
                <w:szCs w:val="20"/>
              </w:rPr>
              <w:t xml:space="preserve">Jei Tiekėjas pasitelkia naują subtiekėją arba pakeičia esamą subtiekėją ir (ar) specialistą, negavęs Pirkėjo raštiško sutikimo, arba sutartinius įsipareigojimus pagal Sutartį vykdo subtiekėjai ir </w:t>
            </w:r>
            <w:r>
              <w:rPr>
                <w:rFonts w:ascii="Arial" w:hAnsi="Arial" w:cs="Arial" w:eastAsia="Arial"/>
                <w:sz w:val="20"/>
                <w:szCs w:val="20"/>
              </w:rPr>
              <w:t xml:space="preserve">(ar) specialistai, neatitinkantys pirkimo dokumentuose nustatytų kvalifikacijos reikalavimų, kokybės vadybos sistemos ir (arba) aplinkos apsaugos vadybos sistemos standartų reikalavimų, reikalavimų dėl pašalinimo pagrindų nebuvimo, atitikties nacionalinio saugumo interesams bei reikalavimams nebūti registruotu (nuolat gyvenančiu ar turinčiu pilietybę) nepatikimomis laikomose valstybėse ar teritorijose (jei taikoma) ir Tiekėjo pasiūlyme nurodytų sąlygų pirkimo dokumentuose nustatytiems Kokybiniams</w:t>
            </w:r>
            <w:r>
              <w:rPr>
                <w:rFonts w:ascii="Arial" w:hAnsi="Arial" w:cs="Arial" w:eastAsia="Arial"/>
                <w:b/>
                <w:bCs/>
                <w:sz w:val="20"/>
                <w:szCs w:val="20"/>
              </w:rPr>
              <w:t xml:space="preserve"> </w:t>
            </w:r>
            <w:r>
              <w:rPr>
                <w:rFonts w:ascii="Arial" w:hAnsi="Arial" w:cs="Arial" w:eastAsia="Arial"/>
                <w:sz w:val="20"/>
                <w:szCs w:val="20"/>
              </w:rPr>
              <w:t xml:space="preserve">kriterijams pagrįsti (jei taikoma), Tiekėjui taikoma Specialiosiose sąlygose nustatyto dydžio bauda.</w:t>
            </w:r>
          </w:p>
        </w:tc>
        <w:tc>
          <w:tcPr>
            <w:tcW w:w="4513" w:type="dxa"/>
          </w:tcPr>
          <w:p>
            <w:pPr>
              <w:widowControl w:val="0"/>
              <w:pBdr>
                <w:top w:val="nil"/>
                <w:left w:val="nil"/>
                <w:bottom w:val="nil"/>
                <w:right w:val="nil"/>
                <w:between w:val="nil"/>
              </w:pBdr>
              <w:tabs>
                <w:tab w:val="left" w:pos="709"/>
                <w:tab w:val="left" w:pos="851"/>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3.2.5. If the Supplier engages a new subcontractor or replaces an existing subcontractor and/or specialist without obtaining the Buyer’s written consent, or if the contractual obligations under the Contract are performed by subcontractors and/or specialists which do not meet the qualification requirements set out in the procurement documents</w:t>
            </w:r>
            <w:r>
              <w:rPr>
                <w:rFonts w:ascii="Arial" w:hAnsi="Arial" w:cs="Arial" w:eastAsia="Arial"/>
                <w:sz w:val="20"/>
                <w:szCs w:val="20"/>
              </w:rPr>
              <w:t xml:space="preserve">, the requirements of</w:t>
            </w:r>
            <w:r>
              <w:rPr>
                <w:rFonts w:ascii="Arial" w:hAnsi="Arial" w:cs="Arial" w:eastAsia="Arial"/>
                <w:sz w:val="20"/>
                <w:szCs w:val="20"/>
              </w:rPr>
              <w:t xml:space="preserve"> the quality management system and/or environmental management system standards</w:t>
            </w:r>
            <w:r>
              <w:rPr>
                <w:rFonts w:ascii="Arial" w:hAnsi="Arial" w:cs="Arial" w:eastAsia="Arial"/>
                <w:sz w:val="20"/>
                <w:szCs w:val="20"/>
              </w:rPr>
              <w:t xml:space="preserve">, the requirements regarding the absence of grounds for exclusion, compliance with national security interests, and the requirement </w:t>
            </w:r>
            <w:r>
              <w:rPr>
                <w:rFonts w:ascii="Arial" w:hAnsi="Arial" w:cs="Arial" w:eastAsia="Arial"/>
                <w:sz w:val="20"/>
                <w:szCs w:val="20"/>
              </w:rPr>
              <w:t xml:space="preserve">not to be registered (as a permanent resident or citizen) in countries or territories deemed unreliable </w:t>
            </w:r>
            <w:r>
              <w:rPr>
                <w:rFonts w:ascii="Arial" w:hAnsi="Arial" w:cs="Arial" w:eastAsia="Arial"/>
                <w:sz w:val="20"/>
                <w:szCs w:val="20"/>
              </w:rPr>
              <w:t xml:space="preserve">(where applicable), and the conditions set out in the Supplier’s tender to substantiate the qualitative criteria laid down in the procurement documents (where applicable)</w:t>
            </w:r>
            <w:r>
              <w:rPr>
                <w:rFonts w:ascii="Arial" w:hAnsi="Arial" w:cs="Arial" w:eastAsia="Arial"/>
                <w:sz w:val="20"/>
                <w:szCs w:val="20"/>
              </w:rPr>
              <w:t xml:space="preserve">, the Supplier shall be liable to a penalty in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tabs>
                <w:tab w:val="left" w:pos="993"/>
              </w:tabs>
              <w:spacing w:line="276" w:lineRule="auto"/>
              <w:jc w:val="both"/>
              <w:rPr>
                <w:rFonts w:ascii="Arial" w:hAnsi="Arial" w:cs="Arial" w:eastAsia="Arial"/>
                <w:sz w:val="20"/>
                <w:szCs w:val="20"/>
              </w:rPr>
            </w:pPr>
            <w:r>
              <w:rPr>
                <w:rFonts w:ascii="Arial" w:hAnsi="Arial" w:cs="Arial" w:eastAsia="Arial"/>
                <w:sz w:val="20"/>
                <w:szCs w:val="20"/>
              </w:rPr>
              <w:t xml:space="preserve">3.2.6. Tiekėjas turi teisę Sutarties vykdymui pasitelkti naujus, Specialiosiose sąlygose nenurodytus subtiekėjus, kurių pajėgumais Tiekėjas </w:t>
            </w:r>
            <w:r>
              <w:rPr>
                <w:rFonts w:ascii="Arial" w:hAnsi="Arial" w:cs="Arial" w:eastAsia="Arial"/>
                <w:sz w:val="20"/>
                <w:szCs w:val="20"/>
              </w:rPr>
              <w:t xml:space="preserve">nesirėmė pirkimo dokumentuose numatytiems kvalifikacijos reikalavimams pagrįsti.</w:t>
            </w:r>
          </w:p>
        </w:tc>
        <w:tc>
          <w:tcPr>
            <w:tcW w:w="4513" w:type="dxa"/>
          </w:tcPr>
          <w:p>
            <w:pPr>
              <w:widowControl w:val="0"/>
              <w:tabs>
                <w:tab w:val="left" w:pos="993"/>
              </w:tabs>
              <w:spacing w:line="276" w:lineRule="auto"/>
              <w:jc w:val="both"/>
              <w:rPr>
                <w:rFonts w:ascii="Arial" w:hAnsi="Arial" w:cs="Arial" w:eastAsia="Arial"/>
                <w:sz w:val="20"/>
                <w:szCs w:val="20"/>
              </w:rPr>
            </w:pPr>
            <w:r>
              <w:rPr>
                <w:rFonts w:ascii="Arial" w:hAnsi="Arial" w:cs="Arial" w:eastAsia="Arial"/>
                <w:sz w:val="20"/>
                <w:szCs w:val="20"/>
              </w:rPr>
              <w:t xml:space="preserve">3.2.6. The Supplier shall be entitled to engage new subcontractors, not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for the performance of the Contract, the capacities of which the Supplier </w:t>
            </w:r>
            <w:r>
              <w:rPr>
                <w:rFonts w:ascii="Arial" w:hAnsi="Arial" w:cs="Arial" w:eastAsia="Arial"/>
                <w:sz w:val="20"/>
                <w:szCs w:val="20"/>
              </w:rPr>
              <w:t xml:space="preserve">did not rely upon to substantiate the qualification requirements set out in the procurement documents.</w:t>
            </w:r>
          </w:p>
        </w:tc>
      </w:tr>
      <w:tr>
        <w:tc>
          <w:tcPr>
            <w:tcW w:w="4513" w:type="dxa"/>
          </w:tcPr>
          <w:p>
            <w:pPr>
              <w:widowControl w:val="0"/>
              <w:tabs>
                <w:tab w:val="left" w:pos="993"/>
              </w:tabs>
              <w:spacing w:line="276" w:lineRule="auto"/>
              <w:jc w:val="both"/>
              <w:rPr>
                <w:rFonts w:ascii="Arial" w:hAnsi="Arial" w:cs="Arial" w:eastAsia="Arial"/>
                <w:sz w:val="20"/>
                <w:szCs w:val="20"/>
              </w:rPr>
            </w:pPr>
            <w:r>
              <w:rPr>
                <w:rFonts w:ascii="Arial" w:hAnsi="Arial" w:cs="Arial" w:eastAsia="Arial"/>
                <w:sz w:val="20"/>
                <w:szCs w:val="20"/>
              </w:rPr>
              <w:t xml:space="preserve">3.2.7. Sudarius Sutartį, tačiau ne vėliau negu Sutartis pradedama vykdyti, Tiekėjas įsipareigoja Pirkėjui pranešti tuo metu žinomų subtiekėjų, kurių pajėgumais Tiekėjas </w:t>
            </w:r>
            <w:r>
              <w:rPr>
                <w:rFonts w:ascii="Arial" w:hAnsi="Arial" w:cs="Arial" w:eastAsia="Arial"/>
                <w:sz w:val="20"/>
                <w:szCs w:val="20"/>
              </w:rPr>
              <w:t xml:space="preserve">nesirėmė pirkimo dokumentuose numatytiems kvalifikacijos reikalavimams pagrįsti,</w:t>
            </w:r>
            <w:r>
              <w:rPr>
                <w:rFonts w:ascii="Arial" w:hAnsi="Arial" w:cs="Arial" w:eastAsia="Arial"/>
                <w:sz w:val="20"/>
                <w:szCs w:val="20"/>
              </w:rPr>
              <w:t xml:space="preserve"> pavadinimus, </w:t>
            </w:r>
            <w:r>
              <w:rPr>
                <w:rFonts w:ascii="Arial" w:hAnsi="Arial" w:cs="Arial" w:eastAsia="Arial"/>
                <w:sz w:val="20"/>
                <w:szCs w:val="20"/>
              </w:rPr>
              <w:t xml:space="preserve">juridinio asmens kodą, </w:t>
            </w:r>
            <w:r>
              <w:rPr>
                <w:rFonts w:ascii="Arial" w:hAnsi="Arial" w:cs="Arial" w:eastAsia="Arial"/>
                <w:sz w:val="20"/>
                <w:szCs w:val="20"/>
              </w:rPr>
              <w:t xml:space="preserve">kontaktinius duomenis</w:t>
            </w:r>
            <w:r>
              <w:rPr>
                <w:rFonts w:ascii="Arial" w:hAnsi="Arial" w:cs="Arial" w:eastAsia="Arial"/>
                <w:sz w:val="20"/>
                <w:szCs w:val="20"/>
              </w:rPr>
              <w:t xml:space="preserve">,</w:t>
            </w:r>
            <w:r>
              <w:rPr>
                <w:rFonts w:ascii="Arial" w:hAnsi="Arial" w:cs="Arial" w:eastAsia="Arial"/>
                <w:sz w:val="20"/>
                <w:szCs w:val="20"/>
              </w:rPr>
              <w:t xml:space="preserve"> jų atstovus.</w:t>
            </w:r>
          </w:p>
        </w:tc>
        <w:tc>
          <w:tcPr>
            <w:tcW w:w="4513" w:type="dxa"/>
          </w:tcPr>
          <w:p>
            <w:pPr>
              <w:widowControl w:val="0"/>
              <w:tabs>
                <w:tab w:val="left" w:pos="993"/>
              </w:tabs>
              <w:spacing w:line="276" w:lineRule="auto"/>
              <w:jc w:val="both"/>
              <w:rPr>
                <w:rFonts w:ascii="Arial" w:hAnsi="Arial" w:cs="Arial" w:eastAsia="Arial"/>
                <w:sz w:val="20"/>
                <w:szCs w:val="20"/>
              </w:rPr>
            </w:pPr>
            <w:r>
              <w:rPr>
                <w:rFonts w:ascii="Arial" w:hAnsi="Arial" w:cs="Arial" w:eastAsia="Arial"/>
                <w:sz w:val="20"/>
                <w:szCs w:val="20"/>
              </w:rPr>
              <w:t xml:space="preserve">3.2.7. Upon conclusion of the Contract, but no later than the commencement of the Contract’s performance, the Supplier undertakes to notify the Buyer </w:t>
            </w:r>
            <w:r>
              <w:rPr>
                <w:rFonts w:ascii="Arial" w:hAnsi="Arial" w:cs="Arial" w:eastAsia="Arial"/>
                <w:sz w:val="20"/>
                <w:szCs w:val="20"/>
              </w:rPr>
              <w:t xml:space="preserve">of </w:t>
            </w:r>
            <w:r>
              <w:rPr>
                <w:rFonts w:ascii="Arial" w:hAnsi="Arial" w:cs="Arial" w:eastAsia="Arial"/>
                <w:sz w:val="20"/>
                <w:szCs w:val="20"/>
              </w:rPr>
              <w:t xml:space="preserve">the names, </w:t>
            </w:r>
            <w:r>
              <w:rPr>
                <w:rFonts w:ascii="Arial" w:hAnsi="Arial" w:cs="Arial" w:eastAsia="Arial"/>
                <w:sz w:val="20"/>
                <w:szCs w:val="20"/>
              </w:rPr>
              <w:t xml:space="preserve">company registration numbers, </w:t>
            </w:r>
            <w:r>
              <w:rPr>
                <w:rFonts w:ascii="Arial" w:hAnsi="Arial" w:cs="Arial" w:eastAsia="Arial"/>
                <w:sz w:val="20"/>
                <w:szCs w:val="20"/>
              </w:rPr>
              <w:t xml:space="preserve">contact details and representatives of any subcontractors known at that time whose capacities the Supplier </w:t>
            </w:r>
            <w:r>
              <w:rPr>
                <w:rFonts w:ascii="Arial" w:hAnsi="Arial" w:cs="Arial" w:eastAsia="Arial"/>
                <w:sz w:val="20"/>
                <w:szCs w:val="20"/>
              </w:rPr>
              <w:t xml:space="preserve">did not rely on to substantiate the qualification requirements set out in the procurement documents</w:t>
            </w:r>
            <w:r>
              <w:rPr>
                <w:rFonts w:ascii="Arial" w:hAnsi="Arial" w:cs="Arial" w:eastAsia="Arial"/>
                <w:sz w:val="20"/>
                <w:szCs w:val="20"/>
              </w:rPr>
              <w:t xml:space="preserve">.</w:t>
            </w:r>
          </w:p>
        </w:tc>
      </w:tr>
      <w:tr>
        <w:tc>
          <w:tcPr>
            <w:tcW w:w="4513" w:type="dxa"/>
          </w:tcPr>
          <w:p>
            <w:pPr>
              <w:widowControl w:val="0"/>
              <w:tabs>
                <w:tab w:val="left" w:pos="993"/>
              </w:tabs>
              <w:spacing w:line="276" w:lineRule="auto"/>
              <w:jc w:val="both"/>
              <w:rPr>
                <w:rFonts w:ascii="Arial" w:hAnsi="Arial" w:cs="Arial" w:eastAsia="Arial"/>
                <w:sz w:val="20"/>
                <w:szCs w:val="20"/>
              </w:rPr>
            </w:pPr>
            <w:r>
              <w:rPr>
                <w:rFonts w:ascii="Arial" w:hAnsi="Arial" w:cs="Arial" w:eastAsia="Arial"/>
                <w:sz w:val="20"/>
                <w:szCs w:val="20"/>
              </w:rPr>
              <w:t xml:space="preserve">3.2.8. Tiekėjas, bet kuriuo Sutarties vykdymo metu,</w:t>
            </w:r>
            <w:r>
              <w:rPr>
                <w:rFonts w:ascii="Arial" w:hAnsi="Arial" w:cs="Arial" w:eastAsia="Arial"/>
                <w:sz w:val="20"/>
                <w:szCs w:val="20"/>
              </w:rPr>
              <w:t xml:space="preserve"> subtiekėjus, kurių pajėgumais Tiekėjas nesirėmė pirkimo dokumentuose numatytiems kvalifikacijos reikalavimams pagrįsti, gali keisti savo nuožiūra.</w:t>
            </w:r>
          </w:p>
        </w:tc>
        <w:tc>
          <w:tcPr>
            <w:tcW w:w="4513" w:type="dxa"/>
          </w:tcPr>
          <w:p>
            <w:pPr>
              <w:widowControl w:val="0"/>
              <w:tabs>
                <w:tab w:val="left" w:pos="993"/>
              </w:tabs>
              <w:spacing w:line="276" w:lineRule="auto"/>
              <w:jc w:val="both"/>
              <w:rPr>
                <w:rFonts w:ascii="Arial" w:hAnsi="Arial" w:cs="Arial" w:eastAsia="Arial"/>
                <w:sz w:val="20"/>
                <w:szCs w:val="20"/>
              </w:rPr>
            </w:pPr>
            <w:r>
              <w:rPr>
                <w:rFonts w:ascii="Arial" w:hAnsi="Arial" w:cs="Arial" w:eastAsia="Arial"/>
                <w:sz w:val="20"/>
                <w:szCs w:val="20"/>
              </w:rPr>
              <w:t xml:space="preserve">3.2.8. At any time during the performance of the Contract, the Supplier </w:t>
            </w:r>
            <w:r>
              <w:rPr>
                <w:rFonts w:ascii="Arial" w:hAnsi="Arial" w:cs="Arial" w:eastAsia="Arial"/>
                <w:sz w:val="20"/>
                <w:szCs w:val="20"/>
              </w:rPr>
              <w:t xml:space="preserve">may, at its discretion, replace any subcontractors whose capacities the Supplier did not rely upon to satisfy the qualification requirements set out in the procurement documents.</w:t>
            </w:r>
          </w:p>
        </w:tc>
      </w:tr>
      <w:tr>
        <w:tc>
          <w:tcPr>
            <w:tcW w:w="4513" w:type="dxa"/>
          </w:tcPr>
          <w:p>
            <w:pPr>
              <w:widowControl w:val="0"/>
              <w:pBdr>
                <w:top w:val="nil"/>
                <w:left w:val="nil"/>
                <w:bottom w:val="nil"/>
                <w:right w:val="nil"/>
                <w:between w:val="nil"/>
              </w:pBdr>
              <w:tabs>
                <w:tab w:val="left" w:pos="993"/>
              </w:tabs>
              <w:spacing w:line="276" w:lineRule="auto"/>
              <w:jc w:val="both"/>
              <w:rPr>
                <w:rFonts w:ascii="Arial" w:hAnsi="Arial" w:cs="Arial" w:eastAsia="Arial"/>
                <w:sz w:val="20"/>
                <w:szCs w:val="20"/>
              </w:rPr>
            </w:pPr>
            <w:r>
              <w:rPr>
                <w:rFonts w:ascii="Arial" w:hAnsi="Arial" w:cs="Arial" w:eastAsia="Arial"/>
                <w:sz w:val="20"/>
                <w:szCs w:val="20"/>
              </w:rPr>
              <w:t xml:space="preserve">3.2.9. Tiekėjas</w:t>
            </w:r>
            <w:r>
              <w:rPr>
                <w:rFonts w:ascii="Arial" w:hAnsi="Arial" w:cs="Arial" w:eastAsia="Arial"/>
                <w:sz w:val="20"/>
                <w:szCs w:val="20"/>
              </w:rPr>
              <w:t xml:space="preserve">,</w:t>
            </w:r>
            <w:r>
              <w:rPr>
                <w:rFonts w:ascii="Arial" w:hAnsi="Arial" w:cs="Arial" w:eastAsia="Arial"/>
                <w:sz w:val="20"/>
                <w:szCs w:val="20"/>
              </w:rPr>
              <w:t xml:space="preserve"> </w:t>
            </w:r>
            <w:r>
              <w:rPr>
                <w:rFonts w:ascii="Arial" w:hAnsi="Arial" w:cs="Arial" w:eastAsia="Arial"/>
                <w:sz w:val="20"/>
                <w:szCs w:val="20"/>
              </w:rPr>
              <w:t xml:space="preserve">bet kuriuo Sutarties vykdymo metu,</w:t>
            </w:r>
            <w:r>
              <w:rPr>
                <w:rFonts w:ascii="Arial" w:hAnsi="Arial" w:cs="Arial" w:eastAsia="Arial"/>
                <w:sz w:val="20"/>
                <w:szCs w:val="20"/>
              </w:rPr>
              <w:t xml:space="preserve"> </w:t>
            </w:r>
            <w:r>
              <w:rPr>
                <w:rFonts w:ascii="Arial" w:hAnsi="Arial" w:cs="Arial" w:eastAsia="Arial"/>
                <w:sz w:val="20"/>
                <w:szCs w:val="20"/>
              </w:rPr>
              <w:t xml:space="preserve">ne vėliau nei prieš 5 (penkias) darbo dienas</w:t>
            </w:r>
            <w:r>
              <w:rPr>
                <w:rFonts w:ascii="Arial" w:hAnsi="Arial" w:cs="Arial" w:eastAsia="Arial"/>
                <w:sz w:val="20"/>
                <w:szCs w:val="20"/>
              </w:rPr>
              <w:t xml:space="preserve"> iki numatomo naujo subtiekėjo, kurio pajėgumais Tiekėjas </w:t>
            </w:r>
            <w:r>
              <w:rPr>
                <w:rFonts w:ascii="Arial" w:hAnsi="Arial" w:cs="Arial" w:eastAsia="Arial"/>
                <w:sz w:val="20"/>
                <w:szCs w:val="20"/>
              </w:rPr>
              <w:t xml:space="preserve">nesirėmė pirkimo dokumentuose numatytiems kvalifikacijos reikalavimams pagrįsti,</w:t>
            </w:r>
            <w:r>
              <w:rPr>
                <w:rFonts w:ascii="Arial" w:hAnsi="Arial" w:cs="Arial" w:eastAsia="Arial"/>
                <w:sz w:val="20"/>
                <w:szCs w:val="20"/>
              </w:rPr>
              <w:t xml:space="preserve"> pasitelkimo</w:t>
            </w:r>
            <w:r>
              <w:rPr>
                <w:rFonts w:ascii="Arial" w:hAnsi="Arial" w:cs="Arial" w:eastAsia="Arial"/>
                <w:sz w:val="20"/>
                <w:szCs w:val="20"/>
              </w:rPr>
              <w:t xml:space="preserve"> ir (arba) keitimo</w:t>
            </w:r>
            <w:r>
              <w:rPr>
                <w:rFonts w:ascii="Arial" w:hAnsi="Arial" w:cs="Arial" w:eastAsia="Arial"/>
                <w:sz w:val="20"/>
                <w:szCs w:val="20"/>
              </w:rPr>
              <w:t xml:space="preserve"> apie tai privalo informuoti </w:t>
            </w:r>
            <w:r>
              <w:rPr>
                <w:rFonts w:ascii="Arial" w:hAnsi="Arial" w:cs="Arial" w:eastAsia="Arial"/>
                <w:sz w:val="20"/>
                <w:szCs w:val="20"/>
              </w:rPr>
              <w:t xml:space="preserve">Pirkėją</w:t>
            </w:r>
            <w:r>
              <w:rPr>
                <w:rFonts w:ascii="Arial" w:hAnsi="Arial" w:cs="Arial" w:eastAsia="Arial"/>
                <w:sz w:val="20"/>
                <w:szCs w:val="20"/>
              </w:rPr>
              <w:t xml:space="preserve">. </w:t>
            </w:r>
            <w:r>
              <w:rPr>
                <w:rFonts w:ascii="Arial" w:hAnsi="Arial" w:cs="Arial" w:eastAsia="Arial"/>
                <w:sz w:val="20"/>
                <w:szCs w:val="20"/>
              </w:rPr>
              <w:t xml:space="preserve">Pirkėjas (jeigu buvo taikoma pirkimo dokumentuose) turi patikrinti, ar nėra </w:t>
            </w:r>
            <w:r>
              <w:rPr>
                <w:rFonts w:ascii="Arial" w:hAnsi="Arial" w:cs="Arial" w:eastAsia="Arial"/>
                <w:sz w:val="20"/>
                <w:szCs w:val="20"/>
              </w:rPr>
              <w:t xml:space="preserve">subtiekėjo pašalinimo pagrindų ir subtiekėjo atitiktį nacionalinio saugumo interesams ir reikalavimams </w:t>
            </w:r>
            <w:r>
              <w:rPr>
                <w:rFonts w:ascii="Arial" w:hAnsi="Arial" w:cs="Arial" w:eastAsia="Arial"/>
                <w:sz w:val="20"/>
                <w:szCs w:val="20"/>
              </w:rPr>
              <w:t xml:space="preserve">nebūti registruotu (nuolat gyvenančiu ar turinčiu pilietybę) nepatikimomis laikomose valstybėse ar teritorijose</w:t>
            </w:r>
            <w:r>
              <w:rPr>
                <w:rFonts w:ascii="Arial" w:hAnsi="Arial" w:cs="Arial" w:eastAsia="Arial"/>
                <w:sz w:val="20"/>
                <w:szCs w:val="20"/>
              </w:rPr>
              <w:t xml:space="preserve">. Jeigu subtiekėjo padėtis neatitinka bent vieno iš nurodytų reikalavimų, Pirkėjas reikalauja pakeisti šį subtiekėją reikalavimus atitinkančiu subtiekėju.</w:t>
            </w:r>
            <w:r>
              <w:rPr>
                <w:rFonts w:ascii="Arial" w:hAnsi="Arial" w:cs="Arial" w:eastAsia="Arial"/>
                <w:sz w:val="20"/>
                <w:szCs w:val="20"/>
              </w:rPr>
              <w:t xml:space="preserve"> </w:t>
            </w:r>
            <w:r>
              <w:rPr>
                <w:rFonts w:ascii="Arial" w:hAnsi="Arial" w:cs="Arial" w:eastAsia="Arial"/>
                <w:sz w:val="20"/>
                <w:szCs w:val="20"/>
              </w:rPr>
              <w:t xml:space="preserve">Pirkėjas</w:t>
            </w:r>
            <w:r>
              <w:rPr>
                <w:rFonts w:ascii="Arial" w:hAnsi="Arial" w:cs="Arial" w:eastAsia="Arial"/>
                <w:sz w:val="20"/>
                <w:szCs w:val="20"/>
              </w:rPr>
              <w:t xml:space="preserve"> per 5 (penkias) darbo dienas raštu informuoja Tiekėją apie sutikimą pasitelkti ir (ar) keisti naują subtiekėją, kurio pajėgumais Tiekėjas nesirėmė pirkimo dokumentuose numatytiems kvalifikacijos reikalavimams pagrįsti. </w:t>
            </w:r>
            <w:r>
              <w:rPr>
                <w:rFonts w:ascii="Arial" w:hAnsi="Arial" w:cs="Arial" w:eastAsia="Arial"/>
                <w:sz w:val="20"/>
                <w:szCs w:val="20"/>
              </w:rPr>
              <w:t xml:space="preserve">Pirkėjui sutikus, Šalys pasirašo Susitarimą, kuris laikomas neatsiejama Sutarties dalimi.</w:t>
            </w:r>
          </w:p>
        </w:tc>
        <w:tc>
          <w:tcPr>
            <w:tcW w:w="4513" w:type="dxa"/>
          </w:tcPr>
          <w:p>
            <w:pPr>
              <w:widowControl w:val="0"/>
              <w:pBdr>
                <w:top w:val="nil"/>
                <w:left w:val="nil"/>
                <w:bottom w:val="nil"/>
                <w:right w:val="nil"/>
                <w:between w:val="nil"/>
              </w:pBdr>
              <w:tabs>
                <w:tab w:val="left" w:pos="993"/>
              </w:tabs>
              <w:spacing w:line="276" w:lineRule="auto"/>
              <w:jc w:val="both"/>
              <w:rPr>
                <w:rFonts w:ascii="Arial" w:hAnsi="Arial" w:cs="Arial" w:eastAsia="Arial"/>
                <w:sz w:val="20"/>
                <w:szCs w:val="20"/>
              </w:rPr>
            </w:pPr>
            <w:r>
              <w:rPr>
                <w:rFonts w:ascii="Arial" w:hAnsi="Arial" w:cs="Arial" w:eastAsia="Arial"/>
                <w:sz w:val="20"/>
                <w:szCs w:val="20"/>
              </w:rPr>
              <w:t xml:space="preserve">3</w:t>
            </w:r>
            <w:r>
              <w:rPr>
                <w:rFonts w:ascii="Arial" w:hAnsi="Arial" w:cs="Arial" w:eastAsia="Arial"/>
                <w:sz w:val="20"/>
                <w:szCs w:val="20"/>
              </w:rPr>
              <w:t xml:space="preserve">.2.9. </w:t>
            </w:r>
            <w:r>
              <w:rPr>
                <w:rFonts w:ascii="Arial" w:hAnsi="Arial" w:cs="Arial" w:eastAsia="Arial"/>
                <w:sz w:val="20"/>
                <w:szCs w:val="20"/>
              </w:rPr>
              <w:t xml:space="preserve">At any time during the performance of the Contract, </w:t>
            </w:r>
            <w:r>
              <w:rPr>
                <w:rFonts w:ascii="Arial" w:hAnsi="Arial" w:cs="Arial" w:eastAsia="Arial"/>
                <w:sz w:val="20"/>
                <w:szCs w:val="20"/>
              </w:rPr>
              <w:t xml:space="preserve">the Supplier </w:t>
            </w:r>
            <w:r>
              <w:rPr>
                <w:rFonts w:ascii="Arial" w:hAnsi="Arial" w:cs="Arial" w:eastAsia="Arial"/>
                <w:sz w:val="20"/>
                <w:szCs w:val="20"/>
              </w:rPr>
              <w:t xml:space="preserve">must inform the Buyer no later than 5 (five) working days </w:t>
            </w:r>
            <w:r>
              <w:rPr>
                <w:rFonts w:ascii="Arial" w:hAnsi="Arial" w:cs="Arial" w:eastAsia="Arial"/>
                <w:sz w:val="20"/>
                <w:szCs w:val="20"/>
              </w:rPr>
              <w:t xml:space="preserve">prior to the intended engagement must inform </w:t>
            </w:r>
            <w:r>
              <w:rPr>
                <w:rFonts w:ascii="Arial" w:hAnsi="Arial" w:cs="Arial" w:eastAsia="Arial"/>
                <w:sz w:val="20"/>
                <w:szCs w:val="20"/>
              </w:rPr>
              <w:t xml:space="preserve">the Buyer</w:t>
            </w:r>
            <w:r>
              <w:rPr>
                <w:rFonts w:ascii="Arial" w:hAnsi="Arial" w:cs="Arial" w:eastAsia="Arial"/>
                <w:sz w:val="20"/>
                <w:szCs w:val="20"/>
              </w:rPr>
              <w:t xml:space="preserve"> of this. </w:t>
            </w:r>
            <w:r>
              <w:rPr>
                <w:rFonts w:ascii="Arial" w:hAnsi="Arial" w:cs="Arial" w:eastAsia="Arial"/>
                <w:sz w:val="20"/>
                <w:szCs w:val="20"/>
              </w:rPr>
              <w:t xml:space="preserve">The Buyer (where applicable in the procurement documents) must verify that there are no </w:t>
            </w:r>
            <w:r>
              <w:rPr>
                <w:rFonts w:ascii="Arial" w:hAnsi="Arial" w:cs="Arial" w:eastAsia="Arial"/>
                <w:sz w:val="20"/>
                <w:szCs w:val="20"/>
              </w:rPr>
              <w:t xml:space="preserve">grounds for the exclusion of the subcontractor and that the subcontractor complies with national security interests and the requirement </w:t>
            </w:r>
            <w:r>
              <w:rPr>
                <w:rFonts w:ascii="Arial" w:hAnsi="Arial" w:cs="Arial" w:eastAsia="Arial"/>
                <w:sz w:val="20"/>
                <w:szCs w:val="20"/>
              </w:rPr>
              <w:t xml:space="preserve">not to be registered (permanently resident or a national of) in states or territories deemed unreliable</w:t>
            </w:r>
            <w:r>
              <w:rPr>
                <w:rFonts w:ascii="Arial" w:hAnsi="Arial" w:cs="Arial" w:eastAsia="Arial"/>
                <w:sz w:val="20"/>
                <w:szCs w:val="20"/>
              </w:rPr>
              <w:t xml:space="preserve">. If the subcontractor’s status does not meet at least one of the specified requirements, the Buyer shall require that this subcontractor be replaced with a subcontractor that meets the requirements. The Buyer </w:t>
            </w:r>
            <w:r>
              <w:rPr>
                <w:rFonts w:ascii="Arial" w:hAnsi="Arial" w:cs="Arial" w:eastAsia="Arial"/>
                <w:sz w:val="20"/>
                <w:szCs w:val="20"/>
              </w:rPr>
              <w:t xml:space="preserve">shall, within 5 (five) working days, notify the Supplier in writing of its consent to engage and/or replace a new subcontractor, the capacities of whom the Supplier did not rely upon to substantiate the qualification requirements set out in the procurement documents. </w:t>
            </w:r>
            <w:r>
              <w:rPr>
                <w:rFonts w:ascii="Arial" w:hAnsi="Arial" w:cs="Arial" w:eastAsia="Arial"/>
                <w:sz w:val="20"/>
                <w:szCs w:val="20"/>
              </w:rPr>
              <w:t xml:space="preserve">Upon the Buyer’s consent, the Parties shall sign an Agreement, which shall be deemed an integral part of the Contract.</w:t>
            </w:r>
          </w:p>
        </w:tc>
      </w:tr>
      <w:tr>
        <w:tc>
          <w:tcPr>
            <w:tcW w:w="4513" w:type="dxa"/>
          </w:tcPr>
          <w:p>
            <w:pPr>
              <w:widowControl w:val="0"/>
              <w:pBdr>
                <w:top w:val="nil"/>
                <w:left w:val="nil"/>
                <w:bottom w:val="nil"/>
                <w:right w:val="nil"/>
                <w:between w:val="nil"/>
              </w:pBdr>
              <w:tabs>
                <w:tab w:val="left" w:pos="0"/>
                <w:tab w:val="left" w:pos="993"/>
              </w:tabs>
              <w:spacing w:line="276" w:lineRule="auto"/>
              <w:jc w:val="both"/>
              <w:rPr>
                <w:rFonts w:ascii="Arial" w:hAnsi="Arial" w:cs="Arial" w:eastAsia="Arial"/>
                <w:sz w:val="20"/>
                <w:szCs w:val="20"/>
              </w:rPr>
            </w:pPr>
            <w:r>
              <w:rPr>
                <w:rFonts w:ascii="Arial" w:hAnsi="Arial" w:cs="Arial" w:eastAsia="Arial"/>
                <w:sz w:val="20"/>
                <w:szCs w:val="20"/>
              </w:rPr>
              <w:t xml:space="preserve">3.2.10. Subtiekėjai</w:t>
            </w:r>
            <w:r>
              <w:rPr>
                <w:rFonts w:ascii="Arial" w:hAnsi="Arial" w:cs="Arial" w:eastAsia="Arial"/>
                <w:sz w:val="20"/>
                <w:szCs w:val="20"/>
              </w:rPr>
              <w:t xml:space="preserve">, kurių pajėgumais Tiekėjas rėmėsi, kad atitiktų pirkimo dokumentuose nustatytus kvalifikacijos reikalavimus, gali būti </w:t>
            </w:r>
            <w:r>
              <w:rPr>
                <w:rFonts w:ascii="Arial" w:hAnsi="Arial" w:cs="Arial" w:eastAsia="Arial"/>
                <w:sz w:val="20"/>
                <w:szCs w:val="20"/>
              </w:rPr>
              <w:t xml:space="preserve">keičiami </w:t>
            </w:r>
            <w:r>
              <w:rPr>
                <w:rFonts w:ascii="Arial" w:hAnsi="Arial" w:cs="Arial" w:eastAsia="Arial"/>
                <w:sz w:val="20"/>
                <w:szCs w:val="20"/>
              </w:rPr>
              <w:t xml:space="preserve">tik šiais atvejais:</w:t>
            </w:r>
          </w:p>
        </w:tc>
        <w:tc>
          <w:tcPr>
            <w:tcW w:w="4513" w:type="dxa"/>
          </w:tcPr>
          <w:p>
            <w:pPr>
              <w:widowControl w:val="0"/>
              <w:pBdr>
                <w:top w:val="nil"/>
                <w:left w:val="nil"/>
                <w:bottom w:val="nil"/>
                <w:right w:val="nil"/>
                <w:between w:val="nil"/>
              </w:pBdr>
              <w:tabs>
                <w:tab w:val="left" w:pos="0"/>
                <w:tab w:val="left" w:pos="993"/>
              </w:tabs>
              <w:spacing w:line="276" w:lineRule="auto"/>
              <w:jc w:val="both"/>
              <w:rPr>
                <w:rFonts w:ascii="Arial" w:hAnsi="Arial" w:cs="Arial" w:eastAsia="Arial"/>
                <w:sz w:val="20"/>
                <w:szCs w:val="20"/>
              </w:rPr>
            </w:pPr>
            <w:r>
              <w:rPr>
                <w:rFonts w:ascii="Arial" w:hAnsi="Arial" w:cs="Arial" w:eastAsia="Arial"/>
                <w:sz w:val="20"/>
                <w:szCs w:val="20"/>
              </w:rPr>
              <w:t xml:space="preserve">3.2.10. Subcontractors </w:t>
            </w:r>
            <w:r>
              <w:rPr>
                <w:rFonts w:ascii="Arial" w:hAnsi="Arial" w:cs="Arial" w:eastAsia="Arial"/>
                <w:sz w:val="20"/>
                <w:szCs w:val="20"/>
              </w:rPr>
              <w:t xml:space="preserve">on whose capacity the Supplier has relied in order to meet the qualification requirements set out in the procurement documents may be </w:t>
            </w:r>
            <w:r>
              <w:rPr>
                <w:rFonts w:ascii="Arial" w:hAnsi="Arial" w:cs="Arial" w:eastAsia="Arial"/>
                <w:sz w:val="20"/>
                <w:szCs w:val="20"/>
              </w:rPr>
              <w:t xml:space="preserve">replaced </w:t>
            </w:r>
            <w:r>
              <w:rPr>
                <w:rFonts w:ascii="Arial" w:hAnsi="Arial" w:cs="Arial" w:eastAsia="Arial"/>
                <w:sz w:val="20"/>
                <w:szCs w:val="20"/>
              </w:rPr>
              <w:t xml:space="preserve">only in the following cases:</w:t>
            </w:r>
          </w:p>
        </w:tc>
      </w:tr>
      <w:tr>
        <w:tc>
          <w:tcPr>
            <w:tcW w:w="4513" w:type="dxa"/>
          </w:tcPr>
          <w:p>
            <w:pPr>
              <w:widowControl w:val="0"/>
              <w:pBdr>
                <w:top w:val="nil"/>
                <w:left w:val="nil"/>
                <w:bottom w:val="nil"/>
                <w:right w:val="nil"/>
                <w:between w:val="nil"/>
              </w:pBdr>
              <w:tabs>
                <w:tab w:val="left" w:pos="0"/>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3.2.10.1. kai subtiekėjui </w:t>
            </w:r>
            <w:r>
              <w:rPr>
                <w:rFonts w:ascii="Arial" w:hAnsi="Arial" w:cs="Arial" w:eastAsia="Arial"/>
                <w:sz w:val="20"/>
                <w:szCs w:val="20"/>
              </w:rPr>
              <w:t xml:space="preserve">iškelta bankroto byla, pradėtas bankroto procesas ne teismo tvarka, jis tampa nemokus arba yra nemokumo tikimybė, sustabdo ūkinę veiklą ar kai įstatymuose ir kituose teisės aktuose nustatyta tvarka susidaro analogiška situacija</w:t>
            </w:r>
            <w:r>
              <w:rPr>
                <w:rFonts w:ascii="Arial" w:hAnsi="Arial" w:cs="Arial" w:eastAsia="Arial"/>
                <w:sz w:val="20"/>
                <w:szCs w:val="20"/>
              </w:rPr>
              <w:t xml:space="preserve">;</w:t>
            </w:r>
          </w:p>
        </w:tc>
        <w:tc>
          <w:tcPr>
            <w:tcW w:w="4513" w:type="dxa"/>
          </w:tcPr>
          <w:p>
            <w:pPr>
              <w:widowControl w:val="0"/>
              <w:pBdr>
                <w:top w:val="nil"/>
                <w:left w:val="nil"/>
                <w:bottom w:val="nil"/>
                <w:right w:val="nil"/>
                <w:between w:val="nil"/>
              </w:pBdr>
              <w:tabs>
                <w:tab w:val="left" w:pos="0"/>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3.2.10.1. where </w:t>
            </w:r>
            <w:r>
              <w:rPr>
                <w:rFonts w:ascii="Arial" w:hAnsi="Arial" w:cs="Arial" w:eastAsia="Arial"/>
                <w:sz w:val="20"/>
                <w:szCs w:val="20"/>
              </w:rPr>
              <w:t xml:space="preserve">bankruptcy proceedings have been brought against</w:t>
            </w:r>
            <w:r>
              <w:rPr>
                <w:rFonts w:ascii="Arial" w:hAnsi="Arial" w:cs="Arial" w:eastAsia="Arial"/>
                <w:sz w:val="20"/>
                <w:szCs w:val="20"/>
              </w:rPr>
              <w:t xml:space="preserve"> a subcontractor</w:t>
            </w:r>
            <w:r>
              <w:rPr>
                <w:rFonts w:ascii="Arial" w:hAnsi="Arial" w:cs="Arial" w:eastAsia="Arial"/>
                <w:sz w:val="20"/>
                <w:szCs w:val="20"/>
              </w:rPr>
              <w:t xml:space="preserve">, out-of-court bankruptcy proceedings have been initiated, the subcontractor becomes insolvent or is likely to become insolvent, ceases business operations, or where a similar situation arises in accordance with the procedure laid down in laws and other legislation</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0"/>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3.2.10.2. kai subtiekėjas dėl objektyvių priežasčių (pavyzdžiui, subtiekėjui atsisakius dalyvauti Sutarties vykdyme, nutrūkus teisiniams santykiams su Tiekėju ir pan.) nebegali vykdyti visų ar dalies Sutartyje numatytų įsipareigojimų;</w:t>
            </w:r>
          </w:p>
        </w:tc>
        <w:tc>
          <w:tcPr>
            <w:tcW w:w="4513" w:type="dxa"/>
          </w:tcPr>
          <w:p>
            <w:pPr>
              <w:widowControl w:val="0"/>
              <w:pBdr>
                <w:top w:val="nil"/>
                <w:left w:val="nil"/>
                <w:bottom w:val="nil"/>
                <w:right w:val="nil"/>
                <w:between w:val="nil"/>
              </w:pBdr>
              <w:tabs>
                <w:tab w:val="left" w:pos="0"/>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3.2.10.2. where, for objective reasons (for example, where the subcontractor refuses to participate in the performance of the Contract, where the legal relationship with the Supplier has been terminated, etc.), the subcontractor is no longer able to fulfil all or part of the obligations set out in the Contract;</w:t>
            </w:r>
          </w:p>
        </w:tc>
      </w:tr>
      <w:tr>
        <w:tc>
          <w:tcPr>
            <w:tcW w:w="4513" w:type="dxa"/>
          </w:tcPr>
          <w:p>
            <w:pPr>
              <w:widowControl w:val="0"/>
              <w:pBdr>
                <w:top w:val="nil"/>
                <w:left w:val="nil"/>
                <w:bottom w:val="nil"/>
                <w:right w:val="nil"/>
                <w:between w:val="nil"/>
              </w:pBdr>
              <w:tabs>
                <w:tab w:val="left" w:pos="0"/>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3.2.10.3. </w:t>
            </w:r>
            <w:r>
              <w:rPr>
                <w:rFonts w:ascii="Arial" w:hAnsi="Arial" w:cs="Arial" w:eastAsia="Arial"/>
                <w:sz w:val="20"/>
                <w:szCs w:val="20"/>
              </w:rPr>
              <w:t xml:space="preserve">Tiekėjas ar subtiekėjas privalo pakeisti subtiekėją, jei paaiškėja, kad jis neatitinka jam pirkimo dokumentuose keliamų reikalavimų.</w:t>
            </w:r>
          </w:p>
        </w:tc>
        <w:tc>
          <w:tcPr>
            <w:tcW w:w="4513" w:type="dxa"/>
          </w:tcPr>
          <w:p>
            <w:pPr>
              <w:widowControl w:val="0"/>
              <w:pBdr>
                <w:top w:val="nil"/>
                <w:left w:val="nil"/>
                <w:bottom w:val="nil"/>
                <w:right w:val="nil"/>
                <w:between w:val="nil"/>
              </w:pBdr>
              <w:tabs>
                <w:tab w:val="left" w:pos="0"/>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3.2.10.3. </w:t>
            </w:r>
            <w:r>
              <w:rPr>
                <w:rFonts w:ascii="Arial" w:hAnsi="Arial" w:cs="Arial" w:eastAsia="Arial"/>
                <w:sz w:val="20"/>
                <w:szCs w:val="20"/>
              </w:rPr>
              <w:t xml:space="preserve">The Supplier or subcontractor must replace the subcontractor if it transpires that the subcontractor does not meet the requirements set out for them in the procurement documents.</w:t>
            </w:r>
          </w:p>
        </w:tc>
      </w:tr>
      <w:tr>
        <w:tc>
          <w:tcPr>
            <w:tcW w:w="4513" w:type="dxa"/>
          </w:tcPr>
          <w:p>
            <w:pPr>
              <w:widowControl w:val="0"/>
              <w:pBdr>
                <w:top w:val="nil"/>
                <w:left w:val="nil"/>
                <w:bottom w:val="nil"/>
                <w:right w:val="nil"/>
                <w:between w:val="nil"/>
              </w:pBdr>
              <w:tabs>
                <w:tab w:val="left" w:pos="993"/>
              </w:tabs>
              <w:spacing w:line="276" w:lineRule="auto"/>
              <w:ind w:left="720" w:hanging="720"/>
              <w:jc w:val="both"/>
              <w:rPr>
                <w:rFonts w:ascii="Arial" w:hAnsi="Arial" w:cs="Arial" w:eastAsia="Arial"/>
                <w:sz w:val="20"/>
                <w:szCs w:val="20"/>
              </w:rPr>
            </w:pPr>
            <w:r>
              <w:rPr>
                <w:rFonts w:ascii="Arial" w:hAnsi="Arial" w:cs="Arial" w:eastAsia="Arial"/>
                <w:sz w:val="20"/>
                <w:szCs w:val="20"/>
              </w:rPr>
              <w:t xml:space="preserve">3.2.11.</w:t>
            </w:r>
            <w:r>
              <w:rPr>
                <w:rFonts w:ascii="Arial" w:hAnsi="Arial" w:cs="Arial" w:eastAsia="Arial"/>
                <w:sz w:val="20"/>
                <w:szCs w:val="20"/>
              </w:rPr>
              <w:tab/>
            </w:r>
            <w:r>
              <w:rPr>
                <w:rFonts w:ascii="Arial" w:hAnsi="Arial" w:cs="Arial" w:eastAsia="Arial"/>
                <w:sz w:val="20"/>
                <w:szCs w:val="20"/>
              </w:rPr>
              <w:t xml:space="preserve">Tiekėjo (ar subtiekėjų) specialista</w:t>
            </w:r>
            <w:r>
              <w:rPr>
                <w:rFonts w:ascii="Arial" w:hAnsi="Arial" w:cs="Arial" w:eastAsia="Arial"/>
                <w:sz w:val="20"/>
                <w:szCs w:val="20"/>
              </w:rPr>
              <w:t xml:space="preserve">i,</w:t>
            </w:r>
            <w:r>
              <w:rPr>
                <w:rFonts w:ascii="Arial" w:hAnsi="Arial" w:cs="Arial" w:eastAsia="Arial"/>
                <w:sz w:val="20"/>
                <w:szCs w:val="20"/>
              </w:rPr>
              <w:t xml:space="preserve"> vykd</w:t>
            </w:r>
            <w:r>
              <w:rPr>
                <w:rFonts w:ascii="Arial" w:hAnsi="Arial" w:cs="Arial" w:eastAsia="Arial"/>
                <w:sz w:val="20"/>
                <w:szCs w:val="20"/>
              </w:rPr>
              <w:t xml:space="preserve">antys</w:t>
            </w:r>
            <w:r>
              <w:rPr>
                <w:rFonts w:ascii="Arial" w:hAnsi="Arial" w:cs="Arial" w:eastAsia="Arial"/>
                <w:sz w:val="20"/>
                <w:szCs w:val="20"/>
              </w:rPr>
              <w:t xml:space="preserve"> Sutartį, gali būti keičiami šiais atvejais:</w:t>
            </w:r>
          </w:p>
        </w:tc>
        <w:tc>
          <w:tcPr>
            <w:tcW w:w="4513" w:type="dxa"/>
          </w:tcPr>
          <w:p>
            <w:pPr>
              <w:widowControl w:val="0"/>
              <w:pBdr>
                <w:top w:val="nil"/>
                <w:left w:val="nil"/>
                <w:bottom w:val="nil"/>
                <w:right w:val="nil"/>
                <w:between w:val="nil"/>
              </w:pBdr>
              <w:tabs>
                <w:tab w:val="left" w:pos="993"/>
              </w:tabs>
              <w:spacing w:line="276" w:lineRule="auto"/>
              <w:ind w:left="720" w:hanging="720"/>
              <w:jc w:val="both"/>
              <w:rPr>
                <w:rFonts w:ascii="Arial" w:hAnsi="Arial" w:cs="Arial" w:eastAsia="Arial"/>
                <w:sz w:val="20"/>
                <w:szCs w:val="20"/>
              </w:rPr>
            </w:pPr>
            <w:r>
              <w:rPr>
                <w:rFonts w:ascii="Arial" w:hAnsi="Arial" w:cs="Arial" w:eastAsia="Arial"/>
                <w:sz w:val="20"/>
                <w:szCs w:val="20"/>
              </w:rPr>
              <w:t xml:space="preserve">3.2.11.</w:t>
            </w:r>
            <w:r>
              <w:rPr>
                <w:rFonts w:ascii="Arial" w:hAnsi="Arial" w:cs="Arial" w:eastAsia="Arial"/>
                <w:sz w:val="20"/>
                <w:szCs w:val="20"/>
              </w:rPr>
              <w:tab/>
            </w:r>
            <w:r>
              <w:rPr>
                <w:rFonts w:ascii="Arial" w:hAnsi="Arial" w:cs="Arial" w:eastAsia="Arial"/>
                <w:sz w:val="20"/>
                <w:szCs w:val="20"/>
              </w:rPr>
              <w:t xml:space="preserve">The Supplier’s (or subcontractors’) </w:t>
            </w:r>
            <w:r>
              <w:rPr>
                <w:rFonts w:ascii="Arial" w:hAnsi="Arial" w:cs="Arial" w:eastAsia="Arial"/>
                <w:sz w:val="20"/>
                <w:szCs w:val="20"/>
              </w:rPr>
              <w:t xml:space="preserve">specialists performing </w:t>
            </w:r>
            <w:r>
              <w:rPr>
                <w:rFonts w:ascii="Arial" w:hAnsi="Arial" w:cs="Arial" w:eastAsia="Arial"/>
                <w:sz w:val="20"/>
                <w:szCs w:val="20"/>
              </w:rPr>
              <w:t xml:space="preserve">the Contract may be replaced in the following cases:</w:t>
            </w:r>
          </w:p>
        </w:tc>
      </w:tr>
      <w:tr>
        <w:tc>
          <w:tcPr>
            <w:tcW w:w="4513" w:type="dxa"/>
          </w:tcPr>
          <w:p>
            <w:pPr>
              <w:widowControl w:val="0"/>
              <w:pBdr>
                <w:top w:val="nil"/>
                <w:left w:val="nil"/>
                <w:bottom w:val="nil"/>
                <w:right w:val="nil"/>
                <w:between w:val="nil"/>
              </w:pBdr>
              <w:tabs>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3.2.11.1. Tiekėjo iniciatyva dėl objektyvių priežasčių (pavyzdžiui, atostogų, ligos, nutrūkus darbo santykiams ir pan.), pateikus duomenis apie numatomą naujai skirti specialistą bei jo kvalifikaciją ir atitiktį kitiems pirkimo dokumentuose keliamiems reikalavimams patvirtinančius dokumentus;</w:t>
            </w:r>
          </w:p>
        </w:tc>
        <w:tc>
          <w:tcPr>
            <w:tcW w:w="4513" w:type="dxa"/>
          </w:tcPr>
          <w:p>
            <w:pPr>
              <w:widowControl w:val="0"/>
              <w:pBdr>
                <w:top w:val="nil"/>
                <w:left w:val="nil"/>
                <w:bottom w:val="nil"/>
                <w:right w:val="nil"/>
                <w:between w:val="nil"/>
              </w:pBdr>
              <w:tabs>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3.2.11.1. At the Supplier’s initiative for objective reasons (for example, holiday, sickness, termination of employment, etc.), provided that details of the proposed replacement specialist, together with documents confirming their qualifications and compliance with other requirements set out in the procurement documents, are submitted;</w:t>
            </w:r>
          </w:p>
        </w:tc>
      </w:tr>
      <w:tr>
        <w:tc>
          <w:tcPr>
            <w:tcW w:w="4513" w:type="dxa"/>
          </w:tcPr>
          <w:p>
            <w:pPr>
              <w:widowControl w:val="0"/>
              <w:pBdr>
                <w:top w:val="nil"/>
                <w:left w:val="nil"/>
                <w:bottom w:val="nil"/>
                <w:right w:val="nil"/>
                <w:between w:val="nil"/>
              </w:pBdr>
              <w:tabs>
                <w:tab w:val="left" w:pos="1134"/>
                <w:tab w:val="left" w:pos="1418"/>
              </w:tabs>
              <w:spacing w:line="276" w:lineRule="auto"/>
              <w:jc w:val="both"/>
              <w:rPr>
                <w:rFonts w:ascii="Arial" w:hAnsi="Arial" w:cs="Arial" w:eastAsia="Arial"/>
                <w:sz w:val="20"/>
                <w:szCs w:val="20"/>
              </w:rPr>
            </w:pPr>
            <w:r>
              <w:rPr>
                <w:rFonts w:ascii="Arial" w:hAnsi="Arial" w:cs="Arial" w:eastAsia="Arial"/>
                <w:sz w:val="20"/>
                <w:szCs w:val="20"/>
              </w:rPr>
              <w:t xml:space="preserve">3.2.11.2. Pirkėjo iniciatyva, jei Pirkėjas turi pagrįstų įtarimų, kad Tiekėjo Sutarties vykdymui paskirtas specialistas nekompetentingas vykdyti nustatytas pareigas;</w:t>
            </w:r>
          </w:p>
        </w:tc>
        <w:tc>
          <w:tcPr>
            <w:tcW w:w="4513" w:type="dxa"/>
          </w:tcPr>
          <w:p>
            <w:pPr>
              <w:widowControl w:val="0"/>
              <w:pBdr>
                <w:top w:val="nil"/>
                <w:left w:val="nil"/>
                <w:bottom w:val="nil"/>
                <w:right w:val="nil"/>
                <w:between w:val="nil"/>
              </w:pBdr>
              <w:tabs>
                <w:tab w:val="left" w:pos="1134"/>
                <w:tab w:val="left" w:pos="1418"/>
              </w:tabs>
              <w:spacing w:line="276" w:lineRule="auto"/>
              <w:jc w:val="both"/>
              <w:rPr>
                <w:rFonts w:ascii="Arial" w:hAnsi="Arial" w:cs="Arial" w:eastAsia="Arial"/>
                <w:sz w:val="20"/>
                <w:szCs w:val="20"/>
              </w:rPr>
            </w:pPr>
            <w:r>
              <w:rPr>
                <w:rFonts w:ascii="Arial" w:hAnsi="Arial" w:cs="Arial" w:eastAsia="Arial"/>
                <w:sz w:val="20"/>
                <w:szCs w:val="20"/>
              </w:rPr>
              <w:t xml:space="preserve">3.2.11.2. At the initiative of the Buyer, if the Buyer has reasonable grounds to suspect that the specialist appointed by the Supplier to perform the Contract is incompetent to carry out the specified duties;</w:t>
            </w:r>
          </w:p>
        </w:tc>
      </w:tr>
      <w:tr>
        <w:tc>
          <w:tcPr>
            <w:tcW w:w="4513" w:type="dxa"/>
          </w:tcPr>
          <w:p>
            <w:pPr>
              <w:widowControl w:val="0"/>
              <w:pBdr>
                <w:top w:val="nil"/>
                <w:left w:val="nil"/>
                <w:bottom w:val="nil"/>
                <w:right w:val="nil"/>
                <w:between w:val="nil"/>
              </w:pBdr>
              <w:tabs>
                <w:tab w:val="left" w:pos="1134"/>
                <w:tab w:val="left" w:pos="1276"/>
              </w:tabs>
              <w:spacing w:line="276" w:lineRule="auto"/>
              <w:jc w:val="both"/>
              <w:rPr>
                <w:rFonts w:ascii="Arial" w:hAnsi="Arial" w:cs="Arial" w:eastAsia="Arial"/>
                <w:sz w:val="20"/>
                <w:szCs w:val="20"/>
              </w:rPr>
            </w:pPr>
            <w:r>
              <w:rPr>
                <w:rFonts w:ascii="Arial" w:hAnsi="Arial" w:cs="Arial" w:eastAsia="Arial"/>
                <w:sz w:val="20"/>
                <w:szCs w:val="20"/>
              </w:rPr>
              <w:t xml:space="preserve">3.2.11.3. </w:t>
            </w:r>
            <w:r>
              <w:rPr>
                <w:rFonts w:ascii="Arial" w:hAnsi="Arial" w:cs="Arial" w:eastAsia="Arial"/>
                <w:sz w:val="20"/>
                <w:szCs w:val="20"/>
              </w:rPr>
              <w:t xml:space="preserve">Tiekėjas ar subtiekėjas privalo pakeisti specialistą, jei paaiškėja, kad jis neatitinka jam </w:t>
            </w:r>
            <w:r>
              <w:rPr>
                <w:rFonts w:ascii="Arial" w:hAnsi="Arial" w:cs="Arial" w:eastAsia="Arial"/>
                <w:sz w:val="20"/>
                <w:szCs w:val="20"/>
              </w:rPr>
              <w:t xml:space="preserve">pirkimo dokumentuose keliamų reikalavimų.</w:t>
            </w:r>
          </w:p>
        </w:tc>
        <w:tc>
          <w:tcPr>
            <w:tcW w:w="4513" w:type="dxa"/>
          </w:tcPr>
          <w:p>
            <w:pPr>
              <w:widowControl w:val="0"/>
              <w:pBdr>
                <w:top w:val="nil"/>
                <w:left w:val="nil"/>
                <w:bottom w:val="nil"/>
                <w:right w:val="nil"/>
                <w:between w:val="nil"/>
              </w:pBdr>
              <w:tabs>
                <w:tab w:val="left" w:pos="1134"/>
                <w:tab w:val="left" w:pos="1276"/>
              </w:tabs>
              <w:spacing w:line="276" w:lineRule="auto"/>
              <w:jc w:val="both"/>
              <w:rPr>
                <w:rFonts w:ascii="Arial" w:hAnsi="Arial" w:cs="Arial" w:eastAsia="Arial"/>
                <w:sz w:val="20"/>
                <w:szCs w:val="20"/>
              </w:rPr>
            </w:pPr>
            <w:r>
              <w:rPr>
                <w:rFonts w:ascii="Arial" w:hAnsi="Arial" w:cs="Arial" w:eastAsia="Arial"/>
                <w:sz w:val="20"/>
                <w:szCs w:val="20"/>
              </w:rPr>
              <w:t xml:space="preserve">3.2.11.3. </w:t>
            </w:r>
            <w:r>
              <w:rPr>
                <w:rFonts w:ascii="Arial" w:hAnsi="Arial" w:cs="Arial" w:eastAsia="Arial"/>
                <w:sz w:val="20"/>
                <w:szCs w:val="20"/>
              </w:rPr>
              <w:t xml:space="preserve">The Supplier or subcontractor must replace the specialist if it transpires that he or she does not meet the </w:t>
            </w:r>
            <w:r>
              <w:rPr>
                <w:rFonts w:ascii="Arial" w:hAnsi="Arial" w:cs="Arial" w:eastAsia="Arial"/>
                <w:sz w:val="20"/>
                <w:szCs w:val="20"/>
              </w:rPr>
              <w:t xml:space="preserve">requirements set out in the procurement documents.</w:t>
            </w:r>
          </w:p>
        </w:tc>
      </w:tr>
      <w:tr>
        <w:tc>
          <w:tcPr>
            <w:tcW w:w="4513" w:type="dxa"/>
          </w:tcPr>
          <w:p>
            <w:pPr>
              <w:widowControl w:val="0"/>
              <w:pBdr>
                <w:top w:val="nil"/>
                <w:left w:val="nil"/>
                <w:bottom w:val="nil"/>
                <w:right w:val="nil"/>
                <w:between w:val="nil"/>
              </w:pBdr>
              <w:tabs>
                <w:tab w:val="left" w:pos="0"/>
                <w:tab w:val="left" w:pos="567"/>
                <w:tab w:val="left" w:pos="851"/>
                <w:tab w:val="left" w:pos="992"/>
              </w:tabs>
              <w:spacing w:line="276" w:lineRule="auto"/>
              <w:jc w:val="both"/>
              <w:rPr>
                <w:rFonts w:ascii="Arial" w:hAnsi="Arial" w:cs="Arial" w:eastAsia="Arial"/>
                <w:sz w:val="20"/>
                <w:szCs w:val="20"/>
              </w:rPr>
            </w:pPr>
            <w:r>
              <w:rPr>
                <w:rFonts w:ascii="Arial" w:hAnsi="Arial" w:cs="Arial" w:eastAsia="Arial"/>
                <w:sz w:val="20"/>
                <w:szCs w:val="20"/>
              </w:rPr>
              <w:t xml:space="preserve">3.2.12. </w:t>
            </w:r>
            <w:r>
              <w:rPr>
                <w:rFonts w:ascii="Arial" w:hAnsi="Arial" w:cs="Arial" w:eastAsia="Arial"/>
                <w:sz w:val="20"/>
                <w:szCs w:val="20"/>
              </w:rPr>
              <w:t xml:space="preserve">Naujas specialistas ir (ar) subtiekėjas Tiekėjo prašymo pakeisti specialistą ir (ar) subtiekėją pateikimo metu turi atitikti pirkimo dokumentuose specialistui ir (ar) subtiekėjui keliamus reikalavimus ir Tiekėjo pasiūlyme nurodytas Kokybinių kriterijų reikšmes.</w:t>
            </w:r>
          </w:p>
        </w:tc>
        <w:tc>
          <w:tcPr>
            <w:tcW w:w="4513" w:type="dxa"/>
          </w:tcPr>
          <w:p>
            <w:pPr>
              <w:widowControl w:val="0"/>
              <w:tabs>
                <w:tab w:val="right" w:pos="9808"/>
              </w:tabs>
              <w:suppressAutoHyphens/>
              <w:spacing w:line="276" w:lineRule="auto"/>
              <w:jc w:val="both"/>
              <w:textAlignment w:val="center"/>
              <w:rPr>
                <w:rFonts w:ascii="Arial" w:hAnsi="Arial" w:cs="Arial" w:eastAsia="Arial"/>
                <w:sz w:val="20"/>
                <w:szCs w:val="20"/>
              </w:rPr>
            </w:pPr>
            <w:r>
              <w:rPr>
                <w:rFonts w:ascii="Arial" w:hAnsi="Arial" w:cs="Arial" w:eastAsia="Arial"/>
                <w:sz w:val="20"/>
                <w:szCs w:val="20"/>
              </w:rPr>
              <w:t xml:space="preserve">3.2.12. At the time the Supplier submits a request to replace a specialist and/or subcontractor, the new specialist and/or subcontractor must meet the requirements set out in the procurement documents for the specialist and/or subcontractor and the values of the qualitative criteria specified in the Supplier’s tender. </w:t>
            </w:r>
          </w:p>
        </w:tc>
      </w:tr>
      <w:tr>
        <w:tc>
          <w:tcPr>
            <w:tcW w:w="4513" w:type="dxa"/>
          </w:tcPr>
          <w:p>
            <w:pPr>
              <w:widowControl w:val="0"/>
              <w:pBdr>
                <w:top w:val="nil"/>
                <w:left w:val="nil"/>
                <w:bottom w:val="nil"/>
                <w:right w:val="nil"/>
                <w:between w:val="nil"/>
              </w:pBdr>
              <w:tabs>
                <w:tab w:val="left" w:pos="0"/>
                <w:tab w:val="left" w:pos="567"/>
                <w:tab w:val="left" w:pos="851"/>
                <w:tab w:val="left" w:pos="992"/>
              </w:tabs>
              <w:spacing w:line="276" w:lineRule="auto"/>
              <w:jc w:val="both"/>
              <w:rPr>
                <w:rFonts w:ascii="Arial" w:hAnsi="Arial" w:cs="Arial" w:eastAsia="Arial"/>
                <w:sz w:val="20"/>
                <w:szCs w:val="20"/>
              </w:rPr>
            </w:pPr>
            <w:r>
              <w:rPr>
                <w:rFonts w:ascii="Arial" w:hAnsi="Arial" w:cs="Arial" w:eastAsia="Arial"/>
                <w:sz w:val="20"/>
                <w:szCs w:val="20"/>
              </w:rPr>
              <w:t xml:space="preserve">3.2.13. Tiekėjas privalo ne vėliau nei prieš 5 (penkias) darbo dienas iki numatomo subtiekėjo, </w:t>
            </w:r>
            <w:r>
              <w:rPr>
                <w:rFonts w:ascii="Arial" w:hAnsi="Arial" w:cs="Arial" w:eastAsia="Arial"/>
                <w:sz w:val="20"/>
                <w:szCs w:val="20"/>
              </w:rPr>
              <w:t xml:space="preserve">kurio pajėgumais Tiekėjas rėmėsi, kad atitiktų pirkimo dokumentuose nustatytus kvalifikacijos reikalavimus,</w:t>
            </w:r>
            <w:r>
              <w:rPr>
                <w:rFonts w:ascii="Arial" w:hAnsi="Arial" w:cs="Arial" w:eastAsia="Arial"/>
                <w:sz w:val="20"/>
                <w:szCs w:val="20"/>
              </w:rPr>
              <w:t xml:space="preserve"> </w:t>
            </w:r>
            <w:r>
              <w:rPr>
                <w:rFonts w:ascii="Arial" w:hAnsi="Arial" w:cs="Arial" w:eastAsia="Arial"/>
                <w:sz w:val="20"/>
                <w:szCs w:val="20"/>
              </w:rPr>
              <w:t xml:space="preserve">ir (ar) specialisto </w:t>
            </w:r>
            <w:r>
              <w:rPr>
                <w:rFonts w:ascii="Arial" w:hAnsi="Arial" w:cs="Arial" w:eastAsia="Arial"/>
                <w:sz w:val="20"/>
                <w:szCs w:val="20"/>
              </w:rPr>
              <w:t xml:space="preserve">keitimo pateikti Pirkėjui šiuos dokumentus:</w:t>
            </w:r>
          </w:p>
        </w:tc>
        <w:tc>
          <w:tcPr>
            <w:tcW w:w="4513" w:type="dxa"/>
          </w:tcPr>
          <w:p>
            <w:pPr>
              <w:widowControl w:val="0"/>
              <w:pBdr>
                <w:top w:val="nil"/>
                <w:left w:val="nil"/>
                <w:bottom w:val="nil"/>
                <w:right w:val="nil"/>
                <w:between w:val="nil"/>
              </w:pBdr>
              <w:tabs>
                <w:tab w:val="left" w:pos="0"/>
                <w:tab w:val="left" w:pos="567"/>
                <w:tab w:val="left" w:pos="851"/>
                <w:tab w:val="left" w:pos="992"/>
              </w:tabs>
              <w:spacing w:line="276" w:lineRule="auto"/>
              <w:jc w:val="both"/>
              <w:rPr>
                <w:rFonts w:ascii="Arial" w:hAnsi="Arial" w:cs="Arial" w:eastAsia="Arial"/>
                <w:sz w:val="20"/>
                <w:szCs w:val="20"/>
              </w:rPr>
            </w:pPr>
            <w:r>
              <w:rPr>
                <w:rFonts w:ascii="Arial" w:hAnsi="Arial" w:cs="Arial" w:eastAsia="Arial"/>
                <w:sz w:val="20"/>
                <w:szCs w:val="20"/>
              </w:rPr>
              <w:t xml:space="preserve">3.2.13. The Supplier must, no later than 5 (five) working days prior to the intended replacement of a subcontractor </w:t>
            </w:r>
            <w:r>
              <w:rPr>
                <w:rFonts w:ascii="Arial" w:hAnsi="Arial" w:cs="Arial" w:eastAsia="Arial"/>
                <w:sz w:val="20"/>
                <w:szCs w:val="20"/>
              </w:rPr>
              <w:t xml:space="preserve">on whose capacity the Supplier has relied to meet the qualification requirements set out in the procurement documents, and/or </w:t>
            </w:r>
            <w:r>
              <w:rPr>
                <w:rFonts w:ascii="Arial" w:hAnsi="Arial" w:cs="Arial" w:eastAsia="Arial"/>
                <w:sz w:val="20"/>
                <w:szCs w:val="20"/>
              </w:rPr>
              <w:t xml:space="preserve">the replacement of</w:t>
            </w:r>
            <w:r>
              <w:rPr>
                <w:rFonts w:ascii="Arial" w:hAnsi="Arial" w:cs="Arial" w:eastAsia="Arial"/>
                <w:sz w:val="20"/>
                <w:szCs w:val="20"/>
              </w:rPr>
              <w:t xml:space="preserve"> a specialist, </w:t>
            </w:r>
            <w:r>
              <w:rPr>
                <w:rFonts w:ascii="Arial" w:hAnsi="Arial" w:cs="Arial" w:eastAsia="Arial"/>
                <w:sz w:val="20"/>
                <w:szCs w:val="20"/>
              </w:rPr>
              <w:t xml:space="preserve">submit the following documents to the Buyer:</w:t>
            </w:r>
          </w:p>
        </w:tc>
      </w:tr>
      <w:tr>
        <w:tc>
          <w:tcPr>
            <w:tcW w:w="4513" w:type="dxa"/>
          </w:tcPr>
          <w:p>
            <w:pPr>
              <w:widowControl w:val="0"/>
              <w:pBdr>
                <w:top w:val="nil"/>
                <w:left w:val="nil"/>
                <w:bottom w:val="nil"/>
                <w:right w:val="nil"/>
                <w:between w:val="nil"/>
              </w:pBdr>
              <w:tabs>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3.2.13.1. argumentuotą rašytinį prašymą pakeisti subtiekėją ir (ar) specialistą, paaiškinant keitimo aplinkybę. Pirkėjas pasilieka teisę paprašyti įrodymų, pagrindžiančių keitimo aplinkybę;</w:t>
            </w:r>
          </w:p>
        </w:tc>
        <w:tc>
          <w:tcPr>
            <w:tcW w:w="4513" w:type="dxa"/>
          </w:tcPr>
          <w:p>
            <w:pPr>
              <w:widowControl w:val="0"/>
              <w:pBdr>
                <w:top w:val="nil"/>
                <w:left w:val="nil"/>
                <w:bottom w:val="nil"/>
                <w:right w:val="nil"/>
                <w:between w:val="nil"/>
              </w:pBdr>
              <w:tabs>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3.2.13.1. a reasoned written request to replace the subcontractor and/or specialist, explaining the circumstances of the replacement. The Buyer reserves the right to request evidence substantiating the circumstances of the replacement;</w:t>
            </w:r>
          </w:p>
        </w:tc>
      </w:tr>
      <w:tr>
        <w:tc>
          <w:tcPr>
            <w:tcW w:w="4513" w:type="dxa"/>
          </w:tcPr>
          <w:p>
            <w:pPr>
              <w:widowControl w:val="0"/>
              <w:pBdr>
                <w:top w:val="nil"/>
                <w:left w:val="nil"/>
                <w:bottom w:val="nil"/>
                <w:right w:val="nil"/>
                <w:between w:val="nil"/>
              </w:pBdr>
              <w:tabs>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3.2.13.2. </w:t>
            </w:r>
            <w:r>
              <w:rPr>
                <w:rFonts w:ascii="Arial" w:hAnsi="Arial" w:cs="Arial" w:eastAsia="Arial"/>
                <w:sz w:val="20"/>
                <w:szCs w:val="20"/>
              </w:rPr>
              <w:t xml:space="preserve">naujo subtiekėjo ir (ar) specialisto kvalifikaciją, atitiktį Kokybiniams kriterijams (jei taikoma), reikalaujamiems kokybės vadybos sistemos ir (arba) aplinkos apsaugos vadybos sistemos standartams (jei taikoma), pašalinimo pagrindų nebuvimą ir atitiktį nacionalinio saugumo interesams bei reikalavimams nebūti registruotu (nuolat gyvenančiu ar turinčiu pilietybę) nepatikimomis laikomose valstybėse ar teritorijose (jei taikoma) įrodančius dokumentus pagal Sutarties reikalavimus.</w:t>
            </w:r>
          </w:p>
        </w:tc>
        <w:tc>
          <w:tcPr>
            <w:tcW w:w="4513" w:type="dxa"/>
          </w:tcPr>
          <w:p>
            <w:pPr>
              <w:widowControl w:val="0"/>
              <w:pBdr>
                <w:top w:val="nil"/>
                <w:left w:val="nil"/>
                <w:bottom w:val="nil"/>
                <w:right w:val="nil"/>
                <w:between w:val="nil"/>
              </w:pBdr>
              <w:tabs>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3.2.13.2. </w:t>
            </w:r>
            <w:r>
              <w:rPr>
                <w:rFonts w:ascii="Arial" w:hAnsi="Arial" w:cs="Arial" w:eastAsia="Arial"/>
                <w:sz w:val="20"/>
                <w:szCs w:val="20"/>
              </w:rPr>
              <w:t xml:space="preserve">the qualifications of the new subcontractor and/or specialist, their compliance </w:t>
            </w:r>
            <w:r>
              <w:rPr>
                <w:rFonts w:ascii="Arial" w:hAnsi="Arial" w:cs="Arial" w:eastAsia="Arial"/>
                <w:sz w:val="20"/>
                <w:szCs w:val="20"/>
              </w:rPr>
              <w:t xml:space="preserve">with the qualitative criteria (where applicable), </w:t>
            </w:r>
            <w:r>
              <w:rPr>
                <w:rFonts w:ascii="Arial" w:hAnsi="Arial" w:cs="Arial" w:eastAsia="Arial"/>
                <w:sz w:val="20"/>
                <w:szCs w:val="20"/>
              </w:rPr>
              <w:t xml:space="preserve">the required standards for the quality management system and/or environmental management system (where applicable), </w:t>
            </w:r>
            <w:r>
              <w:rPr>
                <w:rFonts w:ascii="Arial" w:hAnsi="Arial" w:cs="Arial" w:eastAsia="Arial"/>
                <w:sz w:val="20"/>
                <w:szCs w:val="20"/>
              </w:rPr>
              <w:t xml:space="preserve">documents proving the absence of grounds for exclusion and compliance </w:t>
            </w:r>
            <w:r>
              <w:rPr>
                <w:rFonts w:ascii="Arial" w:hAnsi="Arial" w:cs="Arial" w:eastAsia="Arial"/>
                <w:sz w:val="20"/>
                <w:szCs w:val="20"/>
              </w:rPr>
              <w:t xml:space="preserve">with national security interests, as well as the requirement not to be registered (as a permanent resident or citizen) in countries or territories deemed unreliable </w:t>
            </w:r>
            <w:r>
              <w:rPr>
                <w:rFonts w:ascii="Arial" w:hAnsi="Arial" w:cs="Arial" w:eastAsia="Arial"/>
                <w:sz w:val="20"/>
                <w:szCs w:val="20"/>
              </w:rPr>
              <w:t xml:space="preserve">(if applicable), in accordance with the requirements of the Contract. </w:t>
            </w:r>
          </w:p>
        </w:tc>
      </w:tr>
      <w:tr>
        <w:tc>
          <w:tcPr>
            <w:tcW w:w="4513" w:type="dxa"/>
          </w:tcPr>
          <w:p>
            <w:pPr>
              <w:widowControl w:val="0"/>
              <w:pBdr>
                <w:top w:val="nil"/>
                <w:left w:val="nil"/>
                <w:bottom w:val="nil"/>
                <w:right w:val="nil"/>
                <w:between w:val="nil"/>
              </w:pBdr>
              <w:tabs>
                <w:tab w:val="left" w:pos="567"/>
                <w:tab w:val="left" w:pos="851"/>
                <w:tab w:val="left" w:pos="992"/>
              </w:tabs>
              <w:spacing w:line="276" w:lineRule="auto"/>
              <w:jc w:val="both"/>
              <w:rPr>
                <w:rFonts w:ascii="Arial" w:hAnsi="Arial" w:cs="Arial" w:eastAsia="Arial"/>
                <w:sz w:val="20"/>
                <w:szCs w:val="20"/>
              </w:rPr>
            </w:pPr>
            <w:r>
              <w:rPr>
                <w:rFonts w:ascii="Arial" w:hAnsi="Arial" w:cs="Arial" w:eastAsia="Arial"/>
                <w:sz w:val="20"/>
                <w:szCs w:val="20"/>
              </w:rPr>
              <w:t xml:space="preserve">3.2.14. Pirkėjas, gavęs Tiekėjo prašymą su kitais Sutartyje nurodytais dokumentais, per 5 (penkias) darbo dienas įvertina keitimo galimybę ir raštu informuoja Tiekėją apie sutikimą pakeisti subtiekėją, </w:t>
            </w:r>
            <w:r>
              <w:rPr>
                <w:rFonts w:ascii="Arial" w:hAnsi="Arial" w:cs="Arial" w:eastAsia="Arial"/>
                <w:sz w:val="20"/>
                <w:szCs w:val="20"/>
              </w:rPr>
              <w:t xml:space="preserve">kurio pajėgumais Tiekėjas rėmėsi, kad atitiktų pirkimo dokumentuose nustatytus kvalifikacijos reikalavimus,</w:t>
            </w:r>
            <w:r>
              <w:rPr>
                <w:rFonts w:ascii="Arial" w:hAnsi="Arial" w:cs="Arial" w:eastAsia="Arial"/>
                <w:sz w:val="20"/>
                <w:szCs w:val="20"/>
              </w:rPr>
              <w:t xml:space="preserve"> ir (ar) specialistą. Pirkėjui sutikus, Šalys pasirašo Susitarimą, kuris laikomas neatsiejama Sutarties dalimi.</w:t>
            </w:r>
          </w:p>
        </w:tc>
        <w:tc>
          <w:tcPr>
            <w:tcW w:w="4513" w:type="dxa"/>
          </w:tcPr>
          <w:p>
            <w:pPr>
              <w:widowControl w:val="0"/>
              <w:pBdr>
                <w:top w:val="nil"/>
                <w:left w:val="nil"/>
                <w:bottom w:val="nil"/>
                <w:right w:val="nil"/>
                <w:between w:val="nil"/>
              </w:pBdr>
              <w:tabs>
                <w:tab w:val="left" w:pos="567"/>
                <w:tab w:val="left" w:pos="851"/>
                <w:tab w:val="left" w:pos="992"/>
              </w:tabs>
              <w:spacing w:line="276" w:lineRule="auto"/>
              <w:jc w:val="both"/>
              <w:rPr>
                <w:rFonts w:ascii="Arial" w:hAnsi="Arial" w:cs="Arial" w:eastAsia="Arial"/>
                <w:sz w:val="20"/>
                <w:szCs w:val="20"/>
              </w:rPr>
            </w:pPr>
            <w:r>
              <w:rPr>
                <w:rFonts w:ascii="Arial" w:hAnsi="Arial" w:cs="Arial" w:eastAsia="Arial"/>
                <w:sz w:val="20"/>
                <w:szCs w:val="20"/>
              </w:rPr>
              <w:t xml:space="preserve">3.2.14. Upon receipt of the Supplier’s request, together with the other documents specified in the Contract, shall, within 5 (five) working days, assess the possibility of such a change and inform the Supplier in writing of its consent to replace the subcontractor </w:t>
            </w:r>
            <w:r>
              <w:rPr>
                <w:rFonts w:ascii="Arial" w:hAnsi="Arial" w:cs="Arial" w:eastAsia="Arial"/>
                <w:sz w:val="20"/>
                <w:szCs w:val="20"/>
              </w:rPr>
              <w:t xml:space="preserve">on whose capacity the Supplier relied to meet the qualification requirements set out in the procurement documents, </w:t>
            </w:r>
            <w:r>
              <w:rPr>
                <w:rFonts w:ascii="Arial" w:hAnsi="Arial" w:cs="Arial" w:eastAsia="Arial"/>
                <w:sz w:val="20"/>
                <w:szCs w:val="20"/>
              </w:rPr>
              <w:t xml:space="preserve">and/or the specialist. Upon the Buyer’s consent, the Parties shall sign an Agreement, which shall be deemed an integral part of the Contract .</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sz w:val="20"/>
                <w:szCs w:val="20"/>
              </w:rPr>
              <w:t xml:space="preserve">3.3. Jungtinės veiklos partnerių keitimas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sz w:val="20"/>
                <w:szCs w:val="20"/>
              </w:rPr>
              <w:t xml:space="preserve">3.3. Replacement of joint venture partners</w:t>
            </w:r>
          </w:p>
        </w:tc>
      </w:tr>
      <w:tr>
        <w:tc>
          <w:tcPr>
            <w:tcW w:w="4513" w:type="dxa"/>
          </w:tcPr>
          <w:p>
            <w:pPr>
              <w:widowControl w:val="0"/>
              <w:pBdr>
                <w:top w:val="nil"/>
                <w:left w:val="nil"/>
                <w:bottom w:val="nil"/>
                <w:right w:val="nil"/>
                <w:between w:val="nil"/>
              </w:pBdr>
              <w:spacing w:line="276" w:lineRule="auto"/>
              <w:jc w:val="both"/>
              <w:rPr>
                <w:rFonts w:ascii="Arial" w:hAnsi="Arial" w:cs="Arial" w:eastAsia="Arial"/>
                <w:sz w:val="20"/>
                <w:szCs w:val="20"/>
              </w:rPr>
            </w:pPr>
            <w:r>
              <w:rPr>
                <w:rFonts w:ascii="Arial" w:hAnsi="Arial" w:cs="Arial" w:eastAsia="Arial"/>
                <w:sz w:val="20"/>
                <w:szCs w:val="20"/>
              </w:rPr>
              <w:t xml:space="preserve">3.3.1. Tiekėjas, vykdantis Sutartį </w:t>
            </w:r>
            <w:r>
              <w:rPr>
                <w:rFonts w:ascii="Arial" w:hAnsi="Arial" w:cs="Arial" w:eastAsia="Arial"/>
                <w:sz w:val="20"/>
                <w:szCs w:val="20"/>
              </w:rPr>
              <w:t xml:space="preserve">kaip tiekėjų grupė, veikianti </w:t>
            </w:r>
            <w:r>
              <w:rPr>
                <w:rFonts w:ascii="Arial" w:hAnsi="Arial" w:cs="Arial" w:eastAsia="Arial"/>
                <w:sz w:val="20"/>
                <w:szCs w:val="20"/>
              </w:rPr>
              <w:t xml:space="preserve">jungtinės veiklos</w:t>
            </w:r>
            <w:r>
              <w:rPr>
                <w:rFonts w:ascii="Arial" w:hAnsi="Arial" w:cs="Arial" w:eastAsia="Arial"/>
                <w:sz w:val="20"/>
                <w:szCs w:val="20"/>
              </w:rPr>
              <w:t xml:space="preserve"> sutarties</w:t>
            </w:r>
            <w:r>
              <w:rPr>
                <w:rFonts w:ascii="Arial" w:hAnsi="Arial" w:cs="Arial" w:eastAsia="Arial"/>
                <w:sz w:val="20"/>
                <w:szCs w:val="20"/>
              </w:rPr>
              <w:t xml:space="preserve"> pagrindu, turi teisę atsisakyti jungtinės veiklos partnerio (toliau – Partneris), jei dėl objektyvių ir pagrįstų aplinkybių </w:t>
            </w:r>
            <w:r>
              <w:rPr>
                <w:rFonts w:ascii="Arial" w:hAnsi="Arial" w:cs="Arial" w:eastAsia="Arial"/>
                <w:sz w:val="20"/>
                <w:szCs w:val="20"/>
              </w:rPr>
              <w:t xml:space="preserve">P</w:t>
            </w:r>
            <w:r>
              <w:rPr>
                <w:rFonts w:ascii="Arial" w:hAnsi="Arial" w:cs="Arial" w:eastAsia="Arial"/>
                <w:sz w:val="20"/>
                <w:szCs w:val="20"/>
              </w:rPr>
              <w:t xml:space="preserve">artneris nebegali vykdyti Sutarties, įskaitant, bet neapsiribojant atvejais, kai Partneris neatitinka VPĮ ar kitų teisės aktų nuostatų, kelia grėsmę nacionaliniam saugumui, Partneriui pritaikytos tarptautinės sankcijos kaip jos suprantamos Lietuvos Respublikos tarptautinių sankcijų įstatyme (toliau – Sankcijų įstatymas), Partnerio sunki finansinė būklė, lemianti Sutarties nevykdymą ir (ar) atsisakymą ją vykdyti ar atsirado kitos nenumatytos objektyvios priežastys, lemiančios Partnerio pasitraukimą iš jungtinės veiklos sutarties.</w:t>
            </w:r>
          </w:p>
        </w:tc>
        <w:tc>
          <w:tcPr>
            <w:tcW w:w="4513" w:type="dxa"/>
          </w:tcPr>
          <w:p>
            <w:pPr>
              <w:widowControl w:val="0"/>
              <w:pBdr>
                <w:top w:val="nil"/>
                <w:left w:val="nil"/>
                <w:bottom w:val="nil"/>
                <w:right w:val="nil"/>
                <w:between w:val="nil"/>
              </w:pBdr>
              <w:spacing w:line="276" w:lineRule="auto"/>
              <w:jc w:val="both"/>
              <w:rPr>
                <w:rFonts w:ascii="Arial" w:hAnsi="Arial" w:cs="Arial" w:eastAsia="Arial"/>
                <w:sz w:val="20"/>
                <w:szCs w:val="20"/>
              </w:rPr>
            </w:pPr>
            <w:r>
              <w:rPr>
                <w:rFonts w:ascii="Arial" w:hAnsi="Arial" w:cs="Arial" w:eastAsia="Arial"/>
                <w:sz w:val="20"/>
                <w:szCs w:val="20"/>
              </w:rPr>
              <w:t xml:space="preserve">3.3.1. A Supplier performing the Contract </w:t>
            </w:r>
            <w:r>
              <w:rPr>
                <w:rFonts w:ascii="Arial" w:hAnsi="Arial" w:cs="Arial" w:eastAsia="Arial"/>
                <w:sz w:val="20"/>
                <w:szCs w:val="20"/>
              </w:rPr>
              <w:t xml:space="preserve">as a group of suppliers operating </w:t>
            </w:r>
            <w:r>
              <w:rPr>
                <w:rFonts w:ascii="Arial" w:hAnsi="Arial" w:cs="Arial" w:eastAsia="Arial"/>
                <w:sz w:val="20"/>
                <w:szCs w:val="20"/>
              </w:rPr>
              <w:t xml:space="preserve">on the basis of </w:t>
            </w:r>
            <w:r>
              <w:rPr>
                <w:rFonts w:ascii="Arial" w:hAnsi="Arial" w:cs="Arial" w:eastAsia="Arial"/>
                <w:sz w:val="20"/>
                <w:szCs w:val="20"/>
              </w:rPr>
              <w:t xml:space="preserve">a </w:t>
            </w:r>
            <w:r>
              <w:rPr>
                <w:rFonts w:ascii="Arial" w:hAnsi="Arial" w:cs="Arial" w:eastAsia="Arial"/>
                <w:sz w:val="20"/>
                <w:szCs w:val="20"/>
              </w:rPr>
              <w:t xml:space="preserve">joint venture </w:t>
            </w:r>
            <w:r>
              <w:rPr>
                <w:rFonts w:ascii="Arial" w:hAnsi="Arial" w:cs="Arial" w:eastAsia="Arial"/>
                <w:sz w:val="20"/>
                <w:szCs w:val="20"/>
              </w:rPr>
              <w:t xml:space="preserve">agreement </w:t>
            </w:r>
            <w:r>
              <w:rPr>
                <w:rFonts w:ascii="Arial" w:hAnsi="Arial" w:cs="Arial" w:eastAsia="Arial"/>
                <w:sz w:val="20"/>
                <w:szCs w:val="20"/>
              </w:rPr>
              <w:t xml:space="preserve">shall have the right to withdraw a joint venture partner (hereinafter referred to as the ‘Partner’) if, due to objective and justified circumstances, the Partner is no longer able to perform the Contract, including, but not limited to, cases where the Partner fails to comply with the provisions of the </w:t>
            </w:r>
            <w:r>
              <w:rPr>
                <w:rFonts w:ascii="Arial" w:hAnsi="Arial" w:cs="Arial" w:eastAsia="Arial"/>
                <w:sz w:val="20"/>
                <w:szCs w:val="20"/>
              </w:rPr>
              <w:t xml:space="preserve">LPP</w:t>
            </w:r>
            <w:r>
              <w:rPr>
                <w:rFonts w:ascii="Arial" w:hAnsi="Arial" w:cs="Arial" w:eastAsia="Arial"/>
                <w:sz w:val="20"/>
                <w:szCs w:val="20"/>
              </w:rPr>
              <w:t xml:space="preserve"> or other legislation, poses a threat to national security, or is subject to international sanctions as defined in the Law on International Sanctions of the Republic of Lithuania (hereinafter referred to as the ‘Sanctions Law’), the Partner’s serious financial difficulties resulting in non-performance of the </w:t>
            </w:r>
            <w:r>
              <w:rPr>
                <w:rFonts w:ascii="Arial" w:hAnsi="Arial" w:cs="Arial" w:eastAsia="Arial"/>
                <w:sz w:val="20"/>
                <w:szCs w:val="20"/>
                <w:highlight w:val="yellow"/>
              </w:rPr>
              <w:t xml:space="preserve">Contract</w:t>
            </w:r>
            <w:r>
              <w:rPr>
                <w:rFonts w:ascii="Arial" w:hAnsi="Arial" w:cs="Arial" w:eastAsia="Arial"/>
                <w:sz w:val="20"/>
                <w:szCs w:val="20"/>
              </w:rPr>
              <w:t xml:space="preserve"> and/or refusal to perform it, or where other unforeseen objective reasons have arisen leading to the Partner’s withdrawal from the joint venture agreement.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3.3.2. Tiekėjas, vykdantis Sutartį kaip tiekėjų grupė, veikianti jungtinės veiklos sutarties pagrindu, turi teisę pakeisti Partnerį, jei dėl reorganizavimo, restruktūrizavimo ar bankroto procedūrų, pradinio Partnerio teises ir pareigas visiškai arba iš dalies perima kitas Partneris. Toks Partnerio pakeitimas negali lemti kitų esminių Sutarties pakeitimų ir taip negali būti siekiama išvengti VPĮ ir kitų teisės aktų taikymo.</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3.3.2. A Supplier performing the Contract as a group of suppliers operating on the basis of a joint venture agreement shall have the right to replace a Partner if, as a result of reorganisation, restructuring or bankruptcy proceedings, the rights and obligations of the original Partner are assumed in whole or in part by another Partner. Such a replacement of a Partner must not result in any other material amendments to the Contract and must not be intended to circumvent the application of the </w:t>
            </w:r>
            <w:r>
              <w:rPr>
                <w:rFonts w:ascii="Arial" w:hAnsi="Arial" w:cs="Arial" w:eastAsia="Arial"/>
                <w:sz w:val="20"/>
                <w:szCs w:val="20"/>
              </w:rPr>
              <w:t xml:space="preserve">LPP</w:t>
            </w:r>
            <w:r>
              <w:rPr>
                <w:rFonts w:ascii="Arial" w:hAnsi="Arial" w:cs="Arial" w:eastAsia="Arial"/>
                <w:sz w:val="20"/>
                <w:szCs w:val="20"/>
              </w:rPr>
              <w:t xml:space="preserve"> and other legislation.</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3.3.3. Tiekėjas privalo ne vėliau nei prieš 10 (dešimt) darbo dienų iki numatomo Partnerio keitimo arba atsisakymo pateikti Pirkėjui šiuos dokumentus: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3.3.3. The Supplier must submit the following documents to the Buyer no later than 10 (ten) working days prior to the intended replacement or withdrawal of a Partner:</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3.3.3.1. argumentuotą rašytinį prašymą pakeisti Tiekėjo sudėtį ir įrodymus, pagrindžiančius bent vieną Partnerio atsisakymo ar keitimo aplinkybę, nurodytą Sutartyje;</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3.3.3.1. a reasoned written request to amend the composition of the Supplier and evidence substantiating at least one of the circumstances for the Partner’s withdrawal or replacement specified in the Contract;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3.3.3.2. naujos jungtinės veiklos sutarties ar esamos jungtinės veiklos sutarties pakeitimo projektą, kuriame, jeigu Partneris pasitraukia, turi būti nurodyta, kad pasitraukiančiojo Partnerio įsipareigojimus visa apimtimi perima pasiliekantysis Partneris ir (ar) naujai pasitelktas Partneris;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3.3.3.2. a draft of a new joint venture agreement or an amendment to the existing joint venture agreement, which, in the event of a Partner’s withdrawal, must specify that the remaining Partner and/or the newly appointed Partner shall assume the withdrawing Partner’s obligations in full;</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3.3.3.3. </w:t>
            </w:r>
            <w:r>
              <w:rPr>
                <w:rFonts w:ascii="Arial" w:hAnsi="Arial" w:cs="Arial" w:eastAsia="Arial"/>
                <w:sz w:val="20"/>
                <w:szCs w:val="20"/>
              </w:rPr>
              <w:t xml:space="preserve">pasiliekančiojo Partnerio ar naujai pasitelkiamo Partnerio kvalifikaciją patvirtinančius </w:t>
            </w:r>
            <w:r>
              <w:rPr>
                <w:rFonts w:ascii="Arial" w:hAnsi="Arial" w:cs="Arial" w:eastAsia="Arial"/>
                <w:sz w:val="20"/>
                <w:szCs w:val="20"/>
              </w:rPr>
              <w:t xml:space="preserve">dokumentus ir, jeigu taikytina, kokybės vadybos ir (arba) aplinkos apsaugos vadybos sistemos standartų reikalavimus įrodančius dokumentus. Visais atvejais pasiliekančiojo Partnerio ar naujai pasitelkto Partnerio kvalifikacija turi būti ne žemesnė nei pasitraukiančiojo Partnerio (atitinkanti pirkimo dokumentuose nustatytus kvalifikacijos reikalavimus, kuriuos atitiko pasitraukiantysis Partneris, ir atitinkanti pasitraukiančiojo Partnerio pasiūlyme nurodytą specialistų kvalifikaciją ir kitas sąlygas pirkimo dokumentuose nustatytiems Kokybiniams kriterijams pagrįsti (jei taikoma). Jei pasitelkiamas naujas Partneris, taip pat, vadovaujantis pirkimo dokumentuose nurodytais reikalavimais, pateikiami dokumentai, pagrindžiantys pasitelkiamo Partnerio pašalinimo pagrindų nebuvimą ir atitiktį nacionalinio saugumo interesams bei reikalavimams nebūti registruotu (nuolat gyvenančiu ar turinčiu pilietybę) nepatikimomis laikomose valstybėse ar teritorijose (jei taikoma).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3.3.3.3. documents confirming the qualifications of the remaining Partner or the newly appointed Partner and, </w:t>
            </w:r>
            <w:r>
              <w:rPr>
                <w:rFonts w:ascii="Arial" w:hAnsi="Arial" w:cs="Arial" w:eastAsia="Arial"/>
                <w:sz w:val="20"/>
                <w:szCs w:val="20"/>
              </w:rPr>
              <w:t xml:space="preserve">where applicable, documents demonstrating compliance with the requirements of quality management and/or environmental management system standards. In all cases</w:t>
            </w:r>
            <w:r>
              <w:rPr>
                <w:rFonts w:ascii="Arial" w:hAnsi="Arial" w:cs="Arial" w:eastAsia="Arial"/>
                <w:sz w:val="20"/>
                <w:szCs w:val="20"/>
              </w:rPr>
              <w:t xml:space="preserve">, the qualifications of the remaining Partner or the newly appointed Partner must be no lower than those of the withdrawing Partner (meeting the qualification requirements set out in the procurement documents which were met by the withdrawing Partner, and corresponding to the qualifications of the specialists and other conditions specified in the withdrawing Partner’s tender to substantiate the qualitative criteria set out in the procurement documents (where applicable). If a new Partner is engaged, documents must also be submitted, in accordance with the requirements set out in the procurement documents, substantiating the absence of grounds for the exclusion of the Partner being engaged and their compliance </w:t>
            </w:r>
            <w:r>
              <w:rPr>
                <w:rFonts w:ascii="Arial" w:hAnsi="Arial" w:cs="Arial" w:eastAsia="Arial"/>
                <w:sz w:val="20"/>
                <w:szCs w:val="20"/>
              </w:rPr>
              <w:t xml:space="preserve">with national security interests and the requirement </w:t>
            </w:r>
            <w:r>
              <w:rPr>
                <w:rFonts w:ascii="Arial" w:hAnsi="Arial" w:cs="Arial" w:eastAsia="Arial"/>
                <w:sz w:val="20"/>
                <w:szCs w:val="20"/>
              </w:rPr>
              <w:t xml:space="preserve">not to be registered (as a permanent resident or citizen) in states or territories deemed unreliable </w:t>
            </w:r>
            <w:r>
              <w:rPr>
                <w:rFonts w:ascii="Arial" w:hAnsi="Arial" w:cs="Arial" w:eastAsia="Arial"/>
                <w:sz w:val="20"/>
                <w:szCs w:val="20"/>
              </w:rPr>
              <w:t xml:space="preserve">(where applicable). </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3.3.4. Pirkėjas, gavęs Tiekėjo prašymą su kitais Sutartyje nurodytais dokumentais, per 10 (dešimt) darbo dienų įvertina keitimo galimybes ir raštu informuoja Tiekėją apie sutikimą arba apie ne</w:t>
            </w:r>
            <w:r>
              <w:rPr>
                <w:rFonts w:ascii="Arial" w:hAnsi="Arial" w:cs="Arial" w:eastAsia="Arial"/>
                <w:sz w:val="20"/>
                <w:szCs w:val="20"/>
              </w:rPr>
              <w:t xml:space="preserve">sutikimą </w:t>
            </w:r>
            <w:r>
              <w:rPr>
                <w:rFonts w:ascii="Arial" w:hAnsi="Arial" w:cs="Arial" w:eastAsia="Arial"/>
                <w:sz w:val="20"/>
                <w:szCs w:val="20"/>
              </w:rPr>
              <w:t xml:space="preserve">atsisakyti ar pakeisti Partnerį. Pirkėjui sutikus, Šalys pasirašo Susitarimą, kuris laikomas neatsiejama Sutarties dalimi. Prieš Susitarimo pasirašymą, Pirkėjui pateikiama naujos jungtinės veiklos sutarties ar esamos jungtinės veiklos sutarties pakeitimo kopija arba nuorašas.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3.3.4. Upon receipt of the Supplier’s request, together with the other documents specified in the Contract, the Buyer shall, within 10 (ten) working days, assess the possibilities for substitution and inform the Supplier in writing of its </w:t>
            </w:r>
            <w:r>
              <w:rPr>
                <w:rFonts w:ascii="Arial" w:hAnsi="Arial" w:cs="Arial" w:eastAsia="Arial"/>
                <w:sz w:val="20"/>
                <w:szCs w:val="20"/>
              </w:rPr>
              <w:t xml:space="preserve">consent or </w:t>
            </w:r>
            <w:r>
              <w:rPr>
                <w:rFonts w:ascii="Arial" w:hAnsi="Arial" w:cs="Arial" w:eastAsia="Arial"/>
                <w:sz w:val="20"/>
                <w:szCs w:val="20"/>
              </w:rPr>
              <w:t xml:space="preserve">refusal </w:t>
            </w:r>
            <w:r>
              <w:rPr>
                <w:rFonts w:ascii="Arial" w:hAnsi="Arial" w:cs="Arial" w:eastAsia="Arial"/>
                <w:sz w:val="20"/>
                <w:szCs w:val="20"/>
              </w:rPr>
              <w:t xml:space="preserve">to dismiss or replace the Partner. If the Buyer agrees, the Parties shall sign an Agreement, which shall be deemed an integral part of the Contract. Prior to the signing of the Agreement, the Buyer shall be provided with a copy or a certified copy of the new joint venture agreement or the amendment to the existing joint venture agreement.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3.4.</w:t>
            </w:r>
            <w:r>
              <w:rPr>
                <w:rFonts w:ascii="Arial" w:hAnsi="Arial" w:cs="Arial" w:eastAsia="Arial"/>
                <w:b/>
                <w:sz w:val="20"/>
                <w:szCs w:val="20"/>
              </w:rPr>
              <w:tab/>
            </w:r>
            <w:r>
              <w:rPr>
                <w:rFonts w:ascii="Arial" w:hAnsi="Arial" w:cs="Arial" w:eastAsia="Arial"/>
                <w:b/>
                <w:sz w:val="20"/>
                <w:szCs w:val="20"/>
              </w:rPr>
              <w:t xml:space="preserve">Susitarimai dėl tiesioginio atsiskaitymo su subtiekėjais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3.4.</w:t>
            </w:r>
            <w:r>
              <w:rPr>
                <w:rFonts w:ascii="Arial" w:hAnsi="Arial" w:cs="Arial" w:eastAsia="Arial"/>
                <w:b/>
                <w:sz w:val="20"/>
                <w:szCs w:val="20"/>
              </w:rPr>
              <w:tab/>
            </w:r>
            <w:r>
              <w:rPr>
                <w:rFonts w:ascii="Arial" w:hAnsi="Arial" w:cs="Arial" w:eastAsia="Arial"/>
                <w:b/>
                <w:sz w:val="20"/>
                <w:szCs w:val="20"/>
              </w:rPr>
              <w:t xml:space="preserve">Agreements on direct settlement with subcontractors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3.4.1.</w:t>
            </w:r>
            <w:r>
              <w:rPr>
                <w:rFonts w:ascii="Arial" w:hAnsi="Arial" w:cs="Arial" w:eastAsia="Arial"/>
                <w:sz w:val="20"/>
                <w:szCs w:val="20"/>
              </w:rPr>
              <w:tab/>
            </w:r>
            <w:r>
              <w:rPr>
                <w:rFonts w:ascii="Arial" w:hAnsi="Arial" w:cs="Arial" w:eastAsia="Arial"/>
                <w:sz w:val="20"/>
                <w:szCs w:val="20"/>
              </w:rPr>
              <w:t xml:space="preserve">Subtiekėjams pageidaujant, Pirkėjas su jais atsiskaitys tiesiogiai. Pirkėjas numato tiesioginio atsiskaitymo galimybę su Sutartyje nurodytais subtiekėjais tokiomis sąlygomis ir tvarka: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3.4.1.</w:t>
            </w:r>
            <w:r>
              <w:rPr>
                <w:rFonts w:ascii="Arial" w:hAnsi="Arial" w:cs="Arial" w:eastAsia="Arial"/>
                <w:sz w:val="20"/>
                <w:szCs w:val="20"/>
              </w:rPr>
              <w:tab/>
            </w:r>
            <w:r>
              <w:rPr>
                <w:rFonts w:ascii="Arial" w:hAnsi="Arial" w:cs="Arial" w:eastAsia="Arial"/>
                <w:sz w:val="20"/>
                <w:szCs w:val="20"/>
              </w:rPr>
              <w:t xml:space="preserve">If the Subcontractors so wish, the Buyer shall settle accounts with them directly. The Buyer shall provide for the possibility of direct settlement with the subcontractors specified in the Contract under the following terms and conditions: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3.4.1.1.</w:t>
            </w:r>
            <w:r>
              <w:rPr>
                <w:rFonts w:ascii="Arial" w:hAnsi="Arial" w:cs="Arial" w:eastAsia="Arial"/>
                <w:sz w:val="20"/>
                <w:szCs w:val="20"/>
              </w:rPr>
              <w:tab/>
            </w:r>
            <w:r>
              <w:rPr>
                <w:rFonts w:ascii="Arial" w:hAnsi="Arial" w:cs="Arial" w:eastAsia="Arial"/>
                <w:sz w:val="20"/>
                <w:szCs w:val="20"/>
              </w:rPr>
              <w:t xml:space="preserve">sudarius Sutartį, Tiekėjas ne vėliau negu Sutartis pradedama vykdyti, įsipareigoja Pirkėjui raštu pateikti tuo metu žinomų subtiekėjų pavadinimus, atstovus ir jų kontaktinius duomenis. Pirkėjas taip pat reikalauja, kad Tiekėjas informuotų apie minėtos informacijos pasikeitimus visu Sutarties vykdymo metu;</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3.4.1.1.</w:t>
            </w:r>
            <w:r>
              <w:rPr>
                <w:rFonts w:ascii="Arial" w:hAnsi="Arial" w:cs="Arial" w:eastAsia="Arial"/>
                <w:sz w:val="20"/>
                <w:szCs w:val="20"/>
              </w:rPr>
              <w:tab/>
            </w:r>
            <w:r>
              <w:rPr>
                <w:rFonts w:ascii="Arial" w:hAnsi="Arial" w:cs="Arial" w:eastAsia="Arial"/>
                <w:sz w:val="20"/>
                <w:szCs w:val="20"/>
              </w:rPr>
              <w:t xml:space="preserve">Upon conclusion of the Contract, the Supplier undertakes, no later than the commencement of the Contract’s performance, to provide the Buyer in writing with the names, representatives and contact details of the subcontractors known at that time. The Buyer also requires the Supplier to notify it of any changes to the aforementioned information throughout the term of the Contract;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3.4.1.2.</w:t>
            </w:r>
            <w:r>
              <w:rPr>
                <w:rFonts w:ascii="Arial" w:hAnsi="Arial" w:cs="Arial" w:eastAsia="Arial"/>
                <w:sz w:val="20"/>
                <w:szCs w:val="20"/>
              </w:rPr>
              <w:tab/>
            </w:r>
            <w:r>
              <w:rPr>
                <w:rFonts w:ascii="Arial" w:hAnsi="Arial" w:cs="Arial" w:eastAsia="Arial"/>
                <w:sz w:val="20"/>
                <w:szCs w:val="20"/>
              </w:rPr>
              <w:t xml:space="preserve">Pirkėjas ne vėliau kaip per 3 (tris) darbo dienas nuo Bendrųjų sąlygų 3.4.1.1 punkte nurodytos informacijos gavimo dienos raštu informuoja subtiekėjus apie tiesioginio atsiskaitymo galimybę;</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3.4.1.2.</w:t>
            </w:r>
            <w:r>
              <w:rPr>
                <w:rFonts w:ascii="Arial" w:hAnsi="Arial" w:cs="Arial" w:eastAsia="Arial"/>
                <w:sz w:val="20"/>
                <w:szCs w:val="20"/>
              </w:rPr>
              <w:tab/>
            </w:r>
            <w:r>
              <w:rPr>
                <w:rFonts w:ascii="Arial" w:hAnsi="Arial" w:cs="Arial" w:eastAsia="Arial"/>
                <w:sz w:val="20"/>
                <w:szCs w:val="20"/>
              </w:rPr>
              <w:t xml:space="preserve">The Buyer shall, no later than within 3 (three) working days of the date of receipt of the information specified in clause 3.4.1.1 of the General Terms and Conditions, inform the subcontractors in writing of the possibility of direct settlement;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3.4.1.3.</w:t>
            </w:r>
            <w:r>
              <w:rPr>
                <w:rFonts w:ascii="Arial" w:hAnsi="Arial" w:cs="Arial" w:eastAsia="Arial"/>
                <w:sz w:val="20"/>
                <w:szCs w:val="20"/>
              </w:rPr>
              <w:tab/>
            </w:r>
            <w:r>
              <w:rPr>
                <w:rFonts w:ascii="Arial" w:hAnsi="Arial" w:cs="Arial" w:eastAsia="Arial"/>
                <w:sz w:val="20"/>
                <w:szCs w:val="20"/>
              </w:rPr>
              <w:t xml:space="preserve">subtiekėjas, norėdamas pasinaudoti tokia galimybe, raštu pateikia prašymą Pirkėjui. Kai subtiekėjas išreiškia norą pasinaudoti tiesioginio atsiskaitymo galimybe, sudaroma trišalė sutartis tarp Pirkėjo, Tiekėjo ir šio subtiekėjo, kurioje aprašoma tiesioginio atsiskaitymo su subtiekėju tvarka, atsižvelgiant į Sutartyje ir </w:t>
            </w:r>
            <w:r>
              <w:rPr>
                <w:rFonts w:ascii="Arial" w:hAnsi="Arial" w:cs="Arial" w:eastAsia="Arial"/>
                <w:sz w:val="20"/>
                <w:szCs w:val="20"/>
              </w:rPr>
              <w:t xml:space="preserve">subtiekimo</w:t>
            </w:r>
            <w:r>
              <w:rPr>
                <w:rFonts w:ascii="Arial" w:hAnsi="Arial" w:cs="Arial" w:eastAsia="Arial"/>
                <w:sz w:val="20"/>
                <w:szCs w:val="20"/>
              </w:rPr>
              <w:t xml:space="preserve"> sutartyje nustatytus reikalavimus;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3.4.1.3.</w:t>
            </w:r>
            <w:r>
              <w:rPr>
                <w:rFonts w:ascii="Arial" w:hAnsi="Arial" w:cs="Arial" w:eastAsia="Arial"/>
                <w:sz w:val="20"/>
                <w:szCs w:val="20"/>
              </w:rPr>
              <w:tab/>
            </w:r>
            <w:r>
              <w:rPr>
                <w:rFonts w:ascii="Arial" w:hAnsi="Arial" w:cs="Arial" w:eastAsia="Arial"/>
                <w:sz w:val="20"/>
                <w:szCs w:val="20"/>
              </w:rPr>
              <w:t xml:space="preserve">A subcontractor wishing to make use of this option shall submit a written request to the Buyer. Where a subcontractor expresses a wish to make use of the option of direct settlement, a tripartite agreement shall be concluded between the Buyer, the Supplier and that subcontractor, setting out the procedure for direct settlement with the subcontractor, in accordance with the requirements laid down in the Contract and the subcontracting agreement;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3.4.1.4.</w:t>
            </w:r>
            <w:r>
              <w:rPr>
                <w:rFonts w:ascii="Arial" w:hAnsi="Arial" w:cs="Arial" w:eastAsia="Arial"/>
                <w:sz w:val="20"/>
                <w:szCs w:val="20"/>
              </w:rPr>
              <w:tab/>
            </w:r>
            <w:r>
              <w:rPr>
                <w:rFonts w:ascii="Arial" w:hAnsi="Arial" w:cs="Arial" w:eastAsia="Arial"/>
                <w:sz w:val="20"/>
                <w:szCs w:val="20"/>
              </w:rPr>
              <w:t xml:space="preserve">tiesioginio atsiskaitymo su subtiekėjais galimybė nekeičia Tiekėjo atsakomybės dėl Sutarties įvykdymo.</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3.4.1.4.</w:t>
            </w:r>
            <w:r>
              <w:rPr>
                <w:rFonts w:ascii="Arial" w:hAnsi="Arial" w:cs="Arial" w:eastAsia="Arial"/>
                <w:sz w:val="20"/>
                <w:szCs w:val="20"/>
              </w:rPr>
              <w:tab/>
            </w:r>
            <w:r>
              <w:rPr>
                <w:rFonts w:ascii="Arial" w:hAnsi="Arial" w:cs="Arial" w:eastAsia="Arial"/>
                <w:sz w:val="20"/>
                <w:szCs w:val="20"/>
              </w:rPr>
              <w:t xml:space="preserve">The option of direct settlement with sub-suppliers does not alter the Supplier’s liability for the performance of the Contract.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ind w:left="360" w:hanging="360"/>
              <w:jc w:val="center"/>
              <w:rPr>
                <w:rFonts w:ascii="Arial" w:hAnsi="Arial" w:cs="Arial" w:eastAsia="Arial"/>
                <w:sz w:val="20"/>
                <w:szCs w:val="20"/>
              </w:rPr>
            </w:pPr>
            <w:r>
              <w:rPr>
                <w:rFonts w:ascii="Arial" w:hAnsi="Arial" w:cs="Arial" w:eastAsia="Arial"/>
                <w:b/>
                <w:caps/>
                <w:sz w:val="20"/>
                <w:szCs w:val="20"/>
              </w:rPr>
              <w:t xml:space="preserve">4.</w:t>
            </w:r>
            <w:r>
              <w:rPr>
                <w:rFonts w:ascii="Arial" w:hAnsi="Arial" w:cs="Arial" w:eastAsia="Arial"/>
                <w:b/>
                <w:caps/>
                <w:sz w:val="20"/>
                <w:szCs w:val="20"/>
              </w:rPr>
              <w:tab/>
            </w:r>
            <w:r>
              <w:rPr>
                <w:rFonts w:ascii="Arial" w:hAnsi="Arial" w:cs="Arial" w:eastAsia="Arial"/>
                <w:b/>
                <w:caps/>
                <w:sz w:val="20"/>
                <w:szCs w:val="20"/>
              </w:rPr>
              <w:t xml:space="preserve">Šalių bendradarbiavimas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ind w:left="360" w:hanging="360"/>
              <w:jc w:val="center"/>
              <w:rPr>
                <w:rFonts w:ascii="Arial" w:hAnsi="Arial" w:cs="Arial" w:eastAsia="Arial"/>
                <w:sz w:val="20"/>
                <w:szCs w:val="20"/>
              </w:rPr>
            </w:pPr>
            <w:r>
              <w:rPr>
                <w:rFonts w:ascii="Arial" w:hAnsi="Arial" w:cs="Arial" w:eastAsia="Arial"/>
                <w:b/>
                <w:caps/>
                <w:sz w:val="20"/>
                <w:szCs w:val="20"/>
              </w:rPr>
              <w:t xml:space="preserve">4.</w:t>
            </w:r>
            <w:r>
              <w:rPr>
                <w:rFonts w:ascii="Arial" w:hAnsi="Arial" w:cs="Arial" w:eastAsia="Arial"/>
                <w:b/>
                <w:caps/>
                <w:sz w:val="20"/>
                <w:szCs w:val="20"/>
              </w:rPr>
              <w:tab/>
            </w:r>
            <w:r>
              <w:rPr>
                <w:rFonts w:ascii="Arial" w:hAnsi="Arial" w:cs="Arial" w:eastAsia="Arial"/>
                <w:b/>
                <w:caps/>
                <w:sz w:val="20"/>
                <w:szCs w:val="20"/>
              </w:rPr>
              <w:t xml:space="preserve">Cooperation between the Parties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4.1.</w:t>
            </w:r>
            <w:r>
              <w:rPr>
                <w:rFonts w:ascii="Arial" w:hAnsi="Arial" w:cs="Arial" w:eastAsia="Arial"/>
                <w:b/>
                <w:sz w:val="20"/>
                <w:szCs w:val="20"/>
              </w:rPr>
              <w:tab/>
            </w:r>
            <w:r>
              <w:rPr>
                <w:rFonts w:ascii="Arial" w:hAnsi="Arial" w:cs="Arial" w:eastAsia="Arial"/>
                <w:b/>
                <w:sz w:val="20"/>
                <w:szCs w:val="20"/>
              </w:rPr>
              <w:t xml:space="preserve">Šalių bendradarbiavimo pareiga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4.1.</w:t>
            </w:r>
            <w:r>
              <w:rPr>
                <w:rFonts w:ascii="Arial" w:hAnsi="Arial" w:cs="Arial" w:eastAsia="Arial"/>
                <w:b/>
                <w:sz w:val="20"/>
                <w:szCs w:val="20"/>
              </w:rPr>
              <w:tab/>
            </w:r>
            <w:r>
              <w:rPr>
                <w:rFonts w:ascii="Arial" w:hAnsi="Arial" w:cs="Arial" w:eastAsia="Arial"/>
                <w:b/>
                <w:sz w:val="20"/>
                <w:szCs w:val="20"/>
              </w:rPr>
              <w:t xml:space="preserve">Obligation of the Parties to cooperate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4.1.1.</w:t>
            </w:r>
            <w:r>
              <w:rPr>
                <w:rFonts w:ascii="Arial" w:hAnsi="Arial" w:cs="Arial" w:eastAsia="Arial"/>
                <w:sz w:val="20"/>
                <w:szCs w:val="20"/>
              </w:rPr>
              <w:tab/>
            </w:r>
            <w:r>
              <w:rPr>
                <w:rFonts w:ascii="Arial" w:hAnsi="Arial" w:cs="Arial" w:eastAsia="Arial"/>
                <w:sz w:val="20"/>
                <w:szCs w:val="20"/>
              </w:rPr>
              <w:t xml:space="preserve">Vykdydamos Sutartį, Šalys privalo maksimaliai bendradarbiauti ir operatyviai keistis informacija, taip pat pateikti viena kitai rašytinius pranešimus nedelsiant apie tai, kad atsirado ar egzistuoja bet koks įvykis, sąlyga ar aplinkybė, kuri gali paveikti Sutarties vykdymą ar sąlygoti jos pažeidimą.</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4.1.1.</w:t>
            </w:r>
            <w:r>
              <w:rPr>
                <w:rFonts w:ascii="Arial" w:hAnsi="Arial" w:cs="Arial" w:eastAsia="Arial"/>
                <w:sz w:val="20"/>
                <w:szCs w:val="20"/>
              </w:rPr>
              <w:tab/>
            </w:r>
            <w:r>
              <w:rPr>
                <w:rFonts w:ascii="Arial" w:hAnsi="Arial" w:cs="Arial" w:eastAsia="Arial"/>
                <w:sz w:val="20"/>
                <w:szCs w:val="20"/>
              </w:rPr>
              <w:t xml:space="preserve">In performing this </w:t>
            </w:r>
            <w:r>
              <w:rPr>
                <w:rFonts w:ascii="Arial" w:hAnsi="Arial" w:cs="Arial" w:eastAsia="Arial"/>
                <w:sz w:val="20"/>
                <w:szCs w:val="20"/>
                <w:highlight w:val="yellow"/>
              </w:rPr>
              <w:t xml:space="preserve">Contract</w:t>
            </w:r>
            <w:r>
              <w:rPr>
                <w:rFonts w:ascii="Arial" w:hAnsi="Arial" w:cs="Arial" w:eastAsia="Arial"/>
                <w:sz w:val="20"/>
                <w:szCs w:val="20"/>
              </w:rPr>
              <w:t xml:space="preserve">, the Parties shall cooperate to the fullest extent possible and exchange information promptly, as well as provide each other with written notice immediately of the occurrence or existence of any event, condition or circumstance that may affect the performance of the </w:t>
            </w:r>
            <w:r>
              <w:rPr>
                <w:rFonts w:ascii="Arial" w:hAnsi="Arial" w:cs="Arial" w:eastAsia="Arial"/>
                <w:sz w:val="20"/>
                <w:szCs w:val="20"/>
                <w:highlight w:val="yellow"/>
              </w:rPr>
              <w:t xml:space="preserve">Contract</w:t>
            </w:r>
            <w:r>
              <w:rPr>
                <w:rFonts w:ascii="Arial" w:hAnsi="Arial" w:cs="Arial" w:eastAsia="Arial"/>
                <w:sz w:val="20"/>
                <w:szCs w:val="20"/>
              </w:rPr>
              <w:t xml:space="preserve"> or give rise to a breach thereof.</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4.1.2.</w:t>
            </w:r>
            <w:r>
              <w:rPr>
                <w:rFonts w:ascii="Arial" w:hAnsi="Arial" w:cs="Arial" w:eastAsia="Arial"/>
                <w:sz w:val="20"/>
                <w:szCs w:val="20"/>
              </w:rPr>
              <w:tab/>
            </w:r>
            <w:r>
              <w:rPr>
                <w:rFonts w:ascii="Arial" w:hAnsi="Arial" w:cs="Arial" w:eastAsia="Arial"/>
                <w:sz w:val="20"/>
                <w:szCs w:val="20"/>
              </w:rPr>
              <w:t xml:space="preserve">Šalys įsipareigoja užtikrinti, kad viena kitai teiks dokumentus ir (ar) kitą informaciją, kurie yra būtini Šalių tinkamam įsipareigojimų įvykdymui pagal Sutartį.</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4.1.2.</w:t>
            </w:r>
            <w:r>
              <w:rPr>
                <w:rFonts w:ascii="Arial" w:hAnsi="Arial" w:cs="Arial" w:eastAsia="Arial"/>
                <w:sz w:val="20"/>
                <w:szCs w:val="20"/>
              </w:rPr>
              <w:tab/>
            </w:r>
            <w:r>
              <w:rPr>
                <w:rFonts w:ascii="Arial" w:hAnsi="Arial" w:cs="Arial" w:eastAsia="Arial"/>
                <w:sz w:val="20"/>
                <w:szCs w:val="20"/>
              </w:rPr>
              <w:t xml:space="preserve">The Parties undertake to ensure that they provide each other with documents and/or other information necessary for the proper fulfilment of the Parties’ obligations under the </w:t>
            </w:r>
            <w:r>
              <w:rPr>
                <w:rFonts w:ascii="Arial" w:hAnsi="Arial" w:cs="Arial" w:eastAsia="Arial"/>
                <w:sz w:val="20"/>
                <w:szCs w:val="20"/>
                <w:highlight w:val="yellow"/>
              </w:rPr>
              <w:t xml:space="preserve">Contract</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4.1.3.</w:t>
            </w:r>
            <w:r>
              <w:rPr>
                <w:rFonts w:ascii="Arial" w:hAnsi="Arial" w:cs="Arial" w:eastAsia="Arial"/>
                <w:sz w:val="20"/>
                <w:szCs w:val="20"/>
              </w:rPr>
              <w:tab/>
            </w:r>
            <w:r>
              <w:rPr>
                <w:rFonts w:ascii="Arial" w:hAnsi="Arial" w:cs="Arial" w:eastAsia="Arial"/>
                <w:sz w:val="20"/>
                <w:szCs w:val="20"/>
              </w:rPr>
              <w:t xml:space="preserve">Jeigu Šalis susiduria su </w:t>
            </w:r>
            <w:r>
              <w:rPr>
                <w:rFonts w:ascii="Arial" w:hAnsi="Arial" w:cs="Arial" w:eastAsia="Arial"/>
                <w:sz w:val="20"/>
                <w:szCs w:val="20"/>
              </w:rPr>
              <w:t xml:space="preserve">S</w:t>
            </w:r>
            <w:r>
              <w:rPr>
                <w:rFonts w:ascii="Arial" w:hAnsi="Arial" w:cs="Arial" w:eastAsia="Arial"/>
                <w:sz w:val="20"/>
                <w:szCs w:val="20"/>
              </w:rPr>
              <w:t xml:space="preserve">utarties vykdymo kliūtimi, ji turi nedelsdama, bet ne vėliau kaip per 5 (penkias) darbo dienas, įspėti kitą Šalį apie tokia</w:t>
            </w:r>
            <w:r>
              <w:rPr>
                <w:rFonts w:ascii="Arial" w:hAnsi="Arial" w:cs="Arial" w:eastAsia="Arial"/>
                <w:sz w:val="20"/>
                <w:szCs w:val="20"/>
              </w:rPr>
              <w:t xml:space="preserve">s</w:t>
            </w:r>
            <w:r>
              <w:rPr>
                <w:rFonts w:ascii="Arial" w:hAnsi="Arial" w:cs="Arial" w:eastAsia="Arial"/>
                <w:sz w:val="20"/>
                <w:szCs w:val="20"/>
              </w:rPr>
              <w:t xml:space="preserve"> kliūtis</w:t>
            </w:r>
            <w:r>
              <w:rPr>
                <w:rFonts w:ascii="Arial" w:hAnsi="Arial" w:cs="Arial" w:eastAsia="Arial"/>
                <w:sz w:val="20"/>
                <w:szCs w:val="20"/>
              </w:rPr>
              <w:t xml:space="preserve"> ir imtis visų nuo jos priklausančių protingų priemonių toms kliūtims pašalinti.</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4.1.3.</w:t>
            </w:r>
            <w:r>
              <w:rPr>
                <w:rFonts w:ascii="Arial" w:hAnsi="Arial" w:cs="Arial" w:eastAsia="Arial"/>
                <w:sz w:val="20"/>
                <w:szCs w:val="20"/>
              </w:rPr>
              <w:tab/>
            </w:r>
            <w:r>
              <w:rPr>
                <w:rFonts w:ascii="Arial" w:hAnsi="Arial" w:cs="Arial" w:eastAsia="Arial"/>
                <w:sz w:val="20"/>
                <w:szCs w:val="20"/>
              </w:rPr>
              <w:t xml:space="preserve">If a Party encounters an obstacle to the performance of the </w:t>
            </w:r>
            <w:r>
              <w:rPr>
                <w:rFonts w:ascii="Arial" w:hAnsi="Arial" w:cs="Arial" w:eastAsia="Arial"/>
                <w:sz w:val="20"/>
                <w:szCs w:val="20"/>
                <w:highlight w:val="yellow"/>
              </w:rPr>
              <w:t xml:space="preserve">Contract</w:t>
            </w:r>
            <w:r>
              <w:rPr>
                <w:rFonts w:ascii="Arial" w:hAnsi="Arial" w:cs="Arial" w:eastAsia="Arial"/>
                <w:sz w:val="20"/>
                <w:szCs w:val="20"/>
              </w:rPr>
              <w:t xml:space="preserve">, it must immediately, but no later than within 5 (five) working days, notify the other Party of </w:t>
            </w:r>
            <w:r>
              <w:rPr>
                <w:rFonts w:ascii="Arial" w:hAnsi="Arial" w:cs="Arial" w:eastAsia="Arial"/>
                <w:sz w:val="20"/>
                <w:szCs w:val="20"/>
              </w:rPr>
              <w:t xml:space="preserve">such </w:t>
            </w:r>
            <w:r>
              <w:rPr>
                <w:rFonts w:ascii="Arial" w:hAnsi="Arial" w:cs="Arial" w:eastAsia="Arial"/>
                <w:sz w:val="20"/>
                <w:szCs w:val="20"/>
              </w:rPr>
              <w:t xml:space="preserve">obstacles </w:t>
            </w:r>
            <w:r>
              <w:rPr>
                <w:rFonts w:ascii="Arial" w:hAnsi="Arial" w:cs="Arial" w:eastAsia="Arial"/>
                <w:sz w:val="20"/>
                <w:szCs w:val="20"/>
              </w:rPr>
              <w:t xml:space="preserve">and take all reasonable measures within its power to remove them.</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4.2.</w:t>
            </w:r>
            <w:r>
              <w:rPr>
                <w:rFonts w:ascii="Arial" w:hAnsi="Arial" w:cs="Arial" w:eastAsia="Arial"/>
                <w:sz w:val="20"/>
                <w:szCs w:val="20"/>
              </w:rPr>
              <w:tab/>
            </w:r>
            <w:r>
              <w:rPr>
                <w:rFonts w:ascii="Arial" w:hAnsi="Arial" w:cs="Arial" w:eastAsia="Arial"/>
                <w:b/>
                <w:bCs/>
                <w:sz w:val="20"/>
                <w:szCs w:val="20"/>
              </w:rPr>
              <w:t xml:space="preserve">Kontaktiniai asmenys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4.2.</w:t>
            </w:r>
            <w:r>
              <w:rPr>
                <w:rFonts w:ascii="Arial" w:hAnsi="Arial" w:cs="Arial" w:eastAsia="Arial"/>
                <w:sz w:val="20"/>
                <w:szCs w:val="20"/>
              </w:rPr>
              <w:tab/>
            </w:r>
            <w:r>
              <w:rPr>
                <w:rFonts w:ascii="Arial" w:hAnsi="Arial" w:cs="Arial" w:eastAsia="Arial"/>
                <w:b/>
                <w:bCs/>
                <w:sz w:val="20"/>
                <w:szCs w:val="20"/>
              </w:rPr>
              <w:t xml:space="preserve">Contact persons</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4.2.1.</w:t>
            </w:r>
            <w:r>
              <w:rPr>
                <w:rFonts w:ascii="Arial" w:hAnsi="Arial" w:cs="Arial" w:eastAsia="Arial"/>
                <w:sz w:val="20"/>
                <w:szCs w:val="20"/>
              </w:rPr>
              <w:tab/>
            </w:r>
            <w:r>
              <w:rPr>
                <w:rFonts w:ascii="Arial" w:hAnsi="Arial" w:cs="Arial" w:eastAsia="Arial"/>
                <w:sz w:val="20"/>
                <w:szCs w:val="20"/>
              </w:rPr>
              <w:t xml:space="preserve">Kiekviena iš Šalių Sutarties sudarymo metu privalo paskirti kontaktinį asmenį, atsakingą už Sutarties vykdymą (pavyzdžiui, Paslaugų rezultato priėmimą, Užsakymų teikimą ir gavimą ir kt.), ir nurodyti jų kontaktinius duomenis Specialiosiose sąlygose.</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4.2.1.</w:t>
            </w:r>
            <w:r>
              <w:rPr>
                <w:rFonts w:ascii="Arial" w:hAnsi="Arial" w:cs="Arial" w:eastAsia="Arial"/>
                <w:sz w:val="20"/>
                <w:szCs w:val="20"/>
              </w:rPr>
              <w:tab/>
            </w:r>
            <w:r>
              <w:rPr>
                <w:rFonts w:ascii="Arial" w:hAnsi="Arial" w:cs="Arial" w:eastAsia="Arial"/>
                <w:sz w:val="20"/>
                <w:szCs w:val="20"/>
              </w:rPr>
              <w:t xml:space="preserve">Each Party must, at the time of concluding the </w:t>
            </w:r>
            <w:r>
              <w:rPr>
                <w:rFonts w:ascii="Arial" w:hAnsi="Arial" w:cs="Arial" w:eastAsia="Arial"/>
                <w:sz w:val="20"/>
                <w:szCs w:val="20"/>
                <w:highlight w:val="yellow"/>
              </w:rPr>
              <w:t xml:space="preserve">Contract</w:t>
            </w:r>
            <w:r>
              <w:rPr>
                <w:rFonts w:ascii="Arial" w:hAnsi="Arial" w:cs="Arial" w:eastAsia="Arial"/>
                <w:sz w:val="20"/>
                <w:szCs w:val="20"/>
              </w:rPr>
              <w:t xml:space="preserve">, appoint a contact person responsible for the performance of the </w:t>
            </w:r>
            <w:r>
              <w:rPr>
                <w:rFonts w:ascii="Arial" w:hAnsi="Arial" w:cs="Arial" w:eastAsia="Arial"/>
                <w:sz w:val="20"/>
                <w:szCs w:val="20"/>
                <w:highlight w:val="yellow"/>
              </w:rPr>
              <w:t xml:space="preserve">Contract</w:t>
            </w:r>
            <w:r>
              <w:rPr>
                <w:rFonts w:ascii="Arial" w:hAnsi="Arial" w:cs="Arial" w:eastAsia="Arial"/>
                <w:sz w:val="20"/>
                <w:szCs w:val="20"/>
              </w:rPr>
              <w:t xml:space="preserve"> (for example, acceptance of the results of the Services, submission and receipt of Orders, etc.) and specify their contact details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4.2.2.</w:t>
            </w:r>
            <w:r>
              <w:rPr>
                <w:rFonts w:ascii="Arial" w:hAnsi="Arial" w:cs="Arial" w:eastAsia="Arial"/>
                <w:sz w:val="20"/>
                <w:szCs w:val="20"/>
              </w:rPr>
              <w:tab/>
            </w:r>
            <w:r>
              <w:rPr>
                <w:rFonts w:ascii="Arial" w:hAnsi="Arial" w:cs="Arial" w:eastAsia="Arial"/>
                <w:sz w:val="20"/>
                <w:szCs w:val="20"/>
              </w:rPr>
              <w:t xml:space="preserve">Tuo atveju, kai Šalis nori atšaukti paskirtąjį kontaktinį asmenį ir paskirti kitą asmenį arba nori paskirti kitą asmenį laikinai vykdyti kontaktinio asmens funkcijas kontaktinio asmens laikino negalėjimo vykdyti savo funkcijas laikotarpiu, Šalis privalo iš anksto apie tai informuoti kitą Šalį ir pateikti kitai Šaliai tokio asmens kontaktinius duomenis:</w:t>
            </w:r>
            <w:r>
              <w:rPr>
                <w:rFonts w:ascii="Arial" w:hAnsi="Arial" w:cs="Arial" w:eastAsia="Arial"/>
                <w:sz w:val="20"/>
                <w:szCs w:val="20"/>
              </w:rPr>
              <w:t xml:space="preserve"> </w:t>
            </w:r>
            <w:r>
              <w:rPr>
                <w:rFonts w:ascii="Arial" w:hAnsi="Arial" w:cs="Arial" w:eastAsia="Arial"/>
                <w:sz w:val="20"/>
                <w:szCs w:val="20"/>
              </w:rPr>
              <w:t xml:space="preserve">vardą, pavardę, el. paštą ir telefono numerį.</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4.2.2.</w:t>
            </w:r>
            <w:r>
              <w:rPr>
                <w:rFonts w:ascii="Arial" w:hAnsi="Arial" w:cs="Arial" w:eastAsia="Arial"/>
                <w:sz w:val="20"/>
                <w:szCs w:val="20"/>
              </w:rPr>
              <w:tab/>
            </w:r>
            <w:r>
              <w:rPr>
                <w:rFonts w:ascii="Arial" w:hAnsi="Arial" w:cs="Arial" w:eastAsia="Arial"/>
                <w:sz w:val="20"/>
                <w:szCs w:val="20"/>
              </w:rPr>
              <w:t xml:space="preserve">In the event that a Party wishes to remove the designated contact person and appoint another person, or wishes to appoint another person to temporarily perform the functions of the contact person during a period when the contact person is temporarily unable to perform their functions, the Party must inform the other Party in advance and provide the other Party with that person’s contact details: first name, surname, email address and telephone number.</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4.2.3.</w:t>
            </w:r>
            <w:r>
              <w:rPr>
                <w:rFonts w:ascii="Arial" w:hAnsi="Arial" w:cs="Arial" w:eastAsia="Arial"/>
                <w:sz w:val="20"/>
                <w:szCs w:val="20"/>
              </w:rPr>
              <w:tab/>
            </w:r>
            <w:r>
              <w:rPr>
                <w:rFonts w:ascii="Arial" w:hAnsi="Arial" w:cs="Arial" w:eastAsia="Arial"/>
                <w:sz w:val="20"/>
                <w:szCs w:val="20"/>
              </w:rPr>
              <w:t xml:space="preserve">Tuo atveju, kai paaiškėja, kad Šalies kontaktinis asmuo laikinai negali vykdyti savo pareigų (dėl ligos, traumos ar kitų nenumatytų priežasčių), Šalis privalo nedelsdama, bet ne vėliau nei kitą darbo dieną, paskirti kitą kontaktinį asmenį laikinai vykdyti kontaktinio asmens funkcijas ir pranešti apie tai kitai Šaliai. Keičiant kontaktinių asmenų funkcijas atliekančius asmenis Susitarimas, vadovaujantis Bendrųjų sąlygų 20.5 punktu, nesudaromas.</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4.2.3.</w:t>
            </w:r>
            <w:r>
              <w:rPr>
                <w:rFonts w:ascii="Arial" w:hAnsi="Arial" w:cs="Arial" w:eastAsia="Arial"/>
                <w:sz w:val="20"/>
                <w:szCs w:val="20"/>
              </w:rPr>
              <w:tab/>
            </w:r>
            <w:r>
              <w:rPr>
                <w:rFonts w:ascii="Arial" w:hAnsi="Arial" w:cs="Arial" w:eastAsia="Arial"/>
                <w:sz w:val="20"/>
                <w:szCs w:val="20"/>
              </w:rPr>
              <w:t xml:space="preserve">In the event that it becomes apparent that a Party’s contact person is temporarily unable to perform their duties (due to illness, injury or other unforeseen circumstances), the Party must, without delay but no later than the next working day, appoint another contact person to temporarily perform the functions of the contact person and notify the other Party thereof. Where the persons performing the functions of contact persons are changed, no new Agreement shall be concluded in accordance with Clause 20.5 of the General Terms and Conditions.</w:t>
            </w:r>
          </w:p>
        </w:tc>
      </w:tr>
      <w:tr>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5.</w:t>
            </w:r>
            <w:r>
              <w:rPr>
                <w:rFonts w:ascii="Arial" w:hAnsi="Arial" w:cs="Arial" w:eastAsia="Arial"/>
                <w:sz w:val="20"/>
                <w:szCs w:val="20"/>
              </w:rPr>
              <w:tab/>
            </w:r>
            <w:r>
              <w:rPr>
                <w:rFonts w:ascii="Arial" w:hAnsi="Arial" w:cs="Arial" w:eastAsia="Arial"/>
                <w:b/>
                <w:bCs/>
                <w:caps/>
                <w:sz w:val="20"/>
                <w:szCs w:val="20"/>
              </w:rPr>
              <w:t xml:space="preserve">SUTARTIES VYKDYMO METU PATEIKIAMI dokumentai</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5.</w:t>
            </w:r>
            <w:r>
              <w:rPr>
                <w:rFonts w:ascii="Arial" w:hAnsi="Arial" w:cs="Arial" w:eastAsia="Arial"/>
                <w:sz w:val="20"/>
                <w:szCs w:val="20"/>
              </w:rPr>
              <w:tab/>
            </w:r>
            <w:r>
              <w:rPr>
                <w:rFonts w:ascii="Arial" w:hAnsi="Arial" w:cs="Arial" w:eastAsia="Arial"/>
                <w:b/>
                <w:bCs/>
                <w:caps/>
                <w:sz w:val="20"/>
                <w:szCs w:val="20"/>
              </w:rPr>
              <w:t xml:space="preserve">DOCUMENTS TO BE SUBMITTED DURING THE PERIOD OF PERFORMANCE OF THE AGREEMENT</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5.1.</w:t>
            </w:r>
            <w:r>
              <w:rPr>
                <w:rFonts w:ascii="Arial" w:hAnsi="Arial" w:cs="Arial" w:eastAsia="Arial"/>
                <w:sz w:val="20"/>
                <w:szCs w:val="20"/>
              </w:rPr>
              <w:tab/>
            </w:r>
            <w:r>
              <w:rPr>
                <w:rFonts w:ascii="Arial" w:hAnsi="Arial" w:cs="Arial" w:eastAsia="Arial"/>
                <w:sz w:val="20"/>
                <w:szCs w:val="20"/>
              </w:rPr>
              <w:t xml:space="preserve">Jeigu Tiekėjas turi parengti ir (ar) pateikti Pirkėjui Paslaugų rezultato naudojimo instrukcijas, jos turi būti aiškios ir detalios, kad Pirkėjas, vadovaudamasis jomis, galėtų tinkamai naudotis Paslaugų rezultatu.</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5.1.</w:t>
            </w:r>
            <w:r>
              <w:rPr>
                <w:rFonts w:ascii="Arial" w:hAnsi="Arial" w:cs="Arial" w:eastAsia="Arial"/>
                <w:sz w:val="20"/>
                <w:szCs w:val="20"/>
              </w:rPr>
              <w:tab/>
            </w:r>
            <w:r>
              <w:rPr>
                <w:rFonts w:ascii="Arial" w:hAnsi="Arial" w:cs="Arial" w:eastAsia="Arial"/>
                <w:sz w:val="20"/>
                <w:szCs w:val="20"/>
              </w:rPr>
              <w:t xml:space="preserve">If the Supplier is required to prepare and/or provide the Buyer with instructions for using the result of the Services, these must be clear and detailed so that the Buyer can make proper use of the result of the Services in </w:t>
            </w:r>
            <w:r>
              <w:rPr>
                <w:rFonts w:ascii="Arial" w:hAnsi="Arial" w:cs="Arial" w:eastAsia="Arial"/>
                <w:sz w:val="20"/>
                <w:szCs w:val="20"/>
              </w:rPr>
              <w:t xml:space="preserve">accordance with them.</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5.2.</w:t>
            </w:r>
            <w:r>
              <w:rPr>
                <w:rFonts w:ascii="Arial" w:hAnsi="Arial" w:cs="Arial" w:eastAsia="Arial"/>
                <w:sz w:val="20"/>
                <w:szCs w:val="20"/>
              </w:rPr>
              <w:tab/>
            </w:r>
            <w:r>
              <w:rPr>
                <w:rFonts w:ascii="Arial" w:hAnsi="Arial" w:cs="Arial" w:eastAsia="Arial"/>
                <w:sz w:val="20"/>
                <w:szCs w:val="20"/>
              </w:rPr>
              <w:t xml:space="preserve">Tuo atveju, kai pagal Sutartį turi būti vykdomi mokymai ir (arba) atliekami bandymai, Tiekėjas privalo perduoti Pirkėjui naudojimo instrukcijas prieš tokius mokymus ir (arba) bandymus, o po mokymų ir (arba) bandymų patikslinti ir papildyti naudojimo instrukcijas, atsižvelgdamas į mokymų ir (arba) bandymų eigą ir rezultatus.</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5.2.</w:t>
            </w:r>
            <w:r>
              <w:rPr>
                <w:rFonts w:ascii="Arial" w:hAnsi="Arial" w:cs="Arial" w:eastAsia="Arial"/>
                <w:sz w:val="20"/>
                <w:szCs w:val="20"/>
              </w:rPr>
              <w:tab/>
            </w:r>
            <w:r>
              <w:rPr>
                <w:rFonts w:ascii="Arial" w:hAnsi="Arial" w:cs="Arial" w:eastAsia="Arial"/>
                <w:sz w:val="20"/>
                <w:szCs w:val="20"/>
              </w:rPr>
              <w:t xml:space="preserve">Where training and/or testing is to be carried out under the Contract, the Supplier must provide the Buyer with the user instructions prior to such training and/or testing, and, following the training and/or testing, revise and supplement the user instructions, taking into account the course and results of the training and/or testing.</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5.3.</w:t>
            </w:r>
            <w:r>
              <w:rPr>
                <w:rFonts w:ascii="Arial" w:hAnsi="Arial" w:cs="Arial" w:eastAsia="Arial"/>
                <w:sz w:val="20"/>
                <w:szCs w:val="20"/>
              </w:rPr>
              <w:tab/>
            </w:r>
            <w:r>
              <w:rPr>
                <w:rFonts w:ascii="Arial" w:hAnsi="Arial" w:cs="Arial" w:eastAsia="Arial"/>
                <w:sz w:val="20"/>
                <w:szCs w:val="20"/>
              </w:rPr>
              <w:t xml:space="preserve">Jei Paslaugų rezultato naudojimui būtiniems dokumentams reikalingas vertimas, su tuo susijusios išlaidos tenka Tiekėjui. Jei Tiekėjas Paslaugų rezultato naudojimui būtinus dokumentus verčia savarankiškai, jis atsako už šių dokumentų vertimo tikslumą.</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5.3.</w:t>
            </w:r>
            <w:r>
              <w:rPr>
                <w:rFonts w:ascii="Arial" w:hAnsi="Arial" w:cs="Arial" w:eastAsia="Arial"/>
                <w:sz w:val="20"/>
                <w:szCs w:val="20"/>
              </w:rPr>
              <w:tab/>
            </w:r>
            <w:r>
              <w:rPr>
                <w:rFonts w:ascii="Arial" w:hAnsi="Arial" w:cs="Arial" w:eastAsia="Arial"/>
                <w:sz w:val="20"/>
                <w:szCs w:val="20"/>
              </w:rPr>
              <w:t xml:space="preserve">If the documents necessary for the use of the deliverables require translation, the associated costs shall be borne by the Supplier. If the Supplier translates the documents necessary for the use of the deliverables itself, it shall be responsible for the accuracy of the translation of these documents.</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caps/>
                <w:sz w:val="20"/>
                <w:szCs w:val="20"/>
              </w:rPr>
              <w:t xml:space="preserve">6.</w:t>
            </w:r>
            <w:r>
              <w:rPr>
                <w:rFonts w:ascii="Arial" w:hAnsi="Arial" w:cs="Arial" w:eastAsia="Arial"/>
                <w:b/>
                <w:caps/>
                <w:sz w:val="20"/>
                <w:szCs w:val="20"/>
              </w:rPr>
              <w:tab/>
            </w:r>
            <w:r>
              <w:rPr>
                <w:rFonts w:ascii="Arial" w:hAnsi="Arial" w:cs="Arial" w:eastAsia="Arial"/>
                <w:b/>
                <w:bCs/>
                <w:sz w:val="20"/>
                <w:szCs w:val="20"/>
              </w:rPr>
              <w:t xml:space="preserve">PASLAUGŲ</w:t>
            </w:r>
            <w:r>
              <w:rPr>
                <w:rFonts w:ascii="Arial" w:hAnsi="Arial" w:cs="Arial" w:eastAsia="Arial"/>
                <w:b/>
                <w:caps/>
                <w:sz w:val="20"/>
                <w:szCs w:val="20"/>
              </w:rPr>
              <w:t xml:space="preserve"> </w:t>
            </w:r>
            <w:r>
              <w:rPr>
                <w:rFonts w:ascii="Arial" w:hAnsi="Arial" w:cs="Arial" w:eastAsia="Arial"/>
                <w:b/>
                <w:bCs/>
                <w:sz w:val="20"/>
                <w:szCs w:val="20"/>
              </w:rPr>
              <w:t xml:space="preserve">TEIKIMO</w:t>
            </w:r>
            <w:r>
              <w:rPr>
                <w:rFonts w:ascii="Arial" w:hAnsi="Arial" w:cs="Arial" w:eastAsia="Arial"/>
                <w:b/>
                <w:caps/>
                <w:sz w:val="20"/>
                <w:szCs w:val="20"/>
              </w:rPr>
              <w:t xml:space="preserve"> PABAIGA IR </w:t>
            </w:r>
            <w:r>
              <w:rPr>
                <w:rFonts w:ascii="Arial" w:hAnsi="Arial" w:cs="Arial" w:eastAsia="Arial"/>
                <w:b/>
                <w:bCs/>
                <w:sz w:val="20"/>
                <w:szCs w:val="20"/>
              </w:rPr>
              <w:t xml:space="preserve">PASLAUGŲ REZULTATO</w:t>
            </w:r>
            <w:r>
              <w:rPr>
                <w:rFonts w:ascii="Arial" w:hAnsi="Arial" w:cs="Arial" w:eastAsia="Arial"/>
                <w:b/>
                <w:sz w:val="20"/>
                <w:szCs w:val="20"/>
              </w:rPr>
              <w:t xml:space="preserve"> </w:t>
            </w:r>
            <w:r>
              <w:rPr>
                <w:rFonts w:ascii="Arial" w:hAnsi="Arial" w:cs="Arial" w:eastAsia="Arial"/>
                <w:b/>
                <w:caps/>
                <w:sz w:val="20"/>
                <w:szCs w:val="20"/>
              </w:rPr>
              <w:t xml:space="preserve">priėmimas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caps/>
                <w:sz w:val="20"/>
                <w:szCs w:val="20"/>
              </w:rPr>
              <w:t xml:space="preserve">6.</w:t>
            </w:r>
            <w:r>
              <w:rPr>
                <w:rFonts w:ascii="Arial" w:hAnsi="Arial" w:cs="Arial" w:eastAsia="Arial"/>
                <w:b/>
                <w:caps/>
                <w:sz w:val="20"/>
                <w:szCs w:val="20"/>
              </w:rPr>
              <w:tab/>
            </w:r>
            <w:r>
              <w:rPr>
                <w:rFonts w:ascii="Arial" w:hAnsi="Arial" w:cs="Arial" w:eastAsia="Arial"/>
                <w:b/>
                <w:caps/>
                <w:sz w:val="20"/>
                <w:szCs w:val="20"/>
              </w:rPr>
              <w:t xml:space="preserve">COMPLETION </w:t>
            </w:r>
            <w:r>
              <w:rPr>
                <w:rFonts w:ascii="Arial" w:hAnsi="Arial" w:cs="Arial" w:eastAsia="Arial"/>
                <w:b/>
                <w:bCs/>
                <w:sz w:val="20"/>
                <w:szCs w:val="20"/>
              </w:rPr>
              <w:t xml:space="preserve">OF THE PROVISION OF SERVICES </w:t>
            </w:r>
            <w:r>
              <w:rPr>
                <w:rFonts w:ascii="Arial" w:hAnsi="Arial" w:cs="Arial" w:eastAsia="Arial"/>
                <w:b/>
                <w:caps/>
                <w:sz w:val="20"/>
                <w:szCs w:val="20"/>
              </w:rPr>
              <w:t xml:space="preserve">AND ACCEPTANCE </w:t>
            </w:r>
            <w:r>
              <w:rPr>
                <w:rFonts w:ascii="Arial" w:hAnsi="Arial" w:cs="Arial" w:eastAsia="Arial"/>
                <w:b/>
                <w:bCs/>
                <w:sz w:val="20"/>
                <w:szCs w:val="20"/>
              </w:rPr>
              <w:t xml:space="preserve">OF THE RESULTS OF THE SERVICES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6.1.</w:t>
            </w:r>
            <w:r>
              <w:rPr>
                <w:rFonts w:ascii="Arial" w:hAnsi="Arial" w:cs="Arial" w:eastAsia="Arial"/>
                <w:b/>
                <w:sz w:val="20"/>
                <w:szCs w:val="20"/>
              </w:rPr>
              <w:tab/>
            </w:r>
            <w:r>
              <w:rPr>
                <w:rFonts w:ascii="Arial" w:hAnsi="Arial" w:cs="Arial" w:eastAsia="Arial"/>
                <w:b/>
                <w:bCs/>
                <w:sz w:val="20"/>
                <w:szCs w:val="20"/>
              </w:rPr>
              <w:t xml:space="preserve">Paslaugų</w:t>
            </w:r>
            <w:r>
              <w:rPr>
                <w:rFonts w:ascii="Arial" w:hAnsi="Arial" w:cs="Arial" w:eastAsia="Arial"/>
                <w:b/>
                <w:sz w:val="20"/>
                <w:szCs w:val="20"/>
              </w:rPr>
              <w:t xml:space="preserve"> teikimo pabaiga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6.1.</w:t>
            </w:r>
            <w:r>
              <w:rPr>
                <w:rFonts w:ascii="Arial" w:hAnsi="Arial" w:cs="Arial" w:eastAsia="Arial"/>
                <w:b/>
                <w:sz w:val="20"/>
                <w:szCs w:val="20"/>
              </w:rPr>
              <w:tab/>
            </w:r>
            <w:r>
              <w:rPr>
                <w:rFonts w:ascii="Arial" w:hAnsi="Arial" w:cs="Arial" w:eastAsia="Arial"/>
                <w:b/>
                <w:sz w:val="20"/>
                <w:szCs w:val="20"/>
              </w:rPr>
              <w:t xml:space="preserve">Completion of the </w:t>
            </w:r>
            <w:r>
              <w:rPr>
                <w:rFonts w:ascii="Arial" w:hAnsi="Arial" w:cs="Arial" w:eastAsia="Arial"/>
                <w:b/>
                <w:bCs/>
                <w:sz w:val="20"/>
                <w:szCs w:val="20"/>
              </w:rPr>
              <w:t xml:space="preserve">Services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w:t>
            </w:r>
            <w:r>
              <w:rPr>
                <w:rFonts w:ascii="Arial" w:hAnsi="Arial" w:cs="Arial" w:eastAsia="Arial"/>
                <w:sz w:val="20"/>
                <w:szCs w:val="20"/>
              </w:rPr>
              <w:tab/>
            </w:r>
            <w:r>
              <w:rPr>
                <w:rFonts w:ascii="Arial" w:hAnsi="Arial" w:cs="Arial" w:eastAsia="Arial"/>
                <w:sz w:val="20"/>
                <w:szCs w:val="20"/>
              </w:rPr>
              <w:t xml:space="preserve">Paslaugų teikimas laikomas užbaigtu, kai yra įvykdytos visos šios sąlygos: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w:t>
            </w:r>
            <w:r>
              <w:rPr>
                <w:rFonts w:ascii="Arial" w:hAnsi="Arial" w:cs="Arial" w:eastAsia="Arial"/>
                <w:sz w:val="20"/>
                <w:szCs w:val="20"/>
              </w:rPr>
              <w:tab/>
            </w:r>
            <w:r>
              <w:rPr>
                <w:rFonts w:ascii="Arial" w:hAnsi="Arial" w:cs="Arial" w:eastAsia="Arial"/>
                <w:sz w:val="20"/>
                <w:szCs w:val="20"/>
              </w:rPr>
              <w:t xml:space="preserve">The provision of services shall be deemed to have been completed when all of the following conditions have been met:</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6.1.1.1.</w:t>
            </w:r>
            <w:r>
              <w:rPr>
                <w:rFonts w:ascii="Arial" w:hAnsi="Arial" w:cs="Arial" w:eastAsia="Arial"/>
                <w:sz w:val="20"/>
                <w:szCs w:val="20"/>
              </w:rPr>
              <w:tab/>
            </w:r>
            <w:r>
              <w:rPr>
                <w:rFonts w:ascii="Arial" w:hAnsi="Arial" w:cs="Arial" w:eastAsia="Arial"/>
                <w:sz w:val="20"/>
                <w:szCs w:val="20"/>
              </w:rPr>
              <w:t xml:space="preserve">Tiekėjas suteikė visas Paslaugas pagal Sutarties ir </w:t>
            </w:r>
            <w:r>
              <w:rPr>
                <w:rFonts w:ascii="Arial" w:hAnsi="Arial" w:cs="Arial" w:eastAsia="Arial"/>
                <w:sz w:val="20"/>
                <w:szCs w:val="20"/>
              </w:rPr>
              <w:t xml:space="preserve">įstatymų bei kitų teisės aktų</w:t>
            </w:r>
            <w:r>
              <w:rPr>
                <w:rFonts w:ascii="Arial" w:hAnsi="Arial" w:cs="Arial" w:eastAsia="Arial"/>
                <w:sz w:val="20"/>
                <w:szCs w:val="20"/>
              </w:rPr>
              <w:t xml:space="preserve"> reikalavimus;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6.1.1.1.</w:t>
            </w:r>
            <w:r>
              <w:rPr>
                <w:rFonts w:ascii="Arial" w:hAnsi="Arial" w:cs="Arial" w:eastAsia="Arial"/>
                <w:sz w:val="20"/>
                <w:szCs w:val="20"/>
              </w:rPr>
              <w:tab/>
            </w:r>
            <w:r>
              <w:rPr>
                <w:rFonts w:ascii="Arial" w:hAnsi="Arial" w:cs="Arial" w:eastAsia="Arial"/>
                <w:sz w:val="20"/>
                <w:szCs w:val="20"/>
              </w:rPr>
              <w:t xml:space="preserve">The Supplier has provided all the Services in accordance with the requirements of the Contract, </w:t>
            </w:r>
            <w:r>
              <w:rPr>
                <w:rFonts w:ascii="Arial" w:hAnsi="Arial" w:cs="Arial" w:eastAsia="Arial"/>
                <w:sz w:val="20"/>
                <w:szCs w:val="20"/>
              </w:rPr>
              <w:t xml:space="preserve">the law and other legislation</w:t>
            </w:r>
            <w:r>
              <w:rPr>
                <w:rFonts w:ascii="Arial" w:hAnsi="Arial" w:cs="Arial" w:eastAsia="Arial"/>
                <w:sz w:val="20"/>
                <w:szCs w:val="20"/>
              </w:rPr>
              <w:t xml:space="preserv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6.1.1.2.</w:t>
            </w:r>
            <w:r>
              <w:rPr>
                <w:rFonts w:ascii="Arial" w:hAnsi="Arial" w:cs="Arial" w:eastAsia="Arial"/>
                <w:sz w:val="20"/>
                <w:szCs w:val="20"/>
              </w:rPr>
              <w:tab/>
            </w:r>
            <w:r>
              <w:rPr>
                <w:rFonts w:ascii="Arial" w:hAnsi="Arial" w:cs="Arial" w:eastAsia="Arial"/>
                <w:sz w:val="20"/>
                <w:szCs w:val="20"/>
              </w:rPr>
              <w:t xml:space="preserve">Tiekėjas perdavė Pirkėjui visą reikalingą dokumentaciją, įskaitant naudojimo instrukcijas, sertifikatus ir garantijas (jei to reikalaujama);</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6.1.1.2.</w:t>
            </w:r>
            <w:r>
              <w:rPr>
                <w:rFonts w:ascii="Arial" w:hAnsi="Arial" w:cs="Arial" w:eastAsia="Arial"/>
                <w:sz w:val="20"/>
                <w:szCs w:val="20"/>
              </w:rPr>
              <w:tab/>
            </w:r>
            <w:r>
              <w:rPr>
                <w:rFonts w:ascii="Arial" w:hAnsi="Arial" w:cs="Arial" w:eastAsia="Arial"/>
                <w:sz w:val="20"/>
                <w:szCs w:val="20"/>
              </w:rPr>
              <w:t xml:space="preserve">The Supplier has handed over to the Buyer all necessary documentation, including user manuals, certificates and warranties (where required);</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6.1.1.3.</w:t>
            </w:r>
            <w:r>
              <w:rPr>
                <w:rFonts w:ascii="Arial" w:hAnsi="Arial" w:cs="Arial" w:eastAsia="Arial"/>
                <w:sz w:val="20"/>
                <w:szCs w:val="20"/>
              </w:rPr>
              <w:tab/>
            </w:r>
            <w:r>
              <w:rPr>
                <w:rFonts w:ascii="Arial" w:hAnsi="Arial" w:cs="Arial" w:eastAsia="Arial"/>
                <w:sz w:val="20"/>
                <w:szCs w:val="20"/>
              </w:rPr>
              <w:t xml:space="preserve">Tiekėjas apmokė Pirkėjo personalą, kaip naudotis Paslaugų rezultatu (jeigu to reikalaujama);</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6.1.1.3.</w:t>
            </w:r>
            <w:r>
              <w:rPr>
                <w:rFonts w:ascii="Arial" w:hAnsi="Arial" w:cs="Arial" w:eastAsia="Arial"/>
                <w:sz w:val="20"/>
                <w:szCs w:val="20"/>
              </w:rPr>
              <w:tab/>
            </w:r>
            <w:r>
              <w:rPr>
                <w:rFonts w:ascii="Arial" w:hAnsi="Arial" w:cs="Arial" w:eastAsia="Arial"/>
                <w:sz w:val="20"/>
                <w:szCs w:val="20"/>
              </w:rPr>
              <w:t xml:space="preserve">The Supplier has trained the Buyer’s staff on how to use the deliverables of the Services (where required);</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6.1.1.4.</w:t>
            </w:r>
            <w:r>
              <w:rPr>
                <w:rFonts w:ascii="Arial" w:hAnsi="Arial" w:cs="Arial" w:eastAsia="Arial"/>
                <w:sz w:val="20"/>
                <w:szCs w:val="20"/>
              </w:rPr>
              <w:tab/>
            </w:r>
            <w:r>
              <w:rPr>
                <w:rFonts w:ascii="Arial" w:hAnsi="Arial" w:cs="Arial" w:eastAsia="Arial"/>
                <w:sz w:val="20"/>
                <w:szCs w:val="20"/>
              </w:rPr>
              <w:t xml:space="preserve">buvo pasirašytas Paslaugų perdavimo–priėmimo aktas ar Paslaugų perdavimo–priėmimo aktai, jei numatytas Paslaugų teikimas etapais ar periodais, ar kitas Sutartyje numatytas dokumentas, nuo kurio pasirašymo laikoma, kad Paslaugos buvo priimtos;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6.1.1.4.</w:t>
            </w:r>
            <w:r>
              <w:rPr>
                <w:rFonts w:ascii="Arial" w:hAnsi="Arial" w:cs="Arial" w:eastAsia="Arial"/>
                <w:sz w:val="20"/>
                <w:szCs w:val="20"/>
              </w:rPr>
              <w:tab/>
            </w:r>
            <w:r>
              <w:rPr>
                <w:rFonts w:ascii="Arial" w:hAnsi="Arial" w:cs="Arial" w:eastAsia="Arial"/>
                <w:sz w:val="20"/>
                <w:szCs w:val="20"/>
              </w:rPr>
              <w:t xml:space="preserve">a Service handover-acceptance certificate or certificates, if the provision of the Services is to take place in stages or periods, or another document specified in the Contract, has been signed; from the date of signing of such document, the Services shall be deemed to have been accepted;</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6.1.1.5.</w:t>
            </w:r>
            <w:r>
              <w:rPr>
                <w:rFonts w:ascii="Arial" w:hAnsi="Arial" w:cs="Arial" w:eastAsia="Arial"/>
                <w:sz w:val="20"/>
                <w:szCs w:val="20"/>
              </w:rPr>
              <w:tab/>
            </w:r>
            <w:r>
              <w:rPr>
                <w:rFonts w:ascii="Arial" w:hAnsi="Arial" w:cs="Arial" w:eastAsia="Arial"/>
                <w:sz w:val="20"/>
                <w:szCs w:val="20"/>
              </w:rPr>
              <w:t xml:space="preserve">Tiekėjas įvykdė kitas sąlygas, numatytas </w:t>
            </w:r>
            <w:r>
              <w:rPr>
                <w:rFonts w:ascii="Arial" w:hAnsi="Arial" w:cs="Arial" w:eastAsia="Arial"/>
                <w:sz w:val="20"/>
                <w:szCs w:val="20"/>
              </w:rPr>
              <w:t xml:space="preserve">įstatymuose bei kituose teisės aktuose</w:t>
            </w:r>
            <w:r>
              <w:rPr>
                <w:rFonts w:ascii="Arial" w:hAnsi="Arial" w:cs="Arial" w:eastAsia="Arial"/>
                <w:sz w:val="20"/>
                <w:szCs w:val="20"/>
              </w:rPr>
              <w:t xml:space="preserve">, Sutartyje ir pasiūlyme, kurios turi būti įvykdytos tam, kad būtų laikoma, jog Paslaugų teikimas yra užbaigtas, ir pateikė Pirkėjui tai įrodančius dokumentus.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6.1.1.5.</w:t>
            </w:r>
            <w:r>
              <w:rPr>
                <w:rFonts w:ascii="Arial" w:hAnsi="Arial" w:cs="Arial" w:eastAsia="Arial"/>
                <w:sz w:val="20"/>
                <w:szCs w:val="20"/>
              </w:rPr>
              <w:tab/>
            </w:r>
            <w:r>
              <w:rPr>
                <w:rFonts w:ascii="Arial" w:hAnsi="Arial" w:cs="Arial" w:eastAsia="Arial"/>
                <w:sz w:val="20"/>
                <w:szCs w:val="20"/>
              </w:rPr>
              <w:t xml:space="preserve">the Supplier has fulfilled the other conditions set out </w:t>
            </w:r>
            <w:r>
              <w:rPr>
                <w:rFonts w:ascii="Arial" w:hAnsi="Arial" w:cs="Arial" w:eastAsia="Arial"/>
                <w:sz w:val="20"/>
                <w:szCs w:val="20"/>
              </w:rPr>
              <w:t xml:space="preserve">in laws and other legislation</w:t>
            </w:r>
            <w:r>
              <w:rPr>
                <w:rFonts w:ascii="Arial" w:hAnsi="Arial" w:cs="Arial" w:eastAsia="Arial"/>
                <w:sz w:val="20"/>
                <w:szCs w:val="20"/>
              </w:rPr>
              <w:t xml:space="preserve">, the Contract and the tender, which must be met for the provision of the Services to be deemed complete, and has submitted to the Buyer the documents evidencing this.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6.2.</w:t>
            </w:r>
            <w:r>
              <w:rPr>
                <w:rFonts w:ascii="Arial" w:hAnsi="Arial" w:cs="Arial" w:eastAsia="Arial"/>
                <w:sz w:val="20"/>
                <w:szCs w:val="20"/>
              </w:rPr>
              <w:tab/>
            </w:r>
            <w:r>
              <w:rPr>
                <w:rFonts w:ascii="Arial" w:hAnsi="Arial" w:cs="Arial" w:eastAsia="Arial"/>
                <w:b/>
                <w:bCs/>
                <w:sz w:val="20"/>
                <w:szCs w:val="20"/>
              </w:rPr>
              <w:t xml:space="preserve">Paslaugų, kurios yra vienkartinio pobūdžio, teikiamos periodiškai arba pagal Pirkėjo Užsakymą perdavimas–priėmimas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6.2.</w:t>
            </w:r>
            <w:r>
              <w:rPr>
                <w:rFonts w:ascii="Arial" w:hAnsi="Arial" w:cs="Arial" w:eastAsia="Arial"/>
                <w:sz w:val="20"/>
                <w:szCs w:val="20"/>
              </w:rPr>
              <w:tab/>
            </w:r>
            <w:r>
              <w:rPr>
                <w:rFonts w:ascii="Arial" w:hAnsi="Arial" w:cs="Arial" w:eastAsia="Arial"/>
                <w:b/>
                <w:bCs/>
                <w:sz w:val="20"/>
                <w:szCs w:val="20"/>
              </w:rPr>
              <w:t xml:space="preserve">Handover and acceptance of services which are of a one-off nature, provided periodically or in accordance with the Buyer’s Order</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6.2.1.</w:t>
            </w:r>
            <w:r>
              <w:rPr>
                <w:rFonts w:ascii="Arial" w:hAnsi="Arial" w:cs="Arial" w:eastAsia="Arial"/>
                <w:sz w:val="20"/>
                <w:szCs w:val="20"/>
              </w:rPr>
              <w:tab/>
            </w:r>
            <w:r>
              <w:rPr>
                <w:rFonts w:ascii="Arial" w:hAnsi="Arial" w:cs="Arial" w:eastAsia="Arial"/>
                <w:sz w:val="20"/>
                <w:szCs w:val="20"/>
              </w:rPr>
              <w:t xml:space="preserve">Tiekėjas privalo </w:t>
            </w:r>
            <w:r>
              <w:rPr>
                <w:rFonts w:ascii="Arial" w:hAnsi="Arial" w:cs="Arial" w:eastAsia="Arial"/>
                <w:sz w:val="20"/>
                <w:szCs w:val="20"/>
              </w:rPr>
              <w:t xml:space="preserve">suteikti Paslaugas ir perduoti Paslaugų rezultatą (jei taikoma) Pirkėjui</w:t>
            </w:r>
            <w:r>
              <w:rPr>
                <w:rFonts w:ascii="Arial" w:hAnsi="Arial" w:cs="Arial" w:eastAsia="Arial"/>
                <w:sz w:val="20"/>
                <w:szCs w:val="20"/>
              </w:rPr>
              <w:t xml:space="preserve">, o Pirkėjas privalo kokybiškai suteiktas ir Sutarties bei įstatymų ir kitų teisės aktų reikalavimus atitinkančias Paslaugas priimti. Paslaugos turi būti suteiktos Specialiosiose sąlygose nurodytu būdu ir terminais.</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6.2.1.</w:t>
            </w:r>
            <w:r>
              <w:rPr>
                <w:rFonts w:ascii="Arial" w:hAnsi="Arial" w:cs="Arial" w:eastAsia="Arial"/>
                <w:sz w:val="20"/>
                <w:szCs w:val="20"/>
              </w:rPr>
              <w:tab/>
            </w:r>
            <w:r>
              <w:rPr>
                <w:rFonts w:ascii="Arial" w:hAnsi="Arial" w:cs="Arial" w:eastAsia="Arial"/>
                <w:sz w:val="20"/>
                <w:szCs w:val="20"/>
              </w:rPr>
              <w:t xml:space="preserve">The Supplier must </w:t>
            </w:r>
            <w:r>
              <w:rPr>
                <w:rFonts w:ascii="Arial" w:hAnsi="Arial" w:cs="Arial" w:eastAsia="Arial"/>
                <w:sz w:val="20"/>
                <w:szCs w:val="20"/>
              </w:rPr>
              <w:t xml:space="preserve">provide the Services and deliver the results of the Services (where applicable) to the Buyer</w:t>
            </w:r>
            <w:r>
              <w:rPr>
                <w:rFonts w:ascii="Arial" w:hAnsi="Arial" w:cs="Arial" w:eastAsia="Arial"/>
                <w:sz w:val="20"/>
                <w:szCs w:val="20"/>
              </w:rPr>
              <w:t xml:space="preserve">, and the Buyer must accept the Services provided to a high standard and in accordance with the requirements of the Contract, the law and other legislation. The Services must be provided in the manner and within the timeframes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6.2.2.</w:t>
            </w:r>
            <w:r>
              <w:rPr>
                <w:rFonts w:ascii="Arial" w:hAnsi="Arial" w:cs="Arial" w:eastAsia="Arial"/>
                <w:sz w:val="20"/>
                <w:szCs w:val="20"/>
              </w:rPr>
              <w:tab/>
            </w:r>
            <w:r>
              <w:rPr>
                <w:rFonts w:ascii="Arial" w:hAnsi="Arial" w:cs="Arial" w:eastAsia="Arial"/>
                <w:sz w:val="20"/>
                <w:szCs w:val="20"/>
              </w:rPr>
              <w:t xml:space="preserve">Paslaugų rezultatas perduodamas Šalims pasirašant Paslaugų perdavimo–priėmimo aktą, kuris pasirašomas 2 (dviem) vienodą teisinę galią turinčiais egzemplioriais (išskyrus atvejus, kai Paslaugų perdavimo–priėmimo aktas pasirašomas saugiu elektroniniu parašu), po vieną kiekvienai Šaliai. Jeigu Paslaugų perdavimo–priėmimo akto, kaip atskiro dokumento, nereikalaujama, Šalys susitaria, ir tai aiškiai nurodo Specialiosiose sąlygose, jog Paslaugų perdavimo–priėmimo aktu laikoma Sąskaita.</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6.2.2.</w:t>
            </w:r>
            <w:r>
              <w:rPr>
                <w:rFonts w:ascii="Arial" w:hAnsi="Arial" w:cs="Arial" w:eastAsia="Arial"/>
                <w:sz w:val="20"/>
                <w:szCs w:val="20"/>
              </w:rPr>
              <w:tab/>
            </w:r>
            <w:r>
              <w:rPr>
                <w:rFonts w:ascii="Arial" w:hAnsi="Arial" w:cs="Arial" w:eastAsia="Arial"/>
                <w:sz w:val="20"/>
                <w:szCs w:val="20"/>
              </w:rPr>
              <w:t xml:space="preserve">The deliverables shall be handed over to the Parties upon the signing of the Service Handover and Acceptance Certificate, which shall be signed in 2 (two) copies of equal legal force (except where the Service Handover and Acceptance Certificate is signed using a secure electronic signature), one for each Party. If a Service Handover Certificate is not required as a separate document, the Parties agree, and shall expressly state this in the </w:t>
            </w:r>
            <w:r>
              <w:rPr>
                <w:rFonts w:ascii="Arial" w:hAnsi="Arial" w:cs="Arial" w:eastAsia="Arial"/>
                <w:sz w:val="20"/>
                <w:szCs w:val="20"/>
              </w:rPr>
              <w:t xml:space="preserve">Special Terms and Conditions</w:t>
            </w:r>
            <w:r>
              <w:rPr>
                <w:rFonts w:ascii="Arial" w:hAnsi="Arial" w:cs="Arial" w:eastAsia="Arial"/>
                <w:sz w:val="20"/>
                <w:szCs w:val="20"/>
              </w:rPr>
              <w:t xml:space="preserve">, that the Invoice shall be deemed to be the Service Handover Certificate.</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6.2.3.</w:t>
            </w:r>
            <w:r>
              <w:rPr>
                <w:rFonts w:ascii="Arial" w:hAnsi="Arial" w:cs="Arial" w:eastAsia="Arial"/>
                <w:sz w:val="20"/>
                <w:szCs w:val="20"/>
              </w:rPr>
              <w:tab/>
            </w:r>
            <w:r>
              <w:rPr>
                <w:rFonts w:ascii="Arial" w:hAnsi="Arial" w:cs="Arial" w:eastAsia="Arial"/>
                <w:sz w:val="20"/>
                <w:szCs w:val="20"/>
              </w:rPr>
              <w:t xml:space="preserve">Tiekėjui suteikus Paslaugas, Pirkėjas atlieka jų patikrinimą ir privalo:</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6.2.3.</w:t>
            </w:r>
            <w:r>
              <w:rPr>
                <w:rFonts w:ascii="Arial" w:hAnsi="Arial" w:cs="Arial" w:eastAsia="Arial"/>
                <w:sz w:val="20"/>
                <w:szCs w:val="20"/>
              </w:rPr>
              <w:tab/>
            </w:r>
            <w:r>
              <w:rPr>
                <w:rFonts w:ascii="Arial" w:hAnsi="Arial" w:cs="Arial" w:eastAsia="Arial"/>
                <w:sz w:val="20"/>
                <w:szCs w:val="20"/>
              </w:rPr>
              <w:t xml:space="preserve">Once the Supplier has provided the Services, the Buyer shall inspect them and must:</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6.2.3.1.</w:t>
            </w:r>
            <w:r>
              <w:rPr>
                <w:rFonts w:ascii="Arial" w:hAnsi="Arial" w:cs="Arial" w:eastAsia="Arial"/>
                <w:sz w:val="20"/>
                <w:szCs w:val="20"/>
              </w:rPr>
              <w:tab/>
            </w:r>
            <w:r>
              <w:rPr>
                <w:rFonts w:ascii="Arial" w:hAnsi="Arial" w:cs="Arial" w:eastAsia="Arial"/>
                <w:sz w:val="20"/>
                <w:szCs w:val="20"/>
              </w:rPr>
              <w:t xml:space="preserve">ne vėliau kaip per 5 (penkias) darbo dienas nuo faktinio Paslaugų suteikimo ir Paslaugų perdavimo–priėmimo akto pateikimo priimti Paslaugų rezultatą, pasirašydamas Paslaugų perdavimo–priėmimo aktą; arba</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6.2.3.1.</w:t>
            </w:r>
            <w:r>
              <w:rPr>
                <w:rFonts w:ascii="Arial" w:hAnsi="Arial" w:cs="Arial" w:eastAsia="Arial"/>
                <w:sz w:val="20"/>
                <w:szCs w:val="20"/>
              </w:rPr>
              <w:tab/>
            </w:r>
            <w:r>
              <w:rPr>
                <w:rFonts w:ascii="Arial" w:hAnsi="Arial" w:cs="Arial" w:eastAsia="Arial"/>
                <w:sz w:val="20"/>
                <w:szCs w:val="20"/>
              </w:rPr>
              <w:t xml:space="preserve">accept the results of the Services, by signing the Service Handover Certificate, no later than within 5 (five) working days of the actual provision of the Services and the submission of the Service Handover Certificate; or</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6.2.3.2.</w:t>
            </w:r>
            <w:r>
              <w:rPr>
                <w:rFonts w:ascii="Arial" w:hAnsi="Arial" w:cs="Arial" w:eastAsia="Arial"/>
                <w:sz w:val="20"/>
                <w:szCs w:val="20"/>
              </w:rPr>
              <w:tab/>
            </w:r>
            <w:r>
              <w:rPr>
                <w:rFonts w:ascii="Arial" w:hAnsi="Arial" w:cs="Arial" w:eastAsia="Arial"/>
                <w:sz w:val="20"/>
                <w:szCs w:val="20"/>
              </w:rPr>
              <w:t xml:space="preserve">priimti Paslaugų rezultatą su išlygomis, pasirašydamas Paslaugų perdavimo–priėmimo aktą ir Paslaugų patikrinimo metu sudarytą defektų aktą, kuriame Pirkėjas privalo nurodyti per Paslaugų priėmimą pastebėtus Paslaugų ar pateikiamų Tiekėjo dokumentų trūkumus ir tų trūkumų pašalinimo tvarką (</w:t>
            </w:r>
            <w:r>
              <w:rPr>
                <w:rFonts w:ascii="Arial" w:hAnsi="Arial" w:cs="Arial" w:eastAsia="Arial"/>
                <w:b/>
                <w:bCs/>
                <w:sz w:val="20"/>
                <w:szCs w:val="20"/>
              </w:rPr>
              <w:t xml:space="preserve">toliau – Defektų aktas</w:t>
            </w:r>
            <w:r>
              <w:rPr>
                <w:rFonts w:ascii="Arial" w:hAnsi="Arial" w:cs="Arial" w:eastAsia="Arial"/>
                <w:sz w:val="20"/>
                <w:szCs w:val="20"/>
              </w:rPr>
              <w:t xml:space="preserve">); arba</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6.2.3.2.</w:t>
            </w:r>
            <w:r>
              <w:rPr>
                <w:rFonts w:ascii="Arial" w:hAnsi="Arial" w:cs="Arial" w:eastAsia="Arial"/>
                <w:sz w:val="20"/>
                <w:szCs w:val="20"/>
              </w:rPr>
              <w:tab/>
            </w:r>
            <w:r>
              <w:rPr>
                <w:rFonts w:ascii="Arial" w:hAnsi="Arial" w:cs="Arial" w:eastAsia="Arial"/>
                <w:sz w:val="20"/>
                <w:szCs w:val="20"/>
              </w:rPr>
              <w:t xml:space="preserve">accept the results of the Services with reservations by signing the Service Handoverand the Defects Report drawn up during the inspection of the Services, in which the Buyer must specify any shortcomings in the Services or in the documents submitted by the Supplier that were identified during the acceptance of the Services, and the procedure for rectifying those shortcomings (</w:t>
            </w:r>
            <w:r>
              <w:rPr>
                <w:rFonts w:ascii="Arial" w:hAnsi="Arial" w:cs="Arial" w:eastAsia="Arial"/>
                <w:b/>
                <w:bCs/>
                <w:sz w:val="20"/>
                <w:szCs w:val="20"/>
              </w:rPr>
              <w:t xml:space="preserve">hereinafter referred to as the ‘Defects Report</w:t>
            </w:r>
            <w:r>
              <w:rPr>
                <w:rFonts w:ascii="Arial" w:hAnsi="Arial" w:cs="Arial" w:eastAsia="Arial"/>
                <w:sz w:val="20"/>
                <w:szCs w:val="20"/>
              </w:rPr>
              <w:t xml:space="preserve">’); or</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6.2.3.3.</w:t>
            </w:r>
            <w:r>
              <w:rPr>
                <w:rFonts w:ascii="Arial" w:hAnsi="Arial" w:cs="Arial" w:eastAsia="Arial"/>
                <w:sz w:val="20"/>
                <w:szCs w:val="20"/>
              </w:rPr>
              <w:tab/>
            </w:r>
            <w:r>
              <w:rPr>
                <w:rFonts w:ascii="Arial" w:hAnsi="Arial" w:cs="Arial" w:eastAsia="Arial"/>
                <w:sz w:val="20"/>
                <w:szCs w:val="20"/>
              </w:rPr>
              <w:t xml:space="preserve">atsisakyti priimti Paslaugų rezultatą ir įteikti (arba išsiųsti) Defektų aktą Tiekėjui dėl netinkamų Paslaugų ar jų dalies.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6.2.3.3.</w:t>
            </w:r>
            <w:r>
              <w:rPr>
                <w:rFonts w:ascii="Arial" w:hAnsi="Arial" w:cs="Arial" w:eastAsia="Arial"/>
                <w:sz w:val="20"/>
                <w:szCs w:val="20"/>
              </w:rPr>
              <w:tab/>
            </w:r>
            <w:r>
              <w:rPr>
                <w:rFonts w:ascii="Arial" w:hAnsi="Arial" w:cs="Arial" w:eastAsia="Arial"/>
                <w:sz w:val="20"/>
                <w:szCs w:val="20"/>
              </w:rPr>
              <w:t xml:space="preserve">refuse to accept the result of the Services and deliver (or send) the Defects Report to the Supplier regarding the unsatisfactory Services or part thereof.</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6.2.4.</w:t>
            </w:r>
            <w:r>
              <w:rPr>
                <w:rFonts w:ascii="Arial" w:hAnsi="Arial" w:cs="Arial" w:eastAsia="Arial"/>
                <w:sz w:val="20"/>
                <w:szCs w:val="20"/>
              </w:rPr>
              <w:tab/>
            </w:r>
            <w:r>
              <w:rPr>
                <w:rFonts w:ascii="Arial" w:hAnsi="Arial" w:cs="Arial" w:eastAsia="Arial"/>
                <w:sz w:val="20"/>
                <w:szCs w:val="20"/>
              </w:rPr>
              <w:t xml:space="preserve">Paslaugų perdavimo–priėmimo akte turi būti nurodoma data, kada Tiekėjas suteikė Paslaugas ir pateikė visus reikiamus dokumentus.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6.2.4.</w:t>
            </w:r>
            <w:r>
              <w:rPr>
                <w:rFonts w:ascii="Arial" w:hAnsi="Arial" w:cs="Arial" w:eastAsia="Arial"/>
                <w:sz w:val="20"/>
                <w:szCs w:val="20"/>
              </w:rPr>
              <w:tab/>
            </w:r>
            <w:r>
              <w:rPr>
                <w:rFonts w:ascii="Arial" w:hAnsi="Arial" w:cs="Arial" w:eastAsia="Arial"/>
                <w:sz w:val="20"/>
                <w:szCs w:val="20"/>
              </w:rPr>
              <w:t xml:space="preserve">The Service Handover and Acceptance Report must specify the date on which the Supplier provided the Services and submitted all the necessary documents.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6.2.5.</w:t>
            </w:r>
            <w:r>
              <w:rPr>
                <w:rFonts w:ascii="Arial" w:hAnsi="Arial" w:cs="Arial" w:eastAsia="Arial"/>
                <w:sz w:val="20"/>
                <w:szCs w:val="20"/>
              </w:rPr>
              <w:tab/>
            </w:r>
            <w:r>
              <w:rPr>
                <w:rFonts w:ascii="Arial" w:hAnsi="Arial" w:cs="Arial" w:eastAsia="Arial"/>
                <w:sz w:val="20"/>
                <w:szCs w:val="20"/>
              </w:rPr>
              <w:t xml:space="preserve">Jeigu nustatoma Paslaugų trūkumų, kurie nereiškia neatitikimo Sutartyje nustatytiems reikalavimams, ir jų pašalinimas netrukdo Pirkėjui naudotis Paslaugų rezultatu pagal paskirtį, Pirkėjas gali priimti Paslaugas su išlygomis, sudaryti Defektų aktą ir nustatyti protingus terminus Tiekėjui pašalinti Paslaugų trūkumus. Tiekėjas privalo pašalinti Paslaugų trūkumus per Pirkėjo nurodytus protingus terminus, vadovaudamasis Bendrųjų sąlygų 7.3 poskyriu „Paslaugų trūkumų šalinimas“. Jeigu Tiekėjas praleidžia Paslaugų trūkumų pašalinimo terminus, taikomos Bendrųjų sąlygų 7.4 poskyrio „Pirkėjo teisės, Tiekėjui nepašalinus Paslaugų trūkumų“ nuostatos.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6.2.5.</w:t>
            </w:r>
            <w:r>
              <w:rPr>
                <w:rFonts w:ascii="Arial" w:hAnsi="Arial" w:cs="Arial" w:eastAsia="Arial"/>
                <w:sz w:val="20"/>
                <w:szCs w:val="20"/>
              </w:rPr>
              <w:tab/>
            </w:r>
            <w:r>
              <w:rPr>
                <w:rFonts w:ascii="Arial" w:hAnsi="Arial" w:cs="Arial" w:eastAsia="Arial"/>
                <w:sz w:val="20"/>
                <w:szCs w:val="20"/>
              </w:rPr>
              <w:t xml:space="preserve">If defects in the Services are identified which do not constitute a failure to meet the requirements set out in the Contract, and the rectification of such defects does not prevent the Buyer from using the result of the Services for its intended purpose, the Buyer may accept the Services subject to reservations, draw up a Defects Report and set reasonable deadlines for the Supplier to rectify the defects in the Services. The Supplier must remedy the defects in </w:t>
            </w:r>
            <w:r>
              <w:rPr>
                <w:rFonts w:ascii="Arial" w:hAnsi="Arial" w:cs="Arial" w:eastAsia="Arial"/>
                <w:sz w:val="20"/>
                <w:szCs w:val="20"/>
              </w:rPr>
              <w:t xml:space="preserve">the Services within the reasonable time limits specified by the Buyer, in accordance with Section 7.3 of the General Terms and Conditions, ‘Remedy of Defects in the Services’. If the Supplier fails to meet the deadlines for rectifying defects in the Services, the provisions of Section 7.4 of the General Terms and Conditions, ‘The Buyer’s Rights Where the Supplier Fails to Rectify Defects in the Services’, shall apply.</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6.2.6.</w:t>
            </w:r>
            <w:r>
              <w:rPr>
                <w:rFonts w:ascii="Arial" w:hAnsi="Arial" w:cs="Arial" w:eastAsia="Arial"/>
                <w:sz w:val="20"/>
                <w:szCs w:val="20"/>
              </w:rPr>
              <w:tab/>
            </w:r>
            <w:r>
              <w:rPr>
                <w:rFonts w:ascii="Arial" w:hAnsi="Arial" w:cs="Arial" w:eastAsia="Arial"/>
                <w:sz w:val="20"/>
                <w:szCs w:val="20"/>
              </w:rPr>
              <w:t xml:space="preserve">Jeigu Pirkėjas per 5 (penkias) darbo dienas nuo Paslaugų perdavimo–priėmimo akto gavimo nepateikia (neišsiunčia) Tiekėjui Defektų akto, laikoma, kad Pirkėjas Paslaugas priėmė ir joms pretenzijų neturi.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6.2.6.</w:t>
            </w:r>
            <w:r>
              <w:rPr>
                <w:rFonts w:ascii="Arial" w:hAnsi="Arial" w:cs="Arial" w:eastAsia="Arial"/>
                <w:sz w:val="20"/>
                <w:szCs w:val="20"/>
              </w:rPr>
              <w:tab/>
            </w:r>
            <w:r>
              <w:rPr>
                <w:rFonts w:ascii="Arial" w:hAnsi="Arial" w:cs="Arial" w:eastAsia="Arial"/>
                <w:sz w:val="20"/>
                <w:szCs w:val="20"/>
              </w:rPr>
              <w:t xml:space="preserve">If the Buyer fails to submit (or send) a Defects Report to the Supplier within 5 (five) working days of receiving the Service Handover-Acceptance Certificate, the Buyer shall be deemed to have accepted the Services and to have no claims against them.</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6.2.7.</w:t>
            </w:r>
            <w:r>
              <w:rPr>
                <w:rFonts w:ascii="Arial" w:hAnsi="Arial" w:cs="Arial" w:eastAsia="Arial"/>
                <w:sz w:val="20"/>
                <w:szCs w:val="20"/>
              </w:rPr>
              <w:tab/>
            </w:r>
            <w:r>
              <w:rPr>
                <w:rFonts w:ascii="Arial" w:hAnsi="Arial" w:cs="Arial" w:eastAsia="Arial"/>
                <w:sz w:val="20"/>
                <w:szCs w:val="20"/>
              </w:rPr>
              <w:t xml:space="preserve">Su Paslaugomis susijusių prekių </w:t>
            </w:r>
            <w:r>
              <w:rPr>
                <w:rFonts w:ascii="Arial" w:hAnsi="Arial" w:cs="Arial" w:eastAsia="Arial"/>
                <w:sz w:val="20"/>
                <w:szCs w:val="20"/>
              </w:rPr>
              <w:t xml:space="preserve">praradimo ar sugadinimo ar atsitiktinio žuvimo rizika Pirkėjui iš Tiekėjo pereina nuo faktinio tokių Paslaugų priėmimo momento.</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6.2.7.</w:t>
            </w:r>
            <w:r>
              <w:rPr>
                <w:rFonts w:ascii="Arial" w:hAnsi="Arial" w:cs="Arial" w:eastAsia="Arial"/>
                <w:sz w:val="20"/>
                <w:szCs w:val="20"/>
              </w:rPr>
              <w:tab/>
            </w:r>
            <w:r>
              <w:rPr>
                <w:rFonts w:ascii="Arial" w:hAnsi="Arial" w:cs="Arial" w:eastAsia="Arial"/>
                <w:sz w:val="20"/>
                <w:szCs w:val="20"/>
              </w:rPr>
              <w:t xml:space="preserve">The risk of loss, damage or accidental destruction </w:t>
            </w:r>
            <w:r>
              <w:rPr>
                <w:rFonts w:ascii="Arial" w:hAnsi="Arial" w:cs="Arial" w:eastAsia="Arial"/>
                <w:sz w:val="20"/>
                <w:szCs w:val="20"/>
              </w:rPr>
              <w:t xml:space="preserve">of goods related to the Services </w:t>
            </w:r>
            <w:r>
              <w:rPr>
                <w:rFonts w:ascii="Arial" w:hAnsi="Arial" w:cs="Arial" w:eastAsia="Arial"/>
                <w:sz w:val="20"/>
                <w:szCs w:val="20"/>
              </w:rPr>
              <w:t xml:space="preserve">shall pass from the Supplier to the Buyer from the moment of actual acceptance of such Services.</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6.2.8.</w:t>
            </w:r>
            <w:r>
              <w:rPr>
                <w:rFonts w:ascii="Arial" w:hAnsi="Arial" w:cs="Arial" w:eastAsia="Arial"/>
                <w:sz w:val="20"/>
                <w:szCs w:val="20"/>
              </w:rPr>
              <w:tab/>
            </w:r>
            <w:r>
              <w:rPr>
                <w:rFonts w:ascii="Arial" w:hAnsi="Arial" w:cs="Arial" w:eastAsia="Arial"/>
                <w:sz w:val="20"/>
                <w:szCs w:val="20"/>
              </w:rPr>
              <w:t xml:space="preserve">Pirkėjas turi teisę naudotis Paslaugų rezultatu (jei taikoma) tik po Paslaugų perdavimo–priėmimo akto pasirašymo.</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6.2.8.</w:t>
            </w:r>
            <w:r>
              <w:rPr>
                <w:rFonts w:ascii="Arial" w:hAnsi="Arial" w:cs="Arial" w:eastAsia="Arial"/>
                <w:sz w:val="20"/>
                <w:szCs w:val="20"/>
              </w:rPr>
              <w:tab/>
            </w:r>
            <w:r>
              <w:rPr>
                <w:rFonts w:ascii="Arial" w:hAnsi="Arial" w:cs="Arial" w:eastAsia="Arial"/>
                <w:sz w:val="20"/>
                <w:szCs w:val="20"/>
              </w:rPr>
              <w:t xml:space="preserve">The Buyer shall be entitled to use the result of the Services (if applicable) only after the signing of the Services handover-acceptance certificate.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6.2.9. Jeigu Tiekėjas Paslaugas suteikė anksčiau negu per Specialiosiose sąlygose nustatytą Paslaugų teikimo terminą, tačiau Paslaugos turi trūkumų ir Tiekėjas šių trūkumų neištaiso iki Specialiosiose </w:t>
            </w:r>
            <w:r>
              <w:rPr>
                <w:rFonts w:ascii="Arial" w:hAnsi="Arial" w:cs="Arial" w:eastAsia="Arial"/>
                <w:sz w:val="20"/>
                <w:szCs w:val="20"/>
              </w:rPr>
              <w:t xml:space="preserve">sąlygose nurodyto Paslaugų suteikimo termino pabaigos, Tiekėjui iki tinkamų Paslaugų suteikimo dienos taikomos Specialiosiose sąlygose nurodyto dydžio netesybos.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6.2.9. If the Supplier has provided the Services earlier than the deadline for the provision of the Services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 but the Services are defective and the Supplier fails to rectify these defects by the end of the deadline for the provision of the Services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the Supplier shall be liable to pay a penalty in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until the date on which the Services are provided in accordance with the requirements.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6.3.</w:t>
            </w:r>
            <w:r>
              <w:rPr>
                <w:rFonts w:ascii="Arial" w:hAnsi="Arial" w:cs="Arial" w:eastAsia="Arial"/>
                <w:b/>
                <w:sz w:val="20"/>
                <w:szCs w:val="20"/>
              </w:rPr>
              <w:tab/>
            </w:r>
            <w:r>
              <w:rPr>
                <w:rFonts w:ascii="Arial" w:hAnsi="Arial" w:cs="Arial" w:eastAsia="Arial"/>
                <w:b/>
                <w:bCs/>
                <w:sz w:val="20"/>
                <w:szCs w:val="20"/>
              </w:rPr>
              <w:t xml:space="preserve">Paslaugų</w:t>
            </w:r>
            <w:r>
              <w:rPr>
                <w:rFonts w:ascii="Arial" w:hAnsi="Arial" w:cs="Arial" w:eastAsia="Arial"/>
                <w:b/>
                <w:sz w:val="20"/>
                <w:szCs w:val="20"/>
              </w:rPr>
              <w:t xml:space="preserve">, kurios teikiamos etapais, perdavimas–priėmimas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sz w:val="20"/>
                <w:szCs w:val="20"/>
              </w:rPr>
              <w:t xml:space="preserve">6.3.</w:t>
            </w:r>
            <w:r>
              <w:rPr>
                <w:rFonts w:ascii="Arial" w:hAnsi="Arial" w:cs="Arial" w:eastAsia="Arial"/>
                <w:b/>
                <w:sz w:val="20"/>
                <w:szCs w:val="20"/>
              </w:rPr>
              <w:tab/>
            </w:r>
            <w:r>
              <w:rPr>
                <w:rFonts w:ascii="Arial" w:hAnsi="Arial" w:cs="Arial" w:eastAsia="Arial"/>
                <w:b/>
                <w:sz w:val="20"/>
                <w:szCs w:val="20"/>
              </w:rPr>
              <w:t xml:space="preserve">Handover and acceptance of </w:t>
            </w:r>
            <w:r>
              <w:rPr>
                <w:rFonts w:ascii="Arial" w:hAnsi="Arial" w:cs="Arial" w:eastAsia="Arial"/>
                <w:b/>
                <w:bCs/>
                <w:sz w:val="20"/>
                <w:szCs w:val="20"/>
              </w:rPr>
              <w:t xml:space="preserve">Services </w:t>
            </w:r>
            <w:r>
              <w:rPr>
                <w:rFonts w:ascii="Arial" w:hAnsi="Arial" w:cs="Arial" w:eastAsia="Arial"/>
                <w:b/>
                <w:sz w:val="20"/>
                <w:szCs w:val="20"/>
              </w:rPr>
              <w:t xml:space="preserve">provided in stages</w:t>
            </w:r>
          </w:p>
        </w:tc>
      </w:tr>
      <w:tr>
        <w:tc>
          <w:tcPr>
            <w:tcW w:w="4513" w:type="dxa"/>
          </w:tcPr>
          <w:p>
            <w:pPr>
              <w:spacing w:line="276" w:lineRule="auto"/>
              <w:rPr>
                <w:rFonts w:ascii="Arial" w:hAnsi="Arial" w:cs="Arial" w:eastAsia="Arial"/>
                <w:sz w:val="20"/>
                <w:szCs w:val="20"/>
              </w:rPr>
            </w:pPr>
            <w:r>
              <w:rPr>
                <w:rFonts w:ascii="Arial" w:hAnsi="Arial" w:cs="Arial" w:eastAsia="Arial"/>
                <w:sz w:val="20"/>
                <w:szCs w:val="20"/>
              </w:rPr>
              <w:t xml:space="preserve">6.3.1. Tiekėjas privalo teikti Paslaugas ir perduoti Paslaugų rezultatą Pirkėjui etapais, o Pirkėjas privalo konkrečiame etape kokybiškai suteiktas ir Sutarties bei įstatymų ir kitų teisės aktų reikalavimus atitinkančias Paslaugas priimti. Paslaugos teikiamos etapais laikantis Specialiosiose sąlygose nurodytų etapų eiliškumo ir terminų.</w:t>
            </w:r>
          </w:p>
        </w:tc>
        <w:tc>
          <w:tcPr>
            <w:tcW w:w="4513" w:type="dxa"/>
          </w:tcPr>
          <w:p>
            <w:pPr>
              <w:spacing w:line="276" w:lineRule="auto"/>
              <w:rPr>
                <w:rFonts w:ascii="Arial" w:hAnsi="Arial" w:cs="Arial" w:eastAsia="Arial"/>
                <w:sz w:val="20"/>
                <w:szCs w:val="20"/>
              </w:rPr>
            </w:pPr>
            <w:r>
              <w:rPr>
                <w:rFonts w:ascii="Arial" w:hAnsi="Arial" w:cs="Arial" w:eastAsia="Arial"/>
                <w:sz w:val="20"/>
                <w:szCs w:val="20"/>
              </w:rPr>
              <w:t xml:space="preserve">6.3.1. The Supplier must provide the Services and hand over the results of the Services to the Buyer in stages, and the Buyer must accept Services provided to a high standard at each specific stage and which comply with the requirements of the Contract, laws and other legislation. The Services shall be provided in stages in accordance with the sequence of stages and deadlines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6.3.2.</w:t>
            </w:r>
            <w:r>
              <w:rPr>
                <w:rFonts w:ascii="Arial" w:hAnsi="Arial" w:cs="Arial" w:eastAsia="Arial"/>
                <w:sz w:val="20"/>
                <w:szCs w:val="20"/>
              </w:rPr>
              <w:tab/>
            </w:r>
            <w:r>
              <w:rPr>
                <w:rFonts w:ascii="Arial" w:hAnsi="Arial" w:cs="Arial" w:eastAsia="Arial"/>
                <w:sz w:val="20"/>
                <w:szCs w:val="20"/>
              </w:rPr>
              <w:t xml:space="preserve">Konkrečiame etape suteiktų Paslaugų rezultatas perduodamas Šalims pasirašant Paslaugų perdavimo–priėmimo aktą, kuris pasirašomas 2 (dviem) vienodą teisinę galią turinčiais egzemplioriais (išskyrus atvejus, kai Paslaugų perdavimo–priėmimo aktas pasirašomas saugiu elektroniniu parašu), po vieną kiekvienai Šaliai. Jeigu Paslaugų perdavimo–priėmimo akto, kaip atskiro dokumento, nereikalaujama, Šalys susitaria, ir tai aiškiai nurodo Specialiosiose sąlygose, jog Paslaugų perdavimo–priėmimo aktu laikoma Sąskaita.</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6.3.2.</w:t>
            </w:r>
            <w:r>
              <w:rPr>
                <w:rFonts w:ascii="Arial" w:hAnsi="Arial" w:cs="Arial" w:eastAsia="Arial"/>
                <w:sz w:val="20"/>
                <w:szCs w:val="20"/>
              </w:rPr>
              <w:tab/>
            </w:r>
            <w:r>
              <w:rPr>
                <w:rFonts w:ascii="Arial" w:hAnsi="Arial" w:cs="Arial" w:eastAsia="Arial"/>
                <w:sz w:val="20"/>
                <w:szCs w:val="20"/>
              </w:rPr>
              <w:t xml:space="preserve">The results of the Services provided at a specific stage shall be handed over to the Parties by signing a Service Handover-Acceptance Certificate, which shall be signed in 2 (two) copies of equal legal force (except where the Service Handover Certificate is signed using a secure electronic signature), one for each Party. If a Service Handover Certificate is not required as a separate document, the Parties agree, and shall expressly state this in the </w:t>
            </w:r>
            <w:r>
              <w:rPr>
                <w:rFonts w:ascii="Arial" w:hAnsi="Arial" w:cs="Arial" w:eastAsia="Arial"/>
                <w:sz w:val="20"/>
                <w:szCs w:val="20"/>
              </w:rPr>
              <w:t xml:space="preserve">Special Terms and Conditions</w:t>
            </w:r>
            <w:r>
              <w:rPr>
                <w:rFonts w:ascii="Arial" w:hAnsi="Arial" w:cs="Arial" w:eastAsia="Arial"/>
                <w:sz w:val="20"/>
                <w:szCs w:val="20"/>
              </w:rPr>
              <w:t xml:space="preserve">, that the Invoice shall be deemed to be the Service Handover Certificate.</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6.3.3. Pirkėjas pasirašo kiekvieną Paslaugų perdavimo–priėmimo aktą su sąlyga, kad buvo priimti visi ankstesni etapai, jeigu Specialiosiose sąlygose nėra nurodyta kitaip.</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6.3.3. The Buyer shall sign each Service Handover Certificate on the condition that all previous stages have been accepted, unless otherwise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6.3.4. Suteikus visuose etapuose numatytas Paslaugas, t. y. baigus teikti Paslaugas, pasirašomas galutinis suteiktų Paslaugų perdavimo–priėmimo aktas.</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6.3.4. Once the Services specified for all stages have been provided, i.e. upon completion of the provision of the Services, a final Service Handover Certificate for the Services provided shall be signed.</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6.3.5.</w:t>
            </w:r>
            <w:r>
              <w:rPr>
                <w:rFonts w:ascii="Arial" w:hAnsi="Arial" w:cs="Arial" w:eastAsia="Arial"/>
                <w:sz w:val="20"/>
                <w:szCs w:val="20"/>
              </w:rPr>
              <w:tab/>
            </w:r>
            <w:r>
              <w:rPr>
                <w:rFonts w:ascii="Arial" w:hAnsi="Arial" w:cs="Arial" w:eastAsia="Arial"/>
                <w:sz w:val="20"/>
                <w:szCs w:val="20"/>
              </w:rPr>
              <w:t xml:space="preserve">Tiekėjui suteikus Paslaugas konkrečiame etape, Pirkėjas atlieka Paslaugų rezultato patikrinimą ir privalo:</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6.3.5.</w:t>
            </w:r>
            <w:r>
              <w:rPr>
                <w:rFonts w:ascii="Arial" w:hAnsi="Arial" w:cs="Arial" w:eastAsia="Arial"/>
                <w:sz w:val="20"/>
                <w:szCs w:val="20"/>
              </w:rPr>
              <w:tab/>
            </w:r>
            <w:r>
              <w:rPr>
                <w:rFonts w:ascii="Arial" w:hAnsi="Arial" w:cs="Arial" w:eastAsia="Arial"/>
                <w:sz w:val="20"/>
                <w:szCs w:val="20"/>
              </w:rPr>
              <w:t xml:space="preserve">Once the Supplier has provided the Services for a specific stage, the Buyer shall verify the results of the Services and must:</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6.3.5.1. ne vėliau kaip per 5 (penkias) darbo dienas nuo faktinio Paslaugų etapo suteikimo ir Paslaugų perdavimo–priėmimo akto pateikimo priimti Paslaugų etapo rezultatą, pasirašydamas Paslaugų perdavimo–priėmimo aktą; arba</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6.3.5.1. accept the results of that stage of the Services, by signing the handover certificate, no later than within 5 (five) working days of the actual completion of that stage of the Services and the submission of the handover certificate; or</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6.3.5.2.</w:t>
            </w:r>
            <w:r>
              <w:rPr>
                <w:rFonts w:ascii="Arial" w:hAnsi="Arial" w:cs="Arial" w:eastAsia="Arial"/>
                <w:sz w:val="20"/>
                <w:szCs w:val="20"/>
              </w:rPr>
              <w:tab/>
            </w:r>
            <w:r>
              <w:rPr>
                <w:rFonts w:ascii="Arial" w:hAnsi="Arial" w:cs="Arial" w:eastAsia="Arial"/>
                <w:sz w:val="20"/>
                <w:szCs w:val="20"/>
              </w:rPr>
              <w:t xml:space="preserve">priimti Paslaugų etapo rezultatą su išlygomis, pasirašydamas Paslaugų perdavimo–priėmimo aktą ir Paslaugų etapo patikrinimo metu sudarytą Defektų aktą, kuriame Pirkėjas privalo nurodyti per Paslaugų etapo priėmimą pastebėtus Paslaugų etapo ar pateikiamų Tiekėjo dokumentų trūkumus ir tų trūkumų pašalinimo tvarką (toliau – </w:t>
            </w:r>
            <w:r>
              <w:rPr>
                <w:rFonts w:ascii="Arial" w:hAnsi="Arial" w:cs="Arial" w:eastAsia="Arial"/>
                <w:b/>
                <w:bCs/>
                <w:sz w:val="20"/>
                <w:szCs w:val="20"/>
              </w:rPr>
              <w:t xml:space="preserve">Defektų aktas</w:t>
            </w:r>
            <w:r>
              <w:rPr>
                <w:rFonts w:ascii="Arial" w:hAnsi="Arial" w:cs="Arial" w:eastAsia="Arial"/>
                <w:sz w:val="20"/>
                <w:szCs w:val="20"/>
              </w:rPr>
              <w:t xml:space="preserve">); arba</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6.3.5.2.</w:t>
            </w:r>
            <w:r>
              <w:rPr>
                <w:rFonts w:ascii="Arial" w:hAnsi="Arial" w:cs="Arial" w:eastAsia="Arial"/>
                <w:sz w:val="20"/>
                <w:szCs w:val="20"/>
              </w:rPr>
              <w:tab/>
            </w:r>
            <w:r>
              <w:rPr>
                <w:rFonts w:ascii="Arial" w:hAnsi="Arial" w:cs="Arial" w:eastAsia="Arial"/>
                <w:sz w:val="20"/>
                <w:szCs w:val="20"/>
              </w:rPr>
              <w:t xml:space="preserve">accept the results of the Service phase with reservations by signing the Service handoverand Acceptance Certificate and the Defects Report drawn up during the inspection of the Service Phase, in which the Buyer must specify any deficiencies in the Service Phase or in the documents submitted by the Supplier that were identified during the acceptance of the Service Phase, together with the procedure for rectifying those deficiencies (hereinafter referred to as </w:t>
            </w:r>
            <w:r>
              <w:rPr>
                <w:rFonts w:ascii="Arial" w:hAnsi="Arial" w:cs="Arial" w:eastAsia="Arial"/>
                <w:b/>
                <w:bCs/>
                <w:sz w:val="20"/>
                <w:szCs w:val="20"/>
              </w:rPr>
              <w:t xml:space="preserve">the ‘Defects Report’</w:t>
            </w:r>
            <w:r>
              <w:rPr>
                <w:rFonts w:ascii="Arial" w:hAnsi="Arial" w:cs="Arial" w:eastAsia="Arial"/>
                <w:sz w:val="20"/>
                <w:szCs w:val="20"/>
              </w:rPr>
              <w:t xml:space="preserve">); or</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6.3.5.3. atsisakyti priimti Paslaugų etapo rezultatą ir įteikti (arba išsiųsti) Defektų aktą Tiekėjui dėl netinkamai suteiktų šio etapo Paslaugų.</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6.3.5.3. refuse to accept the outcome of the Service Phase and deliver (or send) the Defects Report to the Supplier due to the Services for this phase having been provided improperly.</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6.3.6.</w:t>
            </w:r>
            <w:r>
              <w:rPr>
                <w:rFonts w:ascii="Arial" w:hAnsi="Arial" w:cs="Arial" w:eastAsia="Arial"/>
                <w:sz w:val="20"/>
                <w:szCs w:val="20"/>
              </w:rPr>
              <w:tab/>
            </w:r>
            <w:r>
              <w:rPr>
                <w:rFonts w:ascii="Arial" w:hAnsi="Arial" w:cs="Arial" w:eastAsia="Arial"/>
                <w:sz w:val="20"/>
                <w:szCs w:val="20"/>
              </w:rPr>
              <w:t xml:space="preserve">Paslaugų perdavimo–priėmimo akte turi būti nurodoma data, kada Tiekėjas suteikė Paslaugas konkrečiame etape ir pateikė visus reikiamus dokumentus (jei taikoma).</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6.3.6.</w:t>
            </w:r>
            <w:r>
              <w:rPr>
                <w:rFonts w:ascii="Arial" w:hAnsi="Arial" w:cs="Arial" w:eastAsia="Arial"/>
                <w:sz w:val="20"/>
                <w:szCs w:val="20"/>
              </w:rPr>
              <w:tab/>
            </w:r>
            <w:r>
              <w:rPr>
                <w:rFonts w:ascii="Arial" w:hAnsi="Arial" w:cs="Arial" w:eastAsia="Arial"/>
                <w:sz w:val="20"/>
                <w:szCs w:val="20"/>
              </w:rPr>
              <w:t xml:space="preserve">The Service Handover and Acceptance Report must specify the date on which the Supplier provided the Services for the specific stage and submitted all necessary documents (if applicable).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6.3.7.</w:t>
            </w:r>
            <w:r>
              <w:rPr>
                <w:rFonts w:ascii="Arial" w:hAnsi="Arial" w:cs="Arial" w:eastAsia="Arial"/>
                <w:sz w:val="20"/>
                <w:szCs w:val="20"/>
              </w:rPr>
              <w:tab/>
            </w:r>
            <w:r>
              <w:rPr>
                <w:rFonts w:ascii="Arial" w:hAnsi="Arial" w:cs="Arial" w:eastAsia="Arial"/>
                <w:sz w:val="20"/>
                <w:szCs w:val="20"/>
              </w:rPr>
              <w:t xml:space="preserve">Jeigu nustatoma Paslaugų trūkumų, kurie nereiškia neatitikimo Sutartyje nustatytiems reikalavimams, Pirkėjas gali priimti Paslaugų etapo rezultatą su išlygomis, sudaryti Defektų aktą ir nustatyti protingus terminus Tiekėjui pašalinti Paslaugų trūkumus. Tiekėjas privalo pašalinti Paslaugų trūkumus per Pirkėjo nurodytus protingus terminus, vadovaudamasis Bendrųjų sąlygų 7.3 poskyriu „Paslaugų trūkumų šalinimas“. Jeigu Tiekėjas praleidžia Paslaugų trūkumų pašalinimo terminus, taikomos Bendrųjų sąlygų 7.4 poskyrio „Pirkėjo teisės, Tiekėjui nepašalinus Paslaugų trūkumų“ nuostatos.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6.3.7.</w:t>
            </w:r>
            <w:r>
              <w:rPr>
                <w:rFonts w:ascii="Arial" w:hAnsi="Arial" w:cs="Arial" w:eastAsia="Arial"/>
                <w:sz w:val="20"/>
                <w:szCs w:val="20"/>
              </w:rPr>
              <w:tab/>
            </w:r>
            <w:r>
              <w:rPr>
                <w:rFonts w:ascii="Arial" w:hAnsi="Arial" w:cs="Arial" w:eastAsia="Arial"/>
                <w:sz w:val="20"/>
                <w:szCs w:val="20"/>
              </w:rPr>
              <w:t xml:space="preserve">If any deficiencies in the Services are identified which do not constitute a failure to meet the requirements set out in the Contract, the Buyer may accept the results of the Service stage subject to reservations, draw up a Defects Report and set reasonable deadlines for the Supplier to rectify the deficiencies in the Services. The Supplier must rectify the defects in the Services within the reasonable time limits specified by the Buyer, in accordance with Section 7.3 of the General Terms and Conditions, ‘Rectification of Defects in the Services’. If the Supplier fails to meet the deadlines for rectifying defects in the Services, the provisions of Section 7.4 of the General Terms and Conditions, ‘The Buyer’s Rights Where the Supplier Fails to Rectify Defects in the Services’, shall apply.</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6.3.8.</w:t>
            </w:r>
            <w:r>
              <w:rPr>
                <w:rFonts w:ascii="Arial" w:hAnsi="Arial" w:cs="Arial" w:eastAsia="Arial"/>
                <w:sz w:val="20"/>
                <w:szCs w:val="20"/>
              </w:rPr>
              <w:tab/>
            </w:r>
            <w:r>
              <w:rPr>
                <w:rFonts w:ascii="Arial" w:hAnsi="Arial" w:cs="Arial" w:eastAsia="Arial"/>
                <w:sz w:val="20"/>
                <w:szCs w:val="20"/>
              </w:rPr>
              <w:t xml:space="preserve">Jeigu Pirkėjas per 5 (penkias) darbo dienas nuo Paslaugų perdavimo–priėmimo akto gavimo nepateikia (neišsiunčia) Tiekėjui Defektų akto, laikoma, kad Pirkėjas Paslaugas konkrečiame etape priėmė ir joms pretenzijų neturi.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6.3.8.</w:t>
            </w:r>
            <w:r>
              <w:rPr>
                <w:rFonts w:ascii="Arial" w:hAnsi="Arial" w:cs="Arial" w:eastAsia="Arial"/>
                <w:sz w:val="20"/>
                <w:szCs w:val="20"/>
              </w:rPr>
              <w:tab/>
            </w:r>
            <w:r>
              <w:rPr>
                <w:rFonts w:ascii="Arial" w:hAnsi="Arial" w:cs="Arial" w:eastAsia="Arial"/>
                <w:sz w:val="20"/>
                <w:szCs w:val="20"/>
              </w:rPr>
              <w:t xml:space="preserve">If the Buyer fails to submit (or send) a Defects Report to the Supplier within 5 (five) working days of receiving the Service Handover-Acceptance Certificate, the Buyer shall be deemed to have accepted the Services at that specific </w:t>
            </w:r>
            <w:r>
              <w:rPr>
                <w:rFonts w:ascii="Arial" w:hAnsi="Arial" w:cs="Arial" w:eastAsia="Arial"/>
                <w:sz w:val="20"/>
                <w:szCs w:val="20"/>
              </w:rPr>
              <w:t xml:space="preserve">stage and to have no claims against them.</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6.3.9.</w:t>
            </w:r>
            <w:r>
              <w:rPr>
                <w:rFonts w:ascii="Arial" w:hAnsi="Arial" w:cs="Arial" w:eastAsia="Arial"/>
                <w:sz w:val="20"/>
                <w:szCs w:val="20"/>
              </w:rPr>
              <w:tab/>
            </w:r>
            <w:r>
              <w:rPr>
                <w:rFonts w:ascii="Arial" w:hAnsi="Arial" w:cs="Arial" w:eastAsia="Arial"/>
                <w:sz w:val="20"/>
                <w:szCs w:val="20"/>
              </w:rPr>
              <w:t xml:space="preserve">Pirkėjas turi teisę naudotis Paslaugų, teikiamų etapais, rezultatu tik po galutinio Paslaugų perdavimo–priėmimo akto pasirašymo, </w:t>
            </w:r>
            <w:r>
              <w:rPr>
                <w:rFonts w:ascii="Arial" w:hAnsi="Arial" w:cs="Arial" w:eastAsia="Arial"/>
                <w:sz w:val="20"/>
                <w:szCs w:val="20"/>
              </w:rPr>
              <w:t xml:space="preserve">jeigu kitaip nenumatyta Specialiosiose sąlygose.</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6.3.9.</w:t>
            </w:r>
            <w:r>
              <w:rPr>
                <w:rFonts w:ascii="Arial" w:hAnsi="Arial" w:cs="Arial" w:eastAsia="Arial"/>
                <w:sz w:val="20"/>
                <w:szCs w:val="20"/>
              </w:rPr>
              <w:tab/>
            </w:r>
            <w:r>
              <w:rPr>
                <w:rFonts w:ascii="Arial" w:hAnsi="Arial" w:cs="Arial" w:eastAsia="Arial"/>
                <w:sz w:val="20"/>
                <w:szCs w:val="20"/>
              </w:rPr>
              <w:t xml:space="preserve">The Buyer shall be entitled to use the results of the Services, which are provided in stages, only after the final Service Handover and Acceptance Certificate has been signed, </w:t>
            </w:r>
            <w:r>
              <w:rPr>
                <w:rFonts w:ascii="Arial" w:hAnsi="Arial" w:cs="Arial" w:eastAsia="Arial"/>
                <w:sz w:val="20"/>
                <w:szCs w:val="20"/>
              </w:rPr>
              <w:t xml:space="preserve">unless otherwise provided for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6.3.10. Bet kurio vėlesnio Paslaugų etapo atlikimo terminas, susijęs su ankstesniojo Paslaugų etapo suteikimu, nėra automatiškai pratęsiamas, kai Pirkėjas nepasirašo ankstesniojo etapo Paslaugų perdavimo–priėmimo akto dėl Tiekėjo kaltės.</w:t>
            </w:r>
          </w:p>
        </w:tc>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6.3.10. The deadline for the performance of any subsequent stage of the Services, which is dependent on the provision of the previous stage of the Services, shall not be automatically extended if the Buyer fails to sign the handover-acceptance certificate for the previous stage of the Services due to the Supplier’s fault.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6.3.11.Jeigu Tiekėjas Paslaugas suteikė anksčiau negu per Specialiosiose sąlygose nustatytą Paslaugų teikimo etapo terminą, tačiau Paslaugos turi trūkumų ir Tiekėjas šių trūkumų neištaiso iki Specialiosiose sąlygose nurodyto Paslaugų etapo termino pabaigos, Tiekėjui iki tinkamų Paslaugų suteikimo dienos taikomos Specialiosiose sąlygose nurodyto dydžio netesybos.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6.3.11. If the Supplier has provided the Services earlier than the deadline for the relevant stage of Service provision set out in the </w:t>
            </w:r>
            <w:r>
              <w:rPr>
                <w:rFonts w:ascii="Arial" w:hAnsi="Arial" w:cs="Arial" w:eastAsia="Arial"/>
                <w:sz w:val="20"/>
                <w:szCs w:val="20"/>
              </w:rPr>
              <w:t xml:space="preserve">Special Terms and Conditions</w:t>
            </w:r>
            <w:r>
              <w:rPr>
                <w:rFonts w:ascii="Arial" w:hAnsi="Arial" w:cs="Arial" w:eastAsia="Arial"/>
                <w:sz w:val="20"/>
                <w:szCs w:val="20"/>
              </w:rPr>
              <w:t xml:space="preserve">, but the Services are defective and the Supplier fails to rectify these defects by the end of the deadline for that stage of the Services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the Supplier shall be liable to pay liquidated damages in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until the date on which the Services are provided in accordance with the requirements.</w:t>
            </w:r>
          </w:p>
        </w:tc>
      </w:tr>
      <w:tr>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7.</w:t>
            </w:r>
            <w:r>
              <w:rPr>
                <w:rFonts w:ascii="Arial" w:hAnsi="Arial" w:cs="Arial" w:eastAsia="Arial"/>
                <w:sz w:val="20"/>
                <w:szCs w:val="20"/>
              </w:rPr>
              <w:tab/>
            </w:r>
            <w:r>
              <w:rPr>
                <w:rFonts w:ascii="Arial" w:hAnsi="Arial" w:cs="Arial" w:eastAsia="Arial"/>
                <w:b/>
                <w:bCs/>
                <w:caps/>
                <w:sz w:val="20"/>
                <w:szCs w:val="20"/>
              </w:rPr>
              <w:t xml:space="preserve">Tiekėjo garantiniai įsipareigojimai</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7.</w:t>
            </w:r>
            <w:r>
              <w:rPr>
                <w:rFonts w:ascii="Arial" w:hAnsi="Arial" w:cs="Arial" w:eastAsia="Arial"/>
                <w:sz w:val="20"/>
                <w:szCs w:val="20"/>
              </w:rPr>
              <w:tab/>
            </w:r>
            <w:r>
              <w:rPr>
                <w:rFonts w:ascii="Arial" w:hAnsi="Arial" w:cs="Arial" w:eastAsia="Arial"/>
                <w:b/>
                <w:bCs/>
                <w:caps/>
                <w:sz w:val="20"/>
                <w:szCs w:val="20"/>
              </w:rPr>
              <w:t xml:space="preserve">The Supplier’s warranty obligations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ind w:left="360" w:hanging="360"/>
              <w:jc w:val="center"/>
              <w:outlineLvl w:val="1"/>
              <w:rPr>
                <w:rFonts w:ascii="Arial" w:hAnsi="Arial" w:cs="Arial" w:eastAsia="Arial"/>
                <w:sz w:val="20"/>
                <w:szCs w:val="20"/>
              </w:rPr>
            </w:pPr>
            <w:r>
              <w:rPr>
                <w:rFonts w:ascii="Arial" w:hAnsi="Arial" w:cs="Arial" w:eastAsia="Arial"/>
                <w:b/>
                <w:bCs/>
                <w:sz w:val="20"/>
                <w:szCs w:val="20"/>
              </w:rPr>
              <w:t xml:space="preserve">7.1.</w:t>
            </w:r>
            <w:r>
              <w:rPr>
                <w:rFonts w:ascii="Arial" w:hAnsi="Arial" w:cs="Arial" w:eastAsia="Arial"/>
                <w:b/>
                <w:bCs/>
                <w:sz w:val="20"/>
                <w:szCs w:val="20"/>
              </w:rPr>
              <w:tab/>
            </w:r>
            <w:r>
              <w:rPr>
                <w:rFonts w:ascii="Arial" w:hAnsi="Arial" w:cs="Arial" w:eastAsia="Arial"/>
                <w:b/>
                <w:sz w:val="20"/>
                <w:szCs w:val="20"/>
              </w:rPr>
              <w:t xml:space="preserve">Garantiniai terminai (jei taikoma)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ind w:left="360" w:hanging="360"/>
              <w:jc w:val="center"/>
              <w:outlineLvl w:val="1"/>
              <w:rPr>
                <w:rFonts w:ascii="Arial" w:hAnsi="Arial" w:cs="Arial" w:eastAsia="Arial"/>
                <w:sz w:val="20"/>
                <w:szCs w:val="20"/>
              </w:rPr>
            </w:pPr>
            <w:r>
              <w:rPr>
                <w:rFonts w:ascii="Arial" w:hAnsi="Arial" w:cs="Arial" w:eastAsia="Arial"/>
                <w:b/>
                <w:bCs/>
                <w:sz w:val="20"/>
                <w:szCs w:val="20"/>
              </w:rPr>
              <w:t xml:space="preserve">7.1.</w:t>
            </w:r>
            <w:r>
              <w:rPr>
                <w:rFonts w:ascii="Arial" w:hAnsi="Arial" w:cs="Arial" w:eastAsia="Arial"/>
                <w:b/>
                <w:bCs/>
                <w:sz w:val="20"/>
                <w:szCs w:val="20"/>
              </w:rPr>
              <w:tab/>
            </w:r>
            <w:r>
              <w:rPr>
                <w:rFonts w:ascii="Arial" w:hAnsi="Arial" w:cs="Arial" w:eastAsia="Arial"/>
                <w:b/>
                <w:sz w:val="20"/>
                <w:szCs w:val="20"/>
              </w:rPr>
              <w:t xml:space="preserve">Warranty periods (if applicable)</w:t>
            </w:r>
          </w:p>
        </w:tc>
      </w:tr>
      <w:tr>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7.1.1.</w:t>
            </w:r>
            <w:r>
              <w:rPr>
                <w:rFonts w:ascii="Arial" w:hAnsi="Arial" w:cs="Arial" w:eastAsia="Arial"/>
                <w:sz w:val="20"/>
                <w:szCs w:val="20"/>
              </w:rPr>
              <w:tab/>
            </w:r>
            <w:r>
              <w:rPr>
                <w:rFonts w:ascii="Arial" w:hAnsi="Arial" w:cs="Arial" w:eastAsia="Arial"/>
                <w:sz w:val="20"/>
                <w:szCs w:val="20"/>
              </w:rPr>
              <w:t xml:space="preserve">Paslaugų rezultatui taikomas teisės aktuose nustatytas ir (ar) Tiekėjo taikomas garantinis terminas, kuris nurodytas Tiekėjo pasiūlyme, techninėje specifikacijoje ar Specialiosiose sąlygose. Garantinis terminas pradedamas skaičiuoti nuo Paslaugų perdavimo–priėmimo akto pasirašymo dienos.</w:t>
            </w:r>
          </w:p>
        </w:tc>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7.1.1.</w:t>
            </w:r>
            <w:r>
              <w:rPr>
                <w:rFonts w:ascii="Arial" w:hAnsi="Arial" w:cs="Arial" w:eastAsia="Arial"/>
                <w:sz w:val="20"/>
                <w:szCs w:val="20"/>
              </w:rPr>
              <w:tab/>
            </w:r>
            <w:r>
              <w:rPr>
                <w:rFonts w:ascii="Arial" w:hAnsi="Arial" w:cs="Arial" w:eastAsia="Arial"/>
                <w:sz w:val="20"/>
                <w:szCs w:val="20"/>
              </w:rPr>
              <w:t xml:space="preserve">The result of the Services shall be subject to the warranty period established by law and/or applied by the Supplier, as specified in the Supplier’s tender, the technical specifications or the </w:t>
            </w:r>
            <w:r>
              <w:rPr>
                <w:rFonts w:ascii="Arial" w:hAnsi="Arial" w:cs="Arial" w:eastAsia="Arial"/>
                <w:sz w:val="20"/>
                <w:szCs w:val="20"/>
              </w:rPr>
              <w:t xml:space="preserve">Special Terms and Conditions</w:t>
            </w:r>
            <w:r>
              <w:rPr>
                <w:rFonts w:ascii="Arial" w:hAnsi="Arial" w:cs="Arial" w:eastAsia="Arial"/>
                <w:sz w:val="20"/>
                <w:szCs w:val="20"/>
              </w:rPr>
              <w:t xml:space="preserve">. The warranty period shall commence on the date of signing the Services handover-acceptance certificate.</w:t>
            </w:r>
          </w:p>
        </w:tc>
      </w:tr>
      <w:tr>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7.1.2.</w:t>
            </w:r>
            <w:r>
              <w:rPr>
                <w:rFonts w:ascii="Arial" w:hAnsi="Arial" w:cs="Arial" w:eastAsia="Arial"/>
                <w:sz w:val="20"/>
                <w:szCs w:val="20"/>
              </w:rPr>
              <w:tab/>
            </w:r>
            <w:r>
              <w:rPr>
                <w:rFonts w:ascii="Arial" w:hAnsi="Arial" w:cs="Arial" w:eastAsia="Arial"/>
                <w:sz w:val="20"/>
                <w:szCs w:val="20"/>
              </w:rPr>
              <w:t xml:space="preserve">Garantiniai terminai sustabdomi tiek laiko, kiek Pirkėjas negali tinkamai naudotis Paslaugų rezultatu dėl nustatytų trūkumų, už kuriuos atsako Tiekėjas. Jeigu Pirkėjas dėl Paslaugų trūkumų negali naudoti tik apibrėžtos Paslaugų rezultato dalies, garantiniai terminai sustabdomi tik tokios dalies atžvilgiu.</w:t>
            </w:r>
          </w:p>
        </w:tc>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7.1.2.</w:t>
            </w:r>
            <w:r>
              <w:rPr>
                <w:rFonts w:ascii="Arial" w:hAnsi="Arial" w:cs="Arial" w:eastAsia="Arial"/>
                <w:sz w:val="20"/>
                <w:szCs w:val="20"/>
              </w:rPr>
              <w:tab/>
            </w:r>
            <w:r>
              <w:rPr>
                <w:rFonts w:ascii="Arial" w:hAnsi="Arial" w:cs="Arial" w:eastAsia="Arial"/>
                <w:sz w:val="20"/>
                <w:szCs w:val="20"/>
              </w:rPr>
              <w:t xml:space="preserve">Warranty periods shall be suspended for as long as the Buyer is unable to make proper use of the result of the Services due to identified defects for which the Supplier is liable. If, due to defects in the Services, the Buyer is unable to use only a specific part of the result of the Services, the warranty periods shall be suspended only in respect of that part.</w:t>
            </w:r>
          </w:p>
        </w:tc>
      </w:tr>
      <w:tr>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7.1.3.</w:t>
            </w:r>
            <w:r>
              <w:rPr>
                <w:rFonts w:ascii="Arial" w:hAnsi="Arial" w:cs="Arial" w:eastAsia="Arial"/>
                <w:sz w:val="20"/>
                <w:szCs w:val="20"/>
              </w:rPr>
              <w:tab/>
            </w:r>
            <w:r>
              <w:rPr>
                <w:rFonts w:ascii="Arial" w:hAnsi="Arial" w:cs="Arial" w:eastAsia="Arial"/>
                <w:sz w:val="20"/>
                <w:szCs w:val="20"/>
              </w:rPr>
              <w:t xml:space="preserve">Tiekėjas neatsako už Paslaugų trūkumus, kurie atsirado dėl netinkamo Paslaugų rezultato naudojimo ar priežiūros arba Pirkėjo, jo personalo arba trečiųjų asmenų kaltės, su sąlyga, kad nėra Tiekėjo kaltės dėl tokių Paslaugų trūkumų, Paslaugų rezultato netinkamo naudojimo ar priežiūros.</w:t>
            </w:r>
          </w:p>
        </w:tc>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7.1.3.</w:t>
            </w:r>
            <w:r>
              <w:rPr>
                <w:rFonts w:ascii="Arial" w:hAnsi="Arial" w:cs="Arial" w:eastAsia="Arial"/>
                <w:sz w:val="20"/>
                <w:szCs w:val="20"/>
              </w:rPr>
              <w:tab/>
            </w:r>
            <w:r>
              <w:rPr>
                <w:rFonts w:ascii="Arial" w:hAnsi="Arial" w:cs="Arial" w:eastAsia="Arial"/>
                <w:sz w:val="20"/>
                <w:szCs w:val="20"/>
              </w:rPr>
              <w:t xml:space="preserve">The Supplier shall not be liable for defects in the Services arising from the improper use or maintenance of the result of the Services, or from the fault of the Buyer, its staff or third parties, provided that the Supplier is not at fault for such defects in the Services or the improper use or maintenance of the result of the Services.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7.2.</w:t>
            </w:r>
            <w:r>
              <w:rPr>
                <w:rFonts w:ascii="Arial" w:hAnsi="Arial" w:cs="Arial" w:eastAsia="Arial"/>
                <w:sz w:val="20"/>
                <w:szCs w:val="20"/>
              </w:rPr>
              <w:tab/>
            </w:r>
            <w:r>
              <w:rPr>
                <w:rFonts w:ascii="Arial" w:hAnsi="Arial" w:cs="Arial" w:eastAsia="Arial"/>
                <w:b/>
                <w:bCs/>
                <w:sz w:val="20"/>
                <w:szCs w:val="20"/>
              </w:rPr>
              <w:t xml:space="preserve">Pretenzijos dėl Paslaugų trūkumų</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7.2.</w:t>
            </w:r>
            <w:r>
              <w:rPr>
                <w:rFonts w:ascii="Arial" w:hAnsi="Arial" w:cs="Arial" w:eastAsia="Arial"/>
                <w:sz w:val="20"/>
                <w:szCs w:val="20"/>
              </w:rPr>
              <w:tab/>
            </w:r>
            <w:r>
              <w:rPr>
                <w:rFonts w:ascii="Arial" w:hAnsi="Arial" w:cs="Arial" w:eastAsia="Arial"/>
                <w:b/>
                <w:bCs/>
                <w:sz w:val="20"/>
                <w:szCs w:val="20"/>
              </w:rPr>
              <w:t xml:space="preserve">Claims regarding defects in the Services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7.2.1.</w:t>
            </w:r>
            <w:r>
              <w:rPr>
                <w:rFonts w:ascii="Arial" w:hAnsi="Arial" w:cs="Arial" w:eastAsia="Arial"/>
                <w:sz w:val="20"/>
                <w:szCs w:val="20"/>
              </w:rPr>
              <w:tab/>
            </w:r>
            <w:r>
              <w:rPr>
                <w:rFonts w:ascii="Arial" w:hAnsi="Arial" w:cs="Arial" w:eastAsia="Arial"/>
                <w:sz w:val="20"/>
                <w:szCs w:val="20"/>
              </w:rPr>
              <w:t xml:space="preserve">Pirkėjas, per Sutartyje nurodytą garantinį terminą (jei taikoma) nustatęs Paslaugų trūkumų, turi nedelsdamas, bet ne vėliau nei per 30 (trisdešimt) dienų ir ne vėliau nei iki garantinio termino pabaigos, pareikšti rašytinę pretenziją Tiekėjui ir nustatyti protingus terminus, jeigu jų nėra nustatyta Specialiosiose sąlygose, Paslaugų trūkumams pašalinti.</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7.2.1. If the Buyer identifies any defects in the Services within the warranty period specified in the Contract (if applicable), it must, without delay, but no later than within 30 (thirty) days and no later than the expiry of the warranty period, submit a written complaint to the Supplier and set reasonable deadlines, unless otherwise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for the rectification of the defects in the Services. </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7.2.2.</w:t>
            </w:r>
            <w:r>
              <w:rPr>
                <w:rFonts w:ascii="Arial" w:hAnsi="Arial" w:cs="Arial" w:eastAsia="Arial"/>
                <w:sz w:val="20"/>
                <w:szCs w:val="20"/>
              </w:rPr>
              <w:tab/>
            </w:r>
            <w:r>
              <w:rPr>
                <w:rFonts w:ascii="Arial" w:hAnsi="Arial" w:cs="Arial" w:eastAsia="Arial"/>
                <w:sz w:val="20"/>
                <w:szCs w:val="20"/>
              </w:rPr>
              <w:t xml:space="preserve">Tiekėjas privalo neatlygintinai pašalinti visus Paslaugų trūkumus, už kuriuos atsako Tiekėjas, per Pirkėjo pretenzijoje nustatytus protingus terminus, jeigu konkretūs terminai nėra nustatyti Specialiosiose sąlygose, kurie skaičiuojami nuo pretenzijos gavimo dienos.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7.2.2.</w:t>
            </w:r>
            <w:r>
              <w:rPr>
                <w:rFonts w:ascii="Arial" w:hAnsi="Arial" w:cs="Arial" w:eastAsia="Arial"/>
                <w:sz w:val="20"/>
                <w:szCs w:val="20"/>
              </w:rPr>
              <w:tab/>
            </w:r>
            <w:r>
              <w:rPr>
                <w:rFonts w:ascii="Arial" w:hAnsi="Arial" w:cs="Arial" w:eastAsia="Arial"/>
                <w:sz w:val="20"/>
                <w:szCs w:val="20"/>
              </w:rPr>
              <w:t xml:space="preserve">The Supplier must, free of charge, remedy all defects in the Services for which the Supplier is liable within the reasonable time limits set out in the Buyer’s claim, unless specific time limits are set out in the </w:t>
            </w:r>
            <w:r>
              <w:rPr>
                <w:rFonts w:ascii="Arial" w:hAnsi="Arial" w:cs="Arial" w:eastAsia="Arial"/>
                <w:sz w:val="20"/>
                <w:szCs w:val="20"/>
              </w:rPr>
              <w:t xml:space="preserve">Special Terms and Conditions</w:t>
            </w:r>
            <w:r>
              <w:rPr>
                <w:rFonts w:ascii="Arial" w:hAnsi="Arial" w:cs="Arial" w:eastAsia="Arial"/>
                <w:sz w:val="20"/>
                <w:szCs w:val="20"/>
              </w:rPr>
              <w:t xml:space="preserve">, which shall be calculated from the date of receipt of the claim.</w:t>
            </w:r>
          </w:p>
        </w:tc>
      </w:tr>
      <w:tr>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7.2.3. Jei Tiekėjas nepripažįsta </w:t>
            </w:r>
            <w:r>
              <w:rPr>
                <w:rFonts w:ascii="Arial" w:hAnsi="Arial" w:cs="Arial" w:eastAsia="Arial"/>
                <w:sz w:val="20"/>
                <w:szCs w:val="20"/>
              </w:rPr>
              <w:t xml:space="preserve">Paslaugų</w:t>
            </w:r>
            <w:r>
              <w:rPr>
                <w:rFonts w:ascii="Arial" w:hAnsi="Arial" w:cs="Arial" w:eastAsia="Arial"/>
                <w:sz w:val="20"/>
                <w:szCs w:val="20"/>
              </w:rPr>
              <w:t xml:space="preserve"> trūkumų, kiekviena iš Šalių gali kreiptis dėl nepriklausomos ekspertizės atlikimo. Jei Tiekėjas ilgiau nei 10 (dešimt) dienų nuo Pirkėjo kreipimosi neatsako arba nepasitelkia nepriklausomo su Pirkėju suderinto (Pirkėjas negali nepagrįstai neduoti pritarimo Tiekėjui pasitelkti siūlomą ekspertą) eksperto ginčui spręsti ar (ir) jei ginčas užtruko ilgiau nei 30 (trisdešimt) dienų nuo Pirkėjo pirmojo kreipimosi, tai Pirkėjas turi teisę savarankiškai kreiptis dėl ekspertizės atlikimo. Tokiu atveju ekspertizės išlaidas padengia:</w:t>
            </w:r>
          </w:p>
        </w:tc>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7.2.3. If the Supplier does not acknowledge the defects </w:t>
            </w:r>
            <w:r>
              <w:rPr>
                <w:rFonts w:ascii="Arial" w:hAnsi="Arial" w:cs="Arial" w:eastAsia="Arial"/>
                <w:sz w:val="20"/>
                <w:szCs w:val="20"/>
              </w:rPr>
              <w:t xml:space="preserve">in the Services</w:t>
            </w:r>
            <w:r>
              <w:rPr>
                <w:rFonts w:ascii="Arial" w:hAnsi="Arial" w:cs="Arial" w:eastAsia="Arial"/>
                <w:sz w:val="20"/>
                <w:szCs w:val="20"/>
              </w:rPr>
              <w:t xml:space="preserve">, either Party may request an independent expert assessment. If the Supplier fails to respond to the Buyer’s request within 10 (ten) days of the request being sent to , or fails to engage an independent expert agreed with the Buyer (the Buyer may not unreasonably withhold consent to the Supplier engaging the proposed expert) to resolve the dispute, and/or if the dispute has lasted for more than 30 (thirty) days from the date of the Buyer’s first request, the Buyer shall be entitled to independently request an expert assessment. In such a case, the costs of the expert assessment shall be borne by:</w:t>
            </w:r>
          </w:p>
        </w:tc>
      </w:tr>
      <w:tr>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7.2.3.1. jei </w:t>
            </w:r>
            <w:r>
              <w:rPr>
                <w:rFonts w:ascii="Arial" w:hAnsi="Arial" w:cs="Arial" w:eastAsia="Arial"/>
                <w:sz w:val="20"/>
                <w:szCs w:val="20"/>
              </w:rPr>
              <w:t xml:space="preserve">Paslaugų rezultatas</w:t>
            </w:r>
            <w:r>
              <w:rPr>
                <w:rFonts w:ascii="Arial" w:hAnsi="Arial" w:cs="Arial" w:eastAsia="Arial"/>
                <w:sz w:val="20"/>
                <w:szCs w:val="20"/>
              </w:rPr>
              <w:t xml:space="preserve"> atitinka Sutartyje ir įstatymuose bei kituose teisės aktuose nurodytus reikalavimus – Pirkėjas;</w:t>
            </w:r>
          </w:p>
        </w:tc>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7.2.3.1. if </w:t>
            </w:r>
            <w:r>
              <w:rPr>
                <w:rFonts w:ascii="Arial" w:hAnsi="Arial" w:cs="Arial" w:eastAsia="Arial"/>
                <w:sz w:val="20"/>
                <w:szCs w:val="20"/>
              </w:rPr>
              <w:t xml:space="preserve">the result of the Services </w:t>
            </w:r>
            <w:r>
              <w:rPr>
                <w:rFonts w:ascii="Arial" w:hAnsi="Arial" w:cs="Arial" w:eastAsia="Arial"/>
                <w:sz w:val="20"/>
                <w:szCs w:val="20"/>
              </w:rPr>
              <w:t xml:space="preserve">complies with the requirements set out in the Contract, the law and other legislation – the Buyer;</w:t>
            </w:r>
          </w:p>
        </w:tc>
      </w:tr>
      <w:tr>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7.2.3.2. jei </w:t>
            </w:r>
            <w:r>
              <w:rPr>
                <w:rFonts w:ascii="Arial" w:hAnsi="Arial" w:cs="Arial" w:eastAsia="Arial"/>
                <w:sz w:val="20"/>
                <w:szCs w:val="20"/>
              </w:rPr>
              <w:t xml:space="preserve">Paslaugų rezultatas</w:t>
            </w:r>
            <w:r>
              <w:rPr>
                <w:rFonts w:ascii="Arial" w:hAnsi="Arial" w:cs="Arial" w:eastAsia="Arial"/>
                <w:sz w:val="20"/>
                <w:szCs w:val="20"/>
              </w:rPr>
              <w:t xml:space="preserve"> neatitinka Sutartyje ir įstatymuose bei kituose teisės aktuose nurodytų reikalavimų – Tiekėjas.</w:t>
            </w:r>
          </w:p>
        </w:tc>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7.2.3.2. if </w:t>
            </w:r>
            <w:r>
              <w:rPr>
                <w:rFonts w:ascii="Arial" w:hAnsi="Arial" w:cs="Arial" w:eastAsia="Arial"/>
                <w:sz w:val="20"/>
                <w:szCs w:val="20"/>
              </w:rPr>
              <w:t xml:space="preserve">the result of the Services </w:t>
            </w:r>
            <w:r>
              <w:rPr>
                <w:rFonts w:ascii="Arial" w:hAnsi="Arial" w:cs="Arial" w:eastAsia="Arial"/>
                <w:sz w:val="20"/>
                <w:szCs w:val="20"/>
              </w:rPr>
              <w:t xml:space="preserve">does not comply with the requirements set out in the Contract, the law and other legislation – the Supplier.</w:t>
            </w:r>
          </w:p>
        </w:tc>
      </w:tr>
      <w:tr>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7.2.4. Ekspertizės išvados Šalims yra privalomos.</w:t>
            </w:r>
          </w:p>
        </w:tc>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7.2.4. The findings of the expert assessment shall be binding on the Parties.</w:t>
            </w:r>
          </w:p>
        </w:tc>
      </w:tr>
      <w:tr>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7.2.5. Pirkėjas nepraranda teisės pareikšti pretenziją dėl Paslaugų trūkumų, o Tiekėjas turi pareigą neatlygintinai pašalinti visus Paslaugų trūkumus, nepriklausomai nuo to, ar tie trūkumai galėjo būti nustatyti Paslaugų perdavimo–priėmimo akto pasirašymo metu.</w:t>
            </w:r>
          </w:p>
        </w:tc>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7.2.5. The Buyer shall not lose the right to make a claim regarding defects in the Services, and the Supplier shall be obliged to remedy all defects in the Services free of charge, regardless of whether such defects could have been identified at the time of signing the Services handover-acceptance certificate.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7.3.</w:t>
            </w:r>
            <w:r>
              <w:rPr>
                <w:rFonts w:ascii="Arial" w:hAnsi="Arial" w:cs="Arial" w:eastAsia="Arial"/>
                <w:b/>
                <w:bCs/>
                <w:sz w:val="20"/>
                <w:szCs w:val="20"/>
              </w:rPr>
              <w:tab/>
            </w:r>
            <w:r>
              <w:rPr>
                <w:rFonts w:ascii="Arial" w:hAnsi="Arial" w:cs="Arial" w:eastAsia="Arial"/>
                <w:b/>
                <w:bCs/>
                <w:sz w:val="20"/>
                <w:szCs w:val="20"/>
              </w:rPr>
              <w:t xml:space="preserve">Paslaugų </w:t>
            </w:r>
            <w:r>
              <w:rPr>
                <w:rFonts w:ascii="Arial" w:hAnsi="Arial" w:cs="Arial" w:eastAsia="Arial"/>
                <w:b/>
                <w:sz w:val="20"/>
                <w:szCs w:val="20"/>
              </w:rPr>
              <w:t xml:space="preserve">trūkumų šalinimas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7.3.</w:t>
            </w:r>
            <w:r>
              <w:rPr>
                <w:rFonts w:ascii="Arial" w:hAnsi="Arial" w:cs="Arial" w:eastAsia="Arial"/>
                <w:b/>
                <w:bCs/>
                <w:sz w:val="20"/>
                <w:szCs w:val="20"/>
              </w:rPr>
              <w:tab/>
            </w:r>
            <w:r>
              <w:rPr>
                <w:rFonts w:ascii="Arial" w:hAnsi="Arial" w:cs="Arial" w:eastAsia="Arial"/>
                <w:b/>
                <w:sz w:val="20"/>
                <w:szCs w:val="20"/>
              </w:rPr>
              <w:t xml:space="preserve">Rectification of defects</w:t>
            </w:r>
            <w:r>
              <w:rPr>
                <w:rFonts w:ascii="Arial" w:hAnsi="Arial" w:cs="Arial" w:eastAsia="Arial"/>
                <w:b/>
                <w:bCs/>
                <w:sz w:val="20"/>
                <w:szCs w:val="20"/>
              </w:rPr>
              <w:t xml:space="preserve"> in the Services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7.3.1.</w:t>
            </w:r>
            <w:r>
              <w:rPr>
                <w:rFonts w:ascii="Arial" w:hAnsi="Arial" w:cs="Arial" w:eastAsia="Arial"/>
                <w:sz w:val="20"/>
                <w:szCs w:val="20"/>
              </w:rPr>
              <w:tab/>
            </w:r>
            <w:r>
              <w:rPr>
                <w:rFonts w:ascii="Arial" w:hAnsi="Arial" w:cs="Arial" w:eastAsia="Arial"/>
                <w:sz w:val="20"/>
                <w:szCs w:val="20"/>
              </w:rPr>
              <w:t xml:space="preserve">Tiekėjas privalo nemokamai pašalinti Paslaugų rezultato trūkumus. Jeigu nustatomi s</w:t>
            </w:r>
            <w:r>
              <w:rPr>
                <w:rFonts w:ascii="Arial" w:hAnsi="Arial" w:cs="Arial" w:eastAsia="Arial"/>
                <w:sz w:val="20"/>
                <w:szCs w:val="20"/>
              </w:rPr>
              <w:t xml:space="preserve">u Paslaugomis susijusių prekių trūkumai, Tiekėjas privalo </w:t>
            </w:r>
            <w:r>
              <w:rPr>
                <w:rFonts w:ascii="Arial" w:hAnsi="Arial" w:cs="Arial" w:eastAsia="Arial"/>
                <w:sz w:val="20"/>
                <w:szCs w:val="20"/>
              </w:rPr>
              <w:t xml:space="preserve">pašalinti </w:t>
            </w:r>
            <w:r>
              <w:rPr>
                <w:rFonts w:ascii="Arial" w:hAnsi="Arial" w:cs="Arial" w:eastAsia="Arial"/>
                <w:sz w:val="20"/>
                <w:szCs w:val="20"/>
              </w:rPr>
              <w:t xml:space="preserve">jų</w:t>
            </w:r>
            <w:r>
              <w:rPr>
                <w:rFonts w:ascii="Arial" w:hAnsi="Arial" w:cs="Arial" w:eastAsia="Arial"/>
                <w:sz w:val="20"/>
                <w:szCs w:val="20"/>
              </w:rPr>
              <w:t xml:space="preserve"> trūkumus, sutaisydamas prekes ar jų dalį arba pakeisdamas prekę nauja preke ar jos dalimi.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7.3.1.</w:t>
            </w:r>
            <w:r>
              <w:rPr>
                <w:rFonts w:ascii="Arial" w:hAnsi="Arial" w:cs="Arial" w:eastAsia="Arial"/>
                <w:sz w:val="20"/>
                <w:szCs w:val="20"/>
              </w:rPr>
              <w:tab/>
            </w:r>
            <w:r>
              <w:rPr>
                <w:rFonts w:ascii="Arial" w:hAnsi="Arial" w:cs="Arial" w:eastAsia="Arial"/>
                <w:sz w:val="20"/>
                <w:szCs w:val="20"/>
              </w:rPr>
              <w:t xml:space="preserve">The Supplier must rectify any defects in the outcome of the Services free of charge. If </w:t>
            </w:r>
            <w:r>
              <w:rPr>
                <w:rFonts w:ascii="Arial" w:hAnsi="Arial" w:cs="Arial" w:eastAsia="Arial"/>
                <w:sz w:val="20"/>
                <w:szCs w:val="20"/>
              </w:rPr>
              <w:t xml:space="preserve">defects </w:t>
            </w:r>
            <w:r>
              <w:rPr>
                <w:rFonts w:ascii="Arial" w:hAnsi="Arial" w:cs="Arial" w:eastAsia="Arial"/>
                <w:sz w:val="20"/>
                <w:szCs w:val="20"/>
              </w:rPr>
              <w:t xml:space="preserve">are found </w:t>
            </w:r>
            <w:r>
              <w:rPr>
                <w:rFonts w:ascii="Arial" w:hAnsi="Arial" w:cs="Arial" w:eastAsia="Arial"/>
                <w:sz w:val="20"/>
                <w:szCs w:val="20"/>
              </w:rPr>
              <w:t xml:space="preserve">in goods </w:t>
            </w:r>
            <w:r>
              <w:rPr>
                <w:rFonts w:ascii="Arial" w:hAnsi="Arial" w:cs="Arial" w:eastAsia="Arial"/>
                <w:sz w:val="20"/>
                <w:szCs w:val="20"/>
              </w:rPr>
              <w:t xml:space="preserve">related to the Services, the Supplier must </w:t>
            </w:r>
            <w:r>
              <w:rPr>
                <w:rFonts w:ascii="Arial" w:hAnsi="Arial" w:cs="Arial" w:eastAsia="Arial"/>
                <w:sz w:val="20"/>
                <w:szCs w:val="20"/>
              </w:rPr>
              <w:t xml:space="preserve">rectify </w:t>
            </w:r>
            <w:r>
              <w:rPr>
                <w:rFonts w:ascii="Arial" w:hAnsi="Arial" w:cs="Arial" w:eastAsia="Arial"/>
                <w:sz w:val="20"/>
                <w:szCs w:val="20"/>
              </w:rPr>
              <w:t xml:space="preserve">such </w:t>
            </w:r>
            <w:r>
              <w:rPr>
                <w:rFonts w:ascii="Arial" w:hAnsi="Arial" w:cs="Arial" w:eastAsia="Arial"/>
                <w:sz w:val="20"/>
                <w:szCs w:val="20"/>
              </w:rPr>
              <w:t xml:space="preserve">defects by repairing the goods or part thereof, or by replacing the goods with new goods or a part thereof.</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7.3.2.</w:t>
            </w:r>
            <w:r>
              <w:rPr>
                <w:rFonts w:ascii="Arial" w:hAnsi="Arial" w:cs="Arial" w:eastAsia="Arial"/>
                <w:sz w:val="20"/>
                <w:szCs w:val="20"/>
              </w:rPr>
              <w:tab/>
            </w:r>
            <w:r>
              <w:rPr>
                <w:rFonts w:ascii="Arial" w:hAnsi="Arial" w:cs="Arial" w:eastAsia="Arial"/>
                <w:sz w:val="20"/>
                <w:szCs w:val="20"/>
              </w:rPr>
              <w:t xml:space="preserve">Pirkėjas privalo suteikti prieigą Tiekėjui atlikti Paslaugų trūkumų pašalinimą, kad Tiekėjas galėtų atlikti tai per nustatytus terminus. Jei su Paslaugų teikimu susijusių prekių trūkumai šalinami prekių naudojimo vietoje, Pirkėjas ir Tiekėjas privalo susitarti dėl prekių trūkumų šalinimo laiko.</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7.3.2.</w:t>
            </w:r>
            <w:r>
              <w:rPr>
                <w:rFonts w:ascii="Arial" w:hAnsi="Arial" w:cs="Arial" w:eastAsia="Arial"/>
                <w:sz w:val="20"/>
                <w:szCs w:val="20"/>
              </w:rPr>
              <w:tab/>
            </w:r>
            <w:r>
              <w:rPr>
                <w:rFonts w:ascii="Arial" w:hAnsi="Arial" w:cs="Arial" w:eastAsia="Arial"/>
                <w:sz w:val="20"/>
                <w:szCs w:val="20"/>
              </w:rPr>
              <w:t xml:space="preserve">The Buyer must grant the Supplier access to rectify defects in the Services so that the Supplier can carry out such rectification within the specified time limits. If defects in goods related to the provision of the Services are rectified at the place of use of the goods, the Buyer and the Supplier must agree on the timeframe for rectifying the defects.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7.3.3.</w:t>
            </w:r>
            <w:r>
              <w:rPr>
                <w:rFonts w:ascii="Arial" w:hAnsi="Arial" w:cs="Arial" w:eastAsia="Arial"/>
                <w:sz w:val="20"/>
                <w:szCs w:val="20"/>
              </w:rPr>
              <w:tab/>
            </w:r>
            <w:r>
              <w:rPr>
                <w:rFonts w:ascii="Arial" w:hAnsi="Arial" w:cs="Arial" w:eastAsia="Arial"/>
                <w:sz w:val="20"/>
                <w:szCs w:val="20"/>
              </w:rPr>
              <w:t xml:space="preserve">Sutaisytoje su Paslaugų teikimu susijusių prekių dalyje pakartotinai nustačius prekių trūkumų, Tiekėjas privalo pakeisti prekes naujomis kokybiškomis prekėmis, nebent Pirkėjas raštu sutiktų prekes dar kartą taisyti.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7.3.3.</w:t>
            </w:r>
            <w:r>
              <w:rPr>
                <w:rFonts w:ascii="Arial" w:hAnsi="Arial" w:cs="Arial" w:eastAsia="Arial"/>
                <w:sz w:val="20"/>
                <w:szCs w:val="20"/>
              </w:rPr>
              <w:tab/>
            </w:r>
            <w:r>
              <w:rPr>
                <w:rFonts w:ascii="Arial" w:hAnsi="Arial" w:cs="Arial" w:eastAsia="Arial"/>
                <w:sz w:val="20"/>
                <w:szCs w:val="20"/>
              </w:rPr>
              <w:t xml:space="preserve">If defects are found again in the part of the goods relating to the provision of the Services that has been repaired, the Supplier must replace the goods with new goods of good quality, unless the Buyer agrees in writing to have the goods repaired once more.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7.3.4.</w:t>
            </w:r>
            <w:r>
              <w:rPr>
                <w:rFonts w:ascii="Arial" w:hAnsi="Arial" w:cs="Arial" w:eastAsia="Arial"/>
                <w:sz w:val="20"/>
                <w:szCs w:val="20"/>
              </w:rPr>
              <w:tab/>
            </w:r>
            <w:r>
              <w:rPr>
                <w:rFonts w:ascii="Arial" w:hAnsi="Arial" w:cs="Arial" w:eastAsia="Arial"/>
                <w:sz w:val="20"/>
                <w:szCs w:val="20"/>
              </w:rPr>
              <w:t xml:space="preserve">Pašalinus Paslaugų rezultato trūkumus, garantinis terminas Paslaugų rezultatui (ar su Paslaugomis susijusioms sutaisytoms ar naujoms prekėms ar jų daliai) vėl pradedamas skaičiuoti nuo tinkamai suteiktų Paslaugų (ar su Paslaugomis susijusių prekių) perdavimo Pirkėjui dienos.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7.3.4.</w:t>
            </w:r>
            <w:r>
              <w:rPr>
                <w:rFonts w:ascii="Arial" w:hAnsi="Arial" w:cs="Arial" w:eastAsia="Arial"/>
                <w:sz w:val="20"/>
                <w:szCs w:val="20"/>
              </w:rPr>
              <w:tab/>
            </w:r>
            <w:r>
              <w:rPr>
                <w:rFonts w:ascii="Arial" w:hAnsi="Arial" w:cs="Arial" w:eastAsia="Arial"/>
                <w:sz w:val="20"/>
                <w:szCs w:val="20"/>
              </w:rPr>
              <w:t xml:space="preserve">Once defects in the result of the Services have been rectified, the warranty period for the result of the Services (or for the repaired or new goods related to the Services, or any part thereof) shall recommence from the date on which the Services (or the goods related to the Services) were duly delivered to the Buyer.</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7.3.5.</w:t>
            </w:r>
            <w:r>
              <w:rPr>
                <w:rFonts w:ascii="Arial" w:hAnsi="Arial" w:cs="Arial" w:eastAsia="Arial"/>
                <w:sz w:val="20"/>
                <w:szCs w:val="20"/>
              </w:rPr>
              <w:tab/>
            </w:r>
            <w:r>
              <w:rPr>
                <w:rFonts w:ascii="Arial" w:hAnsi="Arial" w:cs="Arial" w:eastAsia="Arial"/>
                <w:sz w:val="20"/>
                <w:szCs w:val="20"/>
              </w:rPr>
              <w:t xml:space="preserve">Jeigu Paslaugų dalies rezultato trūkumų šalinimas gali turėti įtakos kitoms Paslaugų dalims, Pirkėjas gali pareikalauti Tiekėjo pakartotinai atlikti bandymus, atliktus pagal Sutartį (jei tokie buvo numatyti). Pirkėjas privalo raštu pateikti Tiekėjui tokį reikalavimą per 30 (trisdešimt) dienų po trūkumų pašalinimo. Tokie bandymai atliekami pagal anksčiau atliktų bandymų sąlygas, išskyrus tai, kad jie visais atvejais turi būti atliekami Tiekėjo rizika ir sąskaita.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7.3.5.</w:t>
            </w:r>
            <w:r>
              <w:rPr>
                <w:rFonts w:ascii="Arial" w:hAnsi="Arial" w:cs="Arial" w:eastAsia="Arial"/>
                <w:sz w:val="20"/>
                <w:szCs w:val="20"/>
              </w:rPr>
              <w:tab/>
            </w:r>
            <w:r>
              <w:rPr>
                <w:rFonts w:ascii="Arial" w:hAnsi="Arial" w:cs="Arial" w:eastAsia="Arial"/>
                <w:sz w:val="20"/>
                <w:szCs w:val="20"/>
              </w:rPr>
              <w:t xml:space="preserve">If the rectification of defects in part of the result of the Services may affect other parts of the Services, the Buyer may require the Supplier to repeat the tests carried out in accordance with the Contract (if such tests were provided for). The Buyer must submit such a request to the Supplier in writing within 30 (thirty) days of the rectification of the defects. Such tests shall be carried out in accordance with the conditions of the previously conducted tests, except that they must in all cases be carried out at the Supplier’s risk and expense.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7.3.6.</w:t>
            </w:r>
            <w:r>
              <w:rPr>
                <w:rFonts w:ascii="Arial" w:hAnsi="Arial" w:cs="Arial" w:eastAsia="Arial"/>
                <w:sz w:val="20"/>
                <w:szCs w:val="20"/>
              </w:rPr>
              <w:tab/>
            </w:r>
            <w:r>
              <w:rPr>
                <w:rFonts w:ascii="Arial" w:hAnsi="Arial" w:cs="Arial" w:eastAsia="Arial"/>
                <w:sz w:val="20"/>
                <w:szCs w:val="20"/>
              </w:rPr>
              <w:t xml:space="preserve">Tiekėjas, pašalinęs visus Paslaugų trūkumus, privalo apie tai informuoti Pirkėją.</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7.3.6.</w:t>
            </w:r>
            <w:r>
              <w:rPr>
                <w:rFonts w:ascii="Arial" w:hAnsi="Arial" w:cs="Arial" w:eastAsia="Arial"/>
                <w:sz w:val="20"/>
                <w:szCs w:val="20"/>
              </w:rPr>
              <w:tab/>
            </w:r>
            <w:r>
              <w:rPr>
                <w:rFonts w:ascii="Arial" w:hAnsi="Arial" w:cs="Arial" w:eastAsia="Arial"/>
                <w:sz w:val="20"/>
                <w:szCs w:val="20"/>
              </w:rPr>
              <w:t xml:space="preserve">Once the Supplier has rectified all defects in the Services, it must inform the Buyer thereof.</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7.3.7.</w:t>
            </w:r>
            <w:r>
              <w:rPr>
                <w:rFonts w:ascii="Arial" w:hAnsi="Arial" w:cs="Arial" w:eastAsia="Arial"/>
                <w:sz w:val="20"/>
                <w:szCs w:val="20"/>
              </w:rPr>
              <w:tab/>
            </w:r>
            <w:r>
              <w:rPr>
                <w:rFonts w:ascii="Arial" w:hAnsi="Arial" w:cs="Arial" w:eastAsia="Arial"/>
                <w:sz w:val="20"/>
                <w:szCs w:val="20"/>
              </w:rPr>
              <w:t xml:space="preserve">Pirkėjas per 5 (penkias) darbo dienas po Tiekėjo pranešimo apie Paslaugų trūkumų pašalinimą gavimo privalo patikrinti trūkumus, nurodytus Defektų akte arba Pirkėjo pretenzijoje, ir raštu patvirtinti, kurie Paslaugų trūkumai buvo pašalinti tinkamai.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7.3.7.</w:t>
            </w:r>
            <w:r>
              <w:rPr>
                <w:rFonts w:ascii="Arial" w:hAnsi="Arial" w:cs="Arial" w:eastAsia="Arial"/>
                <w:sz w:val="20"/>
                <w:szCs w:val="20"/>
              </w:rPr>
              <w:tab/>
            </w:r>
            <w:r>
              <w:rPr>
                <w:rFonts w:ascii="Arial" w:hAnsi="Arial" w:cs="Arial" w:eastAsia="Arial"/>
                <w:sz w:val="20"/>
                <w:szCs w:val="20"/>
              </w:rPr>
              <w:t xml:space="preserve">Within 5 (five) working days of receiving the Supplier’s notification that the defects in the Services have been rectified, the Buyer must verify the defects specified in the Defects Report or the Buyer’s claim and confirm in writing which defects in the Services have been rectified satisfactorily.</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7.4.</w:t>
            </w:r>
            <w:r>
              <w:rPr>
                <w:rFonts w:ascii="Arial" w:hAnsi="Arial" w:cs="Arial" w:eastAsia="Arial"/>
                <w:sz w:val="20"/>
                <w:szCs w:val="20"/>
              </w:rPr>
              <w:tab/>
            </w:r>
            <w:r>
              <w:rPr>
                <w:rFonts w:ascii="Arial" w:hAnsi="Arial" w:cs="Arial" w:eastAsia="Arial"/>
                <w:b/>
                <w:bCs/>
                <w:sz w:val="20"/>
                <w:szCs w:val="20"/>
              </w:rPr>
              <w:t xml:space="preserve">Pirkėjo teisės, Tiekėjui nepašalinus Paslaugų trūkumų</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7.4.</w:t>
            </w:r>
            <w:r>
              <w:rPr>
                <w:rFonts w:ascii="Arial" w:hAnsi="Arial" w:cs="Arial" w:eastAsia="Arial"/>
                <w:sz w:val="20"/>
                <w:szCs w:val="20"/>
              </w:rPr>
              <w:tab/>
            </w:r>
            <w:r>
              <w:rPr>
                <w:rFonts w:ascii="Arial" w:hAnsi="Arial" w:cs="Arial" w:eastAsia="Arial"/>
                <w:b/>
                <w:bCs/>
                <w:sz w:val="20"/>
                <w:szCs w:val="20"/>
              </w:rPr>
              <w:t xml:space="preserve">The Buyer’s rights where the Supplier has failed to rectify defects in the Services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7.4.1.</w:t>
            </w:r>
            <w:r>
              <w:rPr>
                <w:rFonts w:ascii="Arial" w:hAnsi="Arial" w:cs="Arial" w:eastAsia="Arial"/>
                <w:sz w:val="20"/>
                <w:szCs w:val="20"/>
              </w:rPr>
              <w:tab/>
            </w:r>
            <w:r>
              <w:rPr>
                <w:rFonts w:ascii="Arial" w:hAnsi="Arial" w:cs="Arial" w:eastAsia="Arial"/>
                <w:sz w:val="20"/>
                <w:szCs w:val="20"/>
              </w:rPr>
              <w:t xml:space="preserve">Jeigu Tiekėjas atsisako pašalinti arba nepašalina Paslaugų trūkumų per Pirkėjo nustatytus protingus terminus, Pirkėjas turi teisę:</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7.4.1.</w:t>
            </w:r>
            <w:r>
              <w:rPr>
                <w:rFonts w:ascii="Arial" w:hAnsi="Arial" w:cs="Arial" w:eastAsia="Arial"/>
                <w:sz w:val="20"/>
                <w:szCs w:val="20"/>
              </w:rPr>
              <w:tab/>
            </w:r>
            <w:r>
              <w:rPr>
                <w:rFonts w:ascii="Arial" w:hAnsi="Arial" w:cs="Arial" w:eastAsia="Arial"/>
                <w:sz w:val="20"/>
                <w:szCs w:val="20"/>
              </w:rPr>
              <w:t xml:space="preserve">If the Supplier refuses to rectify or fails to rectify the defects in the Services within a reasonable timeframe set by the Buyer, the Buyer shall be entitled to:</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7.4.1.1.</w:t>
            </w:r>
            <w:r>
              <w:rPr>
                <w:rFonts w:ascii="Arial" w:hAnsi="Arial" w:cs="Arial" w:eastAsia="Arial"/>
                <w:sz w:val="20"/>
                <w:szCs w:val="20"/>
              </w:rPr>
              <w:tab/>
            </w:r>
            <w:r>
              <w:rPr>
                <w:rFonts w:ascii="Arial" w:hAnsi="Arial" w:cs="Arial" w:eastAsia="Arial"/>
                <w:sz w:val="20"/>
                <w:szCs w:val="20"/>
              </w:rPr>
              <w:t xml:space="preserve">pašalinti Paslaugų trūkumus pats arba pasamdydamas trečiuosius asmenis, iš anksto apie tai informuodamas Tiekėją, ir pareikalauti Tiekėjo atlyginti Paslaugų ekspertizės bei Paslaugų trūkumų šalinimo išlaidas ir padengti patirtus nuostolius; arba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7.4.1.1.</w:t>
            </w:r>
            <w:r>
              <w:rPr>
                <w:rFonts w:ascii="Arial" w:hAnsi="Arial" w:cs="Arial" w:eastAsia="Arial"/>
                <w:sz w:val="20"/>
                <w:szCs w:val="20"/>
              </w:rPr>
              <w:tab/>
            </w:r>
            <w:r>
              <w:rPr>
                <w:rFonts w:ascii="Arial" w:hAnsi="Arial" w:cs="Arial" w:eastAsia="Arial"/>
                <w:sz w:val="20"/>
                <w:szCs w:val="20"/>
              </w:rPr>
              <w:t xml:space="preserve">to remedy the defects in the Services itself or by engaging third parties, having notified the Supplier in advance, and to demand that the Supplier reimburse the costs of the expert assessment of the Services and the rectification of the defects, and compensate for any losses incurred; or</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7.4.1.2.</w:t>
            </w:r>
            <w:r>
              <w:rPr>
                <w:rFonts w:ascii="Arial" w:hAnsi="Arial" w:cs="Arial" w:eastAsia="Arial"/>
                <w:sz w:val="20"/>
                <w:szCs w:val="20"/>
              </w:rPr>
              <w:tab/>
            </w:r>
            <w:r>
              <w:rPr>
                <w:rFonts w:ascii="Arial" w:hAnsi="Arial" w:cs="Arial" w:eastAsia="Arial"/>
                <w:sz w:val="20"/>
                <w:szCs w:val="20"/>
              </w:rPr>
              <w:t xml:space="preserve">reikalauti sumažinti Tiekėjui mokėtiną sumą ir grąžinti dėl šios sumos sumažinimo susidariusią permoką per 30 (trisdešimt) dienų nuo Tiekėjui nustatyto termino pašalinti Paslaugų trūkumus pabaigos, jeigu tai neprieštarauja VPĮ įtvirtintiems principams; arba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7.4.1.2.</w:t>
            </w:r>
            <w:r>
              <w:rPr>
                <w:rFonts w:ascii="Arial" w:hAnsi="Arial" w:cs="Arial" w:eastAsia="Arial"/>
                <w:sz w:val="20"/>
                <w:szCs w:val="20"/>
              </w:rPr>
              <w:tab/>
            </w:r>
            <w:r>
              <w:rPr>
                <w:rFonts w:ascii="Arial" w:hAnsi="Arial" w:cs="Arial" w:eastAsia="Arial"/>
                <w:sz w:val="20"/>
                <w:szCs w:val="20"/>
              </w:rPr>
              <w:t xml:space="preserve">demand a reduction in the amount payable to the Supplier and a refund of the overpayment resulting from such a reduction within 30 (thirty) days of the expiry of the deadline set for the Supplier to remedy the defects in the Services, provided that this does not conflict with the principles enshrined in the </w:t>
            </w:r>
            <w:r>
              <w:rPr>
                <w:rFonts w:ascii="Arial" w:hAnsi="Arial" w:cs="Arial" w:eastAsia="Arial"/>
                <w:sz w:val="20"/>
                <w:szCs w:val="20"/>
              </w:rPr>
              <w:t xml:space="preserve">LPP</w:t>
            </w:r>
            <w:r>
              <w:rPr>
                <w:rFonts w:ascii="Arial" w:hAnsi="Arial" w:cs="Arial" w:eastAsia="Arial"/>
                <w:sz w:val="20"/>
                <w:szCs w:val="20"/>
              </w:rPr>
              <w:t xml:space="preserve">; or</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7.4.1.3.atsisakyti Paslaugų ir nemokėti už tokias Paslaugas ar reikalauti grąžinti už Paslaugas sumokėtą sumą bei nutraukti Sutartį.</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7.4.1.3. to refuse the Services and not to pay for such Services, or to demand a refund of the amount paid for the Services and to terminate the Contract.</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7.4.2.</w:t>
            </w:r>
            <w:r>
              <w:rPr>
                <w:rFonts w:ascii="Arial" w:hAnsi="Arial" w:cs="Arial" w:eastAsia="Arial"/>
                <w:sz w:val="20"/>
                <w:szCs w:val="20"/>
              </w:rPr>
              <w:tab/>
            </w:r>
            <w:r>
              <w:rPr>
                <w:rFonts w:ascii="Arial" w:hAnsi="Arial" w:cs="Arial" w:eastAsia="Arial"/>
                <w:sz w:val="20"/>
                <w:szCs w:val="20"/>
              </w:rPr>
              <w:t xml:space="preserve">Tiekėjui pagal Sutartį mokėtina suma sumažinama tiek, kiek sumažėja Paslaugų vertė Pirkėjui dėl netinkamo Paslaugų dalies rezultato ar su Paslaugų teikimu susijusių prekių trūkumų, jeigu tokio Paslaugų dalies rezultato ir (ar) prekių vertė gali būti išskaitoma iš bendros Paslaugų vertės. Į Paslaugų vertės sumažėjimą, be kita ko, įskaičiuojamos Pirkėjo išlaidos Paslaugų dalies ir (ar) prekių </w:t>
            </w:r>
            <w:r>
              <w:rPr>
                <w:rFonts w:ascii="Arial" w:hAnsi="Arial" w:cs="Arial" w:eastAsia="Arial"/>
                <w:sz w:val="20"/>
                <w:szCs w:val="20"/>
              </w:rPr>
              <w:t xml:space="preserve">trūkumų įvertinimui ir šalinimui (jeigu tokių Paslaugų dalies ir (ar) prekių kaina buvo nurodyta pirkimo metu).</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7.4.2.</w:t>
            </w:r>
            <w:r>
              <w:rPr>
                <w:rFonts w:ascii="Arial" w:hAnsi="Arial" w:cs="Arial" w:eastAsia="Arial"/>
                <w:sz w:val="20"/>
                <w:szCs w:val="20"/>
              </w:rPr>
              <w:tab/>
            </w:r>
            <w:r>
              <w:rPr>
                <w:rFonts w:ascii="Arial" w:hAnsi="Arial" w:cs="Arial" w:eastAsia="Arial"/>
                <w:sz w:val="20"/>
                <w:szCs w:val="20"/>
              </w:rPr>
              <w:t xml:space="preserve">The amount payable to the Supplier under the Contract shall be reduced by the extent to which the value of the Services to the Buyer is diminished due to the unsatisfactory outcome of a part of the Services or defects in the goods related to the provision of the Services, provided that the value of such part of the Services and (or) the value of the goods can be deducted from the total value of the Services. The reduction in the value of the Services shall include, inter alia, the Buyer’s costs of assessing and rectifying the defects in the part of the Services and/or the goods (provided that the price of such part of the Services and/or goods was specified at the time of purchase).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7.4.3.</w:t>
            </w:r>
            <w:r>
              <w:rPr>
                <w:rFonts w:ascii="Arial" w:hAnsi="Arial" w:cs="Arial" w:eastAsia="Arial"/>
                <w:sz w:val="20"/>
                <w:szCs w:val="20"/>
              </w:rPr>
              <w:tab/>
            </w:r>
            <w:r>
              <w:rPr>
                <w:rFonts w:ascii="Arial" w:hAnsi="Arial" w:cs="Arial" w:eastAsia="Arial"/>
                <w:sz w:val="20"/>
                <w:szCs w:val="20"/>
              </w:rPr>
              <w:t xml:space="preserve">Tiekėjas privalo patenkinti Pirkėjo pagal Bendrųjų sąlygų 7.4.4 papunktį pareikštą piniginį reikalavimą per 30 (trisdešimt) dienų arba per ilgesnį Pirkėjo reikalavime nurodytą protingą terminą.</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7.4.3.</w:t>
            </w:r>
            <w:r>
              <w:rPr>
                <w:rFonts w:ascii="Arial" w:hAnsi="Arial" w:cs="Arial" w:eastAsia="Arial"/>
                <w:sz w:val="20"/>
                <w:szCs w:val="20"/>
              </w:rPr>
              <w:tab/>
            </w:r>
            <w:r>
              <w:rPr>
                <w:rFonts w:ascii="Arial" w:hAnsi="Arial" w:cs="Arial" w:eastAsia="Arial"/>
                <w:sz w:val="20"/>
                <w:szCs w:val="20"/>
              </w:rPr>
              <w:t xml:space="preserve">The Supplier must satisfy the Buyer’s monetary claim, made in accordance with sub-clause 7.4.4 of the General Terms and Conditions, within 30 (thirty) days or within a longer reasonable period specified in the Buyer’s claim.</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7.4.4.</w:t>
            </w:r>
            <w:r>
              <w:rPr>
                <w:rFonts w:ascii="Arial" w:hAnsi="Arial" w:cs="Arial" w:eastAsia="Arial"/>
                <w:sz w:val="20"/>
                <w:szCs w:val="20"/>
              </w:rPr>
              <w:tab/>
            </w:r>
            <w:r>
              <w:rPr>
                <w:rFonts w:ascii="Arial" w:hAnsi="Arial" w:cs="Arial" w:eastAsia="Arial"/>
                <w:sz w:val="20"/>
                <w:szCs w:val="20"/>
              </w:rPr>
              <w:t xml:space="preserve">Už vėlavimą pašalinti Paslaugų trūkumus Pirkėjas privalo reikalauti Tiekėjo sumokėti Specialiosiose sąlygose nustatyto dydžio netesybas.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7.4.4.</w:t>
            </w:r>
            <w:r>
              <w:rPr>
                <w:rFonts w:ascii="Arial" w:hAnsi="Arial" w:cs="Arial" w:eastAsia="Arial"/>
                <w:sz w:val="20"/>
                <w:szCs w:val="20"/>
              </w:rPr>
              <w:tab/>
            </w:r>
            <w:r>
              <w:rPr>
                <w:rFonts w:ascii="Arial" w:hAnsi="Arial" w:cs="Arial" w:eastAsia="Arial"/>
                <w:sz w:val="20"/>
                <w:szCs w:val="20"/>
              </w:rPr>
              <w:t xml:space="preserve">In the event of a delay in rectifying defects in the Services, the Buyer shall be entitled to claim from the Supplier a penalty in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8.</w:t>
            </w:r>
            <w:r>
              <w:rPr>
                <w:rFonts w:ascii="Arial" w:hAnsi="Arial" w:cs="Arial" w:eastAsia="Arial"/>
                <w:sz w:val="20"/>
                <w:szCs w:val="20"/>
              </w:rPr>
              <w:tab/>
            </w:r>
            <w:r>
              <w:rPr>
                <w:rFonts w:ascii="Arial" w:hAnsi="Arial" w:cs="Arial" w:eastAsia="Arial"/>
                <w:b/>
                <w:bCs/>
                <w:caps/>
                <w:sz w:val="20"/>
                <w:szCs w:val="20"/>
              </w:rPr>
              <w:t xml:space="preserve">PASLAUGŲ SUTEIKIMO TERMINAI</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8.</w:t>
            </w:r>
            <w:r>
              <w:rPr>
                <w:rFonts w:ascii="Arial" w:hAnsi="Arial" w:cs="Arial" w:eastAsia="Arial"/>
                <w:sz w:val="20"/>
                <w:szCs w:val="20"/>
              </w:rPr>
              <w:tab/>
            </w:r>
            <w:r>
              <w:rPr>
                <w:rFonts w:ascii="Arial" w:hAnsi="Arial" w:cs="Arial" w:eastAsia="Arial"/>
                <w:b/>
                <w:bCs/>
                <w:caps/>
                <w:sz w:val="20"/>
                <w:szCs w:val="20"/>
              </w:rPr>
              <w:t xml:space="preserve">TERMS FOR THE PROVISION OF SERVICES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8.1.</w:t>
            </w:r>
            <w:r>
              <w:rPr>
                <w:rFonts w:ascii="Arial" w:hAnsi="Arial" w:cs="Arial" w:eastAsia="Arial"/>
                <w:sz w:val="20"/>
                <w:szCs w:val="20"/>
              </w:rPr>
              <w:tab/>
            </w:r>
            <w:r>
              <w:rPr>
                <w:rFonts w:ascii="Arial" w:hAnsi="Arial" w:cs="Arial" w:eastAsia="Arial"/>
                <w:b/>
                <w:bCs/>
                <w:sz w:val="20"/>
                <w:szCs w:val="20"/>
              </w:rPr>
              <w:t xml:space="preserve">Paslaugų terminai ir teikimo grafikas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8.1.</w:t>
            </w:r>
            <w:r>
              <w:rPr>
                <w:rFonts w:ascii="Arial" w:hAnsi="Arial" w:cs="Arial" w:eastAsia="Arial"/>
                <w:sz w:val="20"/>
                <w:szCs w:val="20"/>
              </w:rPr>
              <w:tab/>
            </w:r>
            <w:r>
              <w:rPr>
                <w:rFonts w:ascii="Arial" w:hAnsi="Arial" w:cs="Arial" w:eastAsia="Arial"/>
                <w:b/>
                <w:bCs/>
                <w:sz w:val="20"/>
                <w:szCs w:val="20"/>
              </w:rPr>
              <w:t xml:space="preserve">Terms and schedule for the provision of services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8.1.1.</w:t>
            </w:r>
            <w:r>
              <w:rPr>
                <w:rFonts w:ascii="Arial" w:hAnsi="Arial" w:cs="Arial" w:eastAsia="Arial"/>
                <w:sz w:val="20"/>
                <w:szCs w:val="20"/>
              </w:rPr>
              <w:tab/>
            </w:r>
            <w:r>
              <w:rPr>
                <w:rFonts w:ascii="Arial" w:hAnsi="Arial" w:cs="Arial" w:eastAsia="Arial"/>
                <w:sz w:val="20"/>
                <w:szCs w:val="20"/>
              </w:rPr>
              <w:t xml:space="preserve">Tiekėjas privalo suteikti Paslaugas laikydamasis terminų, nurodytų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8.1.1.</w:t>
            </w:r>
            <w:r>
              <w:rPr>
                <w:rFonts w:ascii="Arial" w:hAnsi="Arial" w:cs="Arial" w:eastAsia="Arial"/>
                <w:sz w:val="20"/>
                <w:szCs w:val="20"/>
              </w:rPr>
              <w:tab/>
            </w:r>
            <w:r>
              <w:rPr>
                <w:rFonts w:ascii="Arial" w:hAnsi="Arial" w:cs="Arial" w:eastAsia="Arial"/>
                <w:sz w:val="20"/>
                <w:szCs w:val="20"/>
              </w:rPr>
              <w:t xml:space="preserve">The Supplier must provide the Services in accordance with the deadlines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8.1.2.</w:t>
            </w:r>
            <w:r>
              <w:rPr>
                <w:rFonts w:ascii="Arial" w:hAnsi="Arial" w:cs="Arial" w:eastAsia="Arial"/>
                <w:sz w:val="20"/>
                <w:szCs w:val="20"/>
              </w:rPr>
              <w:tab/>
            </w:r>
            <w:r>
              <w:rPr>
                <w:rFonts w:ascii="Arial" w:hAnsi="Arial" w:cs="Arial" w:eastAsia="Arial"/>
                <w:sz w:val="20"/>
                <w:szCs w:val="20"/>
              </w:rPr>
              <w:t xml:space="preserve">Jei taikytina, Pirkėjas privalo ne vėliau kaip per 14 (keturiolika) darbo dienų nuo Sutarties įsigaliojimo arba per kitą pirkimo dokumentuose nurodytą terminą parengti ir pateikti Tiekėjui suderinimui Paslaugų teikimo grafiką (toliau – </w:t>
            </w:r>
            <w:r>
              <w:rPr>
                <w:rFonts w:ascii="Arial" w:hAnsi="Arial" w:cs="Arial" w:eastAsia="Arial"/>
                <w:b/>
                <w:bCs/>
                <w:sz w:val="20"/>
                <w:szCs w:val="20"/>
              </w:rPr>
              <w:t xml:space="preserve">Grafikas</w:t>
            </w:r>
            <w:r>
              <w:rPr>
                <w:rFonts w:ascii="Arial" w:hAnsi="Arial" w:cs="Arial" w:eastAsia="Arial"/>
                <w:sz w:val="20"/>
                <w:szCs w:val="20"/>
              </w:rPr>
              <w:t xml:space="preserve">).</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8.1.2.</w:t>
            </w:r>
            <w:r>
              <w:rPr>
                <w:rFonts w:ascii="Arial" w:hAnsi="Arial" w:cs="Arial" w:eastAsia="Arial"/>
                <w:sz w:val="20"/>
                <w:szCs w:val="20"/>
              </w:rPr>
              <w:tab/>
            </w:r>
            <w:r>
              <w:rPr>
                <w:rFonts w:ascii="Arial" w:hAnsi="Arial" w:cs="Arial" w:eastAsia="Arial"/>
                <w:sz w:val="20"/>
                <w:szCs w:val="20"/>
              </w:rPr>
              <w:t xml:space="preserve">Where applicable, the Buyer must, no later than within 14 (fourteen) working days of the Contract coming into force or within any other timeframe specified in the procurement documents, draw up and submit to the Supplier for approval a schedule for the provision of the Services (hereinafter referred to as </w:t>
            </w:r>
            <w:r>
              <w:rPr>
                <w:rFonts w:ascii="Arial" w:hAnsi="Arial" w:cs="Arial" w:eastAsia="Arial"/>
                <w:b/>
                <w:bCs/>
                <w:sz w:val="20"/>
                <w:szCs w:val="20"/>
              </w:rPr>
              <w:t xml:space="preserve">the ‘Schedule’</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8.1.3.</w:t>
            </w:r>
            <w:r>
              <w:rPr>
                <w:rFonts w:ascii="Arial" w:hAnsi="Arial" w:cs="Arial" w:eastAsia="Arial"/>
                <w:sz w:val="20"/>
                <w:szCs w:val="20"/>
              </w:rPr>
              <w:tab/>
            </w:r>
            <w:r>
              <w:rPr>
                <w:rFonts w:ascii="Arial" w:hAnsi="Arial" w:cs="Arial" w:eastAsia="Arial"/>
                <w:sz w:val="20"/>
                <w:szCs w:val="20"/>
              </w:rPr>
              <w:t xml:space="preserve">Jei aktualu, Grafike turi būti pažymėta, kurios Paslaugos gali būti teikiamos lygiagrečiai, o kurios gali būti teikiamos tik numatytu eiliškumu.</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8.1.3.</w:t>
            </w:r>
            <w:r>
              <w:rPr>
                <w:rFonts w:ascii="Arial" w:hAnsi="Arial" w:cs="Arial" w:eastAsia="Arial"/>
                <w:sz w:val="20"/>
                <w:szCs w:val="20"/>
              </w:rPr>
              <w:tab/>
            </w:r>
            <w:r>
              <w:rPr>
                <w:rFonts w:ascii="Arial" w:hAnsi="Arial" w:cs="Arial" w:eastAsia="Arial"/>
                <w:sz w:val="20"/>
                <w:szCs w:val="20"/>
              </w:rPr>
              <w:t xml:space="preserve">Where relevant, the Schedule must indicate which Services may be provided concurrently and which may only be provided in the specified order.</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8.2.</w:t>
            </w:r>
            <w:r>
              <w:rPr>
                <w:rFonts w:ascii="Arial" w:hAnsi="Arial" w:cs="Arial" w:eastAsia="Arial"/>
                <w:b/>
                <w:bCs/>
                <w:sz w:val="20"/>
                <w:szCs w:val="20"/>
              </w:rPr>
              <w:tab/>
            </w:r>
            <w:r>
              <w:rPr>
                <w:rFonts w:ascii="Arial" w:hAnsi="Arial" w:cs="Arial" w:eastAsia="Arial"/>
                <w:b/>
                <w:sz w:val="20"/>
                <w:szCs w:val="20"/>
              </w:rPr>
              <w:t xml:space="preserve">Netesybos už </w:t>
            </w:r>
            <w:r>
              <w:rPr>
                <w:rFonts w:ascii="Arial" w:hAnsi="Arial" w:cs="Arial" w:eastAsia="Arial"/>
                <w:b/>
                <w:bCs/>
                <w:sz w:val="20"/>
                <w:szCs w:val="20"/>
              </w:rPr>
              <w:t xml:space="preserve">Paslaugų teikimo</w:t>
            </w:r>
            <w:r>
              <w:rPr>
                <w:rFonts w:ascii="Arial" w:hAnsi="Arial" w:cs="Arial" w:eastAsia="Arial"/>
                <w:b/>
                <w:sz w:val="20"/>
                <w:szCs w:val="20"/>
              </w:rPr>
              <w:t xml:space="preserve"> vėlavimą</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8.2.</w:t>
            </w:r>
            <w:r>
              <w:rPr>
                <w:rFonts w:ascii="Arial" w:hAnsi="Arial" w:cs="Arial" w:eastAsia="Arial"/>
                <w:b/>
                <w:bCs/>
                <w:sz w:val="20"/>
                <w:szCs w:val="20"/>
              </w:rPr>
              <w:tab/>
            </w:r>
            <w:r>
              <w:rPr>
                <w:rFonts w:ascii="Arial" w:hAnsi="Arial" w:cs="Arial" w:eastAsia="Arial"/>
                <w:b/>
                <w:sz w:val="20"/>
                <w:szCs w:val="20"/>
              </w:rPr>
              <w:t xml:space="preserve">Penalties for delays </w:t>
            </w:r>
            <w:r>
              <w:rPr>
                <w:rFonts w:ascii="Arial" w:hAnsi="Arial" w:cs="Arial" w:eastAsia="Arial"/>
                <w:b/>
                <w:bCs/>
                <w:sz w:val="20"/>
                <w:szCs w:val="20"/>
              </w:rPr>
              <w:t xml:space="preserve">in the provision of Services</w:t>
            </w:r>
          </w:p>
        </w:tc>
      </w:tr>
      <w:tr>
        <w:tc>
          <w:tcPr>
            <w:tcW w:w="4513" w:type="dxa"/>
          </w:tcPr>
          <w:p>
            <w:pPr>
              <w:widowControl w:val="0"/>
              <w:pBdr>
                <w:top w:val="nil"/>
                <w:left w:val="nil"/>
                <w:bottom w:val="nil"/>
                <w:right w:val="nil"/>
                <w:between w:val="nil"/>
              </w:pBdr>
              <w:tabs>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8.2.1.</w:t>
            </w:r>
            <w:r>
              <w:rPr>
                <w:rFonts w:ascii="Arial" w:hAnsi="Arial" w:cs="Arial" w:eastAsia="Arial"/>
                <w:sz w:val="20"/>
                <w:szCs w:val="20"/>
              </w:rPr>
              <w:tab/>
            </w:r>
            <w:r>
              <w:rPr>
                <w:rFonts w:ascii="Arial" w:hAnsi="Arial" w:cs="Arial" w:eastAsia="Arial"/>
                <w:sz w:val="20"/>
                <w:szCs w:val="20"/>
              </w:rPr>
              <w:t xml:space="preserve">Jeigu Tiekėjas praleidžia Paslaugų teikimo terminus, nustatytus Specialiosiose sąlygose, Tiekėjui iki Paslaugų suteikimo dienos taikomos Specialiosiose sąlygose nurodyto dydžio netesybos.</w:t>
            </w:r>
          </w:p>
        </w:tc>
        <w:tc>
          <w:tcPr>
            <w:tcW w:w="4513" w:type="dxa"/>
          </w:tcPr>
          <w:p>
            <w:pPr>
              <w:widowControl w:val="0"/>
              <w:pBdr>
                <w:top w:val="nil"/>
                <w:left w:val="nil"/>
                <w:bottom w:val="nil"/>
                <w:right w:val="nil"/>
                <w:between w:val="nil"/>
              </w:pBdr>
              <w:tabs>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8.2.1.</w:t>
            </w:r>
            <w:r>
              <w:rPr>
                <w:rFonts w:ascii="Arial" w:hAnsi="Arial" w:cs="Arial" w:eastAsia="Arial"/>
                <w:sz w:val="20"/>
                <w:szCs w:val="20"/>
              </w:rPr>
              <w:tab/>
            </w:r>
            <w:r>
              <w:rPr>
                <w:rFonts w:ascii="Arial" w:hAnsi="Arial" w:cs="Arial" w:eastAsia="Arial"/>
                <w:sz w:val="20"/>
                <w:szCs w:val="20"/>
              </w:rPr>
              <w:t xml:space="preserve">If the Supplier fails to meet the deadlines for the provision of the Services set out in the </w:t>
            </w:r>
            <w:r>
              <w:rPr>
                <w:rFonts w:ascii="Arial" w:hAnsi="Arial" w:cs="Arial" w:eastAsia="Arial"/>
                <w:sz w:val="20"/>
                <w:szCs w:val="20"/>
              </w:rPr>
              <w:t xml:space="preserve">Special Terms and Conditions</w:t>
            </w:r>
            <w:r>
              <w:rPr>
                <w:rFonts w:ascii="Arial" w:hAnsi="Arial" w:cs="Arial" w:eastAsia="Arial"/>
                <w:sz w:val="20"/>
                <w:szCs w:val="20"/>
              </w:rPr>
              <w:t xml:space="preserve">, the Supplier shall be liable to pay penalties in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until the date on which the Services are provided.</w:t>
            </w:r>
          </w:p>
        </w:tc>
      </w:tr>
      <w:tr>
        <w:tc>
          <w:tcPr>
            <w:tcW w:w="4513" w:type="dxa"/>
          </w:tcPr>
          <w:p>
            <w:pPr>
              <w:widowControl w:val="0"/>
              <w:pBdr>
                <w:top w:val="nil"/>
                <w:left w:val="nil"/>
                <w:bottom w:val="nil"/>
                <w:right w:val="nil"/>
                <w:between w:val="nil"/>
              </w:pBdr>
              <w:tabs>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8.2.2.</w:t>
            </w:r>
            <w:r>
              <w:rPr>
                <w:rFonts w:ascii="Arial" w:hAnsi="Arial" w:cs="Arial" w:eastAsia="Arial"/>
                <w:sz w:val="20"/>
                <w:szCs w:val="20"/>
              </w:rPr>
              <w:tab/>
            </w:r>
            <w:r>
              <w:rPr>
                <w:rFonts w:ascii="Arial" w:hAnsi="Arial" w:cs="Arial" w:eastAsia="Arial"/>
                <w:sz w:val="20"/>
                <w:szCs w:val="20"/>
              </w:rPr>
              <w:t xml:space="preserve">Tiekėjui praleidus Paslaugų ar jų etapo suteikimo terminą, netesybos skaičiuojamos nuo Paslaugų ar jų etapo suteikimo termino pabaigos (neįskaitytinai) iki Paslaugų ar jų etapo suteikimo datos (įskaitytinai), nustatytos pagal Paslaugų perdavimo–priėmimo aktus.</w:t>
            </w:r>
          </w:p>
        </w:tc>
        <w:tc>
          <w:tcPr>
            <w:tcW w:w="4513" w:type="dxa"/>
          </w:tcPr>
          <w:p>
            <w:pPr>
              <w:widowControl w:val="0"/>
              <w:pBdr>
                <w:top w:val="nil"/>
                <w:left w:val="nil"/>
                <w:bottom w:val="nil"/>
                <w:right w:val="nil"/>
                <w:between w:val="nil"/>
              </w:pBdr>
              <w:tabs>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8.2.2.</w:t>
            </w:r>
            <w:r>
              <w:rPr>
                <w:rFonts w:ascii="Arial" w:hAnsi="Arial" w:cs="Arial" w:eastAsia="Arial"/>
                <w:sz w:val="20"/>
                <w:szCs w:val="20"/>
              </w:rPr>
              <w:tab/>
            </w:r>
            <w:r>
              <w:rPr>
                <w:rFonts w:ascii="Arial" w:hAnsi="Arial" w:cs="Arial" w:eastAsia="Arial"/>
                <w:sz w:val="20"/>
                <w:szCs w:val="20"/>
              </w:rPr>
              <w:t xml:space="preserve">Where the Supplier fails to meet the deadline for the provision of the Services or a stage thereof, the penalty shall be calculated from the end of the deadline for the provision of the Services or that stage (exclusive) up to the date of provision of the Services or that stage (inclusive), as determined in accordance with the Service handover and acceptance certificates.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8.2.3. Jei Tiekėjui pagal šią Sutartį yra priskaičiuotos netesybos, Pirkėjo už </w:t>
            </w:r>
            <w:r>
              <w:rPr>
                <w:rFonts w:ascii="Arial" w:hAnsi="Arial" w:cs="Arial" w:eastAsia="Arial"/>
                <w:sz w:val="20"/>
                <w:szCs w:val="20"/>
              </w:rPr>
              <w:t xml:space="preserve">Paslaugas</w:t>
            </w:r>
            <w:r>
              <w:rPr>
                <w:rFonts w:ascii="Arial" w:hAnsi="Arial" w:cs="Arial" w:eastAsia="Arial"/>
                <w:sz w:val="20"/>
                <w:szCs w:val="20"/>
              </w:rPr>
              <w:t xml:space="preserve"> mokėtina suma mažinama priskaičiuotų netesybų suma. Taip pat Pirkėjas turi teisę priskaičiuotas netesybas vienašališkai išskaičiuoti iš bet kokių Tiekėjui atliekamų mokėjimų teisės aktų nustatyta tvarka, pranešant Tiekėjui raštu apie tokių netesybų įskaitymą.</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8.2.3. If penalties are charged to the Supplier under this Contract, the amount payable by the Buyer for </w:t>
            </w:r>
            <w:r>
              <w:rPr>
                <w:rFonts w:ascii="Arial" w:hAnsi="Arial" w:cs="Arial" w:eastAsia="Arial"/>
                <w:sz w:val="20"/>
                <w:szCs w:val="20"/>
              </w:rPr>
              <w:t xml:space="preserve">the Services </w:t>
            </w:r>
            <w:r>
              <w:rPr>
                <w:rFonts w:ascii="Arial" w:hAnsi="Arial" w:cs="Arial" w:eastAsia="Arial"/>
                <w:sz w:val="20"/>
                <w:szCs w:val="20"/>
              </w:rPr>
              <w:t xml:space="preserve">shall be reduced by the amount of the penalties charged. The Buyer shall also be entitled to unilaterally set off the penalty against any payments due to the Supplier in accordance with the procedure laid down by law, by notifying the Supplier in writing of such set-off.</w:t>
            </w:r>
          </w:p>
        </w:tc>
      </w:tr>
      <w:tr>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9.</w:t>
            </w:r>
            <w:r>
              <w:rPr>
                <w:rFonts w:ascii="Arial" w:hAnsi="Arial" w:cs="Arial" w:eastAsia="Arial"/>
                <w:b/>
                <w:bCs/>
                <w:caps/>
                <w:sz w:val="20"/>
                <w:szCs w:val="20"/>
              </w:rPr>
              <w:tab/>
            </w:r>
            <w:r>
              <w:rPr>
                <w:rFonts w:ascii="Arial" w:hAnsi="Arial" w:cs="Arial" w:eastAsia="Arial"/>
                <w:b/>
                <w:caps/>
                <w:sz w:val="20"/>
                <w:szCs w:val="20"/>
              </w:rPr>
              <w:t xml:space="preserve">Prievolių pagal Sutartį įvykdymo užtikrinimo būdai</w:t>
            </w:r>
          </w:p>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Šalių prievolių pagal Sutartį įvykdymas yra užtikrinamas Specialiųjų sąlygų 8 skyriuje nurodytais prievolių pagal Sutartį įvykdymo užtikrinimo būdais, Bendrųjų sąlygų 10 skyriuje nustatyta sutartinių įsipareigojimų įvykdymo užtikrinimo tvarka, Bendrųjų sąlygų 12.1.3 punkte nurodytu avanso užtikrinimu (jeigu Specialiosiose sąlygose yra nurodytas avanso dydis ir yra reikalaujama avanso užtikrinimo), Specialiųjų sąlygų 9 skyriuje nurodytomis netesybomis.</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9.</w:t>
            </w:r>
            <w:r>
              <w:rPr>
                <w:rFonts w:ascii="Arial" w:hAnsi="Arial" w:cs="Arial" w:eastAsia="Arial"/>
                <w:b/>
                <w:bCs/>
                <w:caps/>
                <w:sz w:val="20"/>
                <w:szCs w:val="20"/>
              </w:rPr>
              <w:tab/>
            </w:r>
            <w:r>
              <w:rPr>
                <w:rFonts w:ascii="Arial" w:hAnsi="Arial" w:cs="Arial" w:eastAsia="Arial"/>
                <w:b/>
                <w:caps/>
                <w:sz w:val="20"/>
                <w:szCs w:val="20"/>
              </w:rPr>
              <w:t xml:space="preserve">Means of securing the performance of obligations under the Contract</w:t>
            </w:r>
          </w:p>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The performance of the Parties’ obligations under the Contract is secured by the means of securing the performance of obligations under the Contract specified in Section 8 of the </w:t>
            </w:r>
            <w:r>
              <w:rPr>
                <w:rFonts w:ascii="Arial" w:hAnsi="Arial" w:cs="Arial" w:eastAsia="Arial"/>
                <w:sz w:val="20"/>
                <w:szCs w:val="20"/>
              </w:rPr>
              <w:t xml:space="preserve">Special Terms and Conditions</w:t>
            </w:r>
            <w:r>
              <w:rPr>
                <w:rFonts w:ascii="Arial" w:hAnsi="Arial" w:cs="Arial" w:eastAsia="Arial"/>
                <w:sz w:val="20"/>
                <w:szCs w:val="20"/>
              </w:rPr>
              <w:t xml:space="preserve">, the procedure for securing the performance of contractual obligations set out in Section 10 of the </w:t>
            </w:r>
            <w:r>
              <w:rPr>
                <w:rFonts w:ascii="Arial" w:hAnsi="Arial" w:cs="Arial" w:eastAsia="Arial"/>
                <w:sz w:val="20"/>
                <w:szCs w:val="20"/>
              </w:rPr>
              <w:t xml:space="preserve">General Terms and Conditions</w:t>
            </w:r>
            <w:r>
              <w:rPr>
                <w:rFonts w:ascii="Arial" w:hAnsi="Arial" w:cs="Arial" w:eastAsia="Arial"/>
                <w:sz w:val="20"/>
                <w:szCs w:val="20"/>
              </w:rPr>
              <w:t xml:space="preserve">, the advance payment security referred to in Clause 12.1.3 of the </w:t>
            </w:r>
            <w:r>
              <w:rPr>
                <w:rFonts w:ascii="Arial" w:hAnsi="Arial" w:cs="Arial" w:eastAsia="Arial"/>
                <w:sz w:val="20"/>
                <w:szCs w:val="20"/>
              </w:rPr>
              <w:t xml:space="preserve">General Terms and Conditions</w:t>
            </w:r>
            <w:r>
              <w:rPr>
                <w:rFonts w:ascii="Arial" w:hAnsi="Arial" w:cs="Arial" w:eastAsia="Arial"/>
                <w:sz w:val="20"/>
                <w:szCs w:val="20"/>
              </w:rPr>
              <w:t xml:space="preserve"> (where the amount of the advance payment is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and advance payment security is required), and the liquidated damages specified in Chapter 9 of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10.</w:t>
            </w:r>
            <w:r>
              <w:rPr>
                <w:rFonts w:ascii="Arial" w:hAnsi="Arial" w:cs="Arial" w:eastAsia="Arial"/>
                <w:b/>
                <w:bCs/>
                <w:caps/>
                <w:sz w:val="20"/>
                <w:szCs w:val="20"/>
              </w:rPr>
              <w:tab/>
            </w:r>
            <w:r>
              <w:rPr>
                <w:rFonts w:ascii="Arial" w:hAnsi="Arial" w:cs="Arial" w:eastAsia="Arial"/>
                <w:b/>
                <w:caps/>
                <w:sz w:val="20"/>
                <w:szCs w:val="20"/>
              </w:rPr>
              <w:t xml:space="preserve">Sutarties įvykdymo užtikrinimas (JEI TAIKOMA)</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10.</w:t>
            </w:r>
            <w:r>
              <w:rPr>
                <w:rFonts w:ascii="Arial" w:hAnsi="Arial" w:cs="Arial" w:eastAsia="Arial"/>
                <w:b/>
                <w:bCs/>
                <w:caps/>
                <w:sz w:val="20"/>
                <w:szCs w:val="20"/>
              </w:rPr>
              <w:tab/>
            </w:r>
            <w:r>
              <w:rPr>
                <w:rFonts w:ascii="Arial" w:hAnsi="Arial" w:cs="Arial" w:eastAsia="Arial"/>
                <w:b/>
                <w:caps/>
                <w:sz w:val="20"/>
                <w:szCs w:val="20"/>
              </w:rPr>
              <w:t xml:space="preserve">Contract Performance Guarantee (IF APPLICABLE)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10.1. Šio skyriaus nuostatos taikomos tuomet, jei Specialiosiose sąlygose numatyta, kad tinkamam Sutarties įvykdymui užtikrinti Tiekėjas turi pateikti </w:t>
            </w:r>
            <w:r>
              <w:rPr>
                <w:rFonts w:ascii="Arial" w:hAnsi="Arial" w:cs="Arial" w:eastAsia="Arial"/>
                <w:sz w:val="20"/>
                <w:szCs w:val="20"/>
              </w:rPr>
              <w:t xml:space="preserve">pirmo pareikalavimo </w:t>
            </w:r>
            <w:r>
              <w:rPr>
                <w:rFonts w:ascii="Arial" w:hAnsi="Arial" w:cs="Arial" w:eastAsia="Arial"/>
                <w:sz w:val="20"/>
                <w:szCs w:val="20"/>
              </w:rPr>
              <w:t xml:space="preserve">banko garantiją arba draudimo bendrovės laidavimo draudimo raštą arba kitą Specialiosiose sąlygose nurodytą sutartinių įsipareigojimų įvykdymo užtikrinimą.</w:t>
            </w:r>
          </w:p>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b/>
                <w:bCs/>
                <w:sz w:val="20"/>
                <w:szCs w:val="20"/>
              </w:rPr>
              <w:t xml:space="preserve">Pastaba.</w:t>
            </w:r>
            <w:r>
              <w:rPr>
                <w:rFonts w:ascii="Arial" w:hAnsi="Arial" w:cs="Arial" w:eastAsia="Arial"/>
                <w:sz w:val="20"/>
                <w:szCs w:val="20"/>
              </w:rPr>
              <w:t xml:space="preserve"> </w:t>
            </w:r>
            <w:r>
              <w:rPr>
                <w:rFonts w:ascii="Arial" w:hAnsi="Arial" w:cs="Arial" w:eastAsia="Arial"/>
                <w:sz w:val="20"/>
                <w:szCs w:val="20"/>
              </w:rPr>
              <w:t xml:space="preserve">Kai Specialiosiose sąlygose nurodoma, kad Pirkėjas reikalauja pateikti kredito unijos išduotą Sutarties įvykdymo užtikrinimą, šio skyriaus nuostatos taikomos pagal poreikį ir Pirkėjas gali nusimatyti papildomus reikalavimus Specialiosiose sąlygose tokio Sutarties įvykdymo užtikrinimo pateikimui, atitinkančius įstatymų bei kitų teisės aktų nuostatas.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10.1. The provisions of this section shall apply where the </w:t>
            </w:r>
            <w:r>
              <w:rPr>
                <w:rFonts w:ascii="Arial" w:hAnsi="Arial" w:cs="Arial" w:eastAsia="Arial"/>
                <w:sz w:val="20"/>
                <w:szCs w:val="20"/>
              </w:rPr>
              <w:t xml:space="preserve">Special Terms and Conditions</w:t>
            </w:r>
            <w:r>
              <w:rPr>
                <w:rFonts w:ascii="Arial" w:hAnsi="Arial" w:cs="Arial" w:eastAsia="Arial"/>
                <w:sz w:val="20"/>
                <w:szCs w:val="20"/>
              </w:rPr>
              <w:t xml:space="preserve"> stipulate that, to ensure the proper performance of the Contract, the Supplier must provide a </w:t>
            </w:r>
            <w:r>
              <w:rPr>
                <w:rFonts w:ascii="Arial" w:hAnsi="Arial" w:cs="Arial" w:eastAsia="Arial"/>
                <w:sz w:val="20"/>
                <w:szCs w:val="20"/>
              </w:rPr>
              <w:t xml:space="preserve">first-demand </w:t>
            </w:r>
            <w:r>
              <w:rPr>
                <w:rFonts w:ascii="Arial" w:hAnsi="Arial" w:cs="Arial" w:eastAsia="Arial"/>
                <w:sz w:val="20"/>
                <w:szCs w:val="20"/>
              </w:rPr>
              <w:t xml:space="preserve">bank guarantee or a surety bond issued by an insurance company, or another form of security for the performance of contractual obligations as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b/>
                <w:bCs/>
                <w:sz w:val="20"/>
                <w:szCs w:val="20"/>
              </w:rPr>
              <w:t xml:space="preserve">Note: </w:t>
            </w:r>
            <w:r>
              <w:rPr>
                <w:rFonts w:ascii="Arial" w:hAnsi="Arial" w:cs="Arial" w:eastAsia="Arial"/>
                <w:sz w:val="20"/>
                <w:szCs w:val="20"/>
              </w:rPr>
              <w:t xml:space="preserve">Where the </w:t>
            </w:r>
            <w:r>
              <w:rPr>
                <w:rFonts w:ascii="Arial" w:hAnsi="Arial" w:cs="Arial" w:eastAsia="Arial"/>
                <w:sz w:val="20"/>
                <w:szCs w:val="20"/>
              </w:rPr>
              <w:t xml:space="preserve">Special Terms and Conditions</w:t>
            </w:r>
            <w:r>
              <w:rPr>
                <w:rFonts w:ascii="Arial" w:hAnsi="Arial" w:cs="Arial" w:eastAsia="Arial"/>
                <w:sz w:val="20"/>
                <w:szCs w:val="20"/>
              </w:rPr>
              <w:t xml:space="preserve"> specify that the Buyer requires the provision of a performance guarantee issued by a credit union, the provisions of this section shall apply as necessary, and the Buyer may set out additional requirements in the </w:t>
            </w:r>
            <w:r>
              <w:rPr>
                <w:rFonts w:ascii="Arial" w:hAnsi="Arial" w:cs="Arial" w:eastAsia="Arial"/>
                <w:sz w:val="20"/>
                <w:szCs w:val="20"/>
              </w:rPr>
              <w:t xml:space="preserve">Special Terms and Conditions</w:t>
            </w:r>
            <w:r>
              <w:rPr>
                <w:rFonts w:ascii="Arial" w:hAnsi="Arial" w:cs="Arial" w:eastAsia="Arial"/>
                <w:sz w:val="20"/>
                <w:szCs w:val="20"/>
              </w:rPr>
              <w:t xml:space="preserve"> for the provision of such a Contract Performance Guarantee, in accordance with the provisions of laws and other legislation.</w:t>
            </w:r>
          </w:p>
        </w:tc>
      </w:tr>
      <w:tr>
        <w:tc>
          <w:tcPr>
            <w:tcW w:w="4513" w:type="dxa"/>
          </w:tcPr>
          <w:p>
            <w:pPr>
              <w:tabs>
                <w:tab w:val="left" w:pos="567"/>
              </w:tabs>
              <w:spacing w:line="276" w:lineRule="auto"/>
              <w:jc w:val="both"/>
              <w:rPr>
                <w:rFonts w:ascii="Arial" w:hAnsi="Arial" w:cs="Arial" w:eastAsia="Arial"/>
                <w:sz w:val="20"/>
                <w:szCs w:val="20"/>
              </w:rPr>
            </w:pPr>
            <w:r>
              <w:rPr>
                <w:rFonts w:ascii="Arial" w:hAnsi="Arial" w:cs="Arial" w:eastAsia="Arial"/>
                <w:sz w:val="20"/>
                <w:szCs w:val="20"/>
              </w:rPr>
              <w:t xml:space="preserve">10.2. Tiekėjas privalo pateikti Pirkėjui Specialiosiose sąlygose nurodytos rūšies ir dydžio Sutarties įvykdymo užtikrinimą – pirmo pareikalavimo banko garantiją arba draudimo bendrovės laidavimo draudimo raštą (</w:t>
            </w:r>
            <w:r>
              <w:rPr>
                <w:rFonts w:ascii="Arial" w:hAnsi="Arial" w:cs="Arial" w:eastAsia="Arial"/>
                <w:sz w:val="20"/>
                <w:szCs w:val="20"/>
              </w:rPr>
              <w:t xml:space="preserve">kartu su draudimo bendrovės laidavimo draudimo raštu turi būti pateiktas ir pasirašytas draudimo liudijimas (polisas) bei dokumentas, įrodantis, kad draudimo įmoka už išduotą laidavimo draudimo raštą yra sumokėta</w:t>
            </w:r>
            <w:r>
              <w:rPr>
                <w:rFonts w:ascii="Arial" w:hAnsi="Arial" w:cs="Arial" w:eastAsia="Arial"/>
                <w:sz w:val="20"/>
                <w:szCs w:val="20"/>
              </w:rPr>
              <w:t xml:space="preserve">), atitinkantį Bendrųjų sąlygų 10 skyriuje nurodytas sąlygas, per Specialiosiose sąlygose nustatytą terminą (toliau – </w:t>
            </w:r>
            <w:r>
              <w:rPr>
                <w:rFonts w:ascii="Arial" w:hAnsi="Arial" w:cs="Arial" w:eastAsia="Arial"/>
                <w:b/>
                <w:bCs/>
                <w:sz w:val="20"/>
                <w:szCs w:val="20"/>
              </w:rPr>
              <w:t xml:space="preserve">Sutarties įvykdymo užtikrinimas</w:t>
            </w:r>
            <w:r>
              <w:rPr>
                <w:rFonts w:ascii="Arial" w:hAnsi="Arial" w:cs="Arial" w:eastAsia="Arial"/>
                <w:sz w:val="20"/>
                <w:szCs w:val="20"/>
              </w:rPr>
              <w:t xml:space="preserve">).</w:t>
            </w:r>
          </w:p>
        </w:tc>
        <w:tc>
          <w:tcPr>
            <w:tcW w:w="4513" w:type="dxa"/>
          </w:tcPr>
          <w:p>
            <w:pPr>
              <w:tabs>
                <w:tab w:val="left" w:pos="567"/>
              </w:tabs>
              <w:spacing w:line="276" w:lineRule="auto"/>
              <w:jc w:val="both"/>
              <w:rPr>
                <w:rFonts w:ascii="Arial" w:hAnsi="Arial" w:cs="Arial" w:eastAsia="Arial"/>
                <w:sz w:val="20"/>
                <w:szCs w:val="20"/>
              </w:rPr>
            </w:pPr>
            <w:r>
              <w:rPr>
                <w:rFonts w:ascii="Arial" w:hAnsi="Arial" w:cs="Arial" w:eastAsia="Arial"/>
                <w:sz w:val="20"/>
                <w:szCs w:val="20"/>
              </w:rPr>
              <w:t xml:space="preserve">10.2. The Supplier must provide the Buyer with a Contract Performance Guarantee of the type and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 a first-demand bank guarantee or a surety insurance certificate from an insurance company (</w:t>
            </w:r>
            <w:r>
              <w:rPr>
                <w:rFonts w:ascii="Arial" w:hAnsi="Arial" w:cs="Arial" w:eastAsia="Arial"/>
                <w:sz w:val="20"/>
                <w:szCs w:val="20"/>
              </w:rPr>
              <w:t xml:space="preserve">together with the surety insurance certificate issued by the insurance company, a signed insurance certificate (policy) and a document proving that the insurance premium for the issued surety insurance certificate has been paid must also be submitted</w:t>
            </w:r>
            <w:r>
              <w:rPr>
                <w:rFonts w:ascii="Arial" w:hAnsi="Arial" w:cs="Arial" w:eastAsia="Arial"/>
                <w:sz w:val="20"/>
                <w:szCs w:val="20"/>
              </w:rPr>
              <w:t xml:space="preserve">), which meets the conditions set out in Section 10 of the General Terms and Conditions, within the time limit specified in the Special Terms and Conditions (hereinafter referred to as </w:t>
            </w:r>
            <w:r>
              <w:rPr>
                <w:rFonts w:ascii="Arial" w:hAnsi="Arial" w:cs="Arial" w:eastAsia="Arial"/>
                <w:b/>
                <w:bCs/>
                <w:sz w:val="20"/>
                <w:szCs w:val="20"/>
              </w:rPr>
              <w:t xml:space="preserve">the ‘Contract Performance Guarantee’</w:t>
            </w:r>
            <w:r>
              <w:rPr>
                <w:rFonts w:ascii="Arial" w:hAnsi="Arial" w:cs="Arial" w:eastAsia="Arial"/>
                <w:sz w:val="20"/>
                <w:szCs w:val="20"/>
              </w:rPr>
              <w:t xml:space="preserv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10.3. Jei Tiekėjas nepateikia Pirkėjui Sutartyje nustatytos vertės Sutarties įvykdymo užtikrinimo per Sutartyje nustatytą terminą, laikoma, kad Tiekėjas atsisakė sudaryti Sutartį ir Pirkėjas turi teisę VPĮ nustatyta tvarka pasiūlyti sudaryti Sutartį kitam tiekėjui.</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10.3. If the Supplier fails to provide the Buyer with a Contract Performance Guarantee of the value specified in the Contract within the time limit specified in the Contract, the Supplier shall be deemed to have refused to enter into the Contract and the Buyer shall be entitled, in accordance with the procedure laid down in the </w:t>
            </w:r>
            <w:r>
              <w:rPr>
                <w:rFonts w:ascii="Arial" w:hAnsi="Arial" w:cs="Arial" w:eastAsia="Arial"/>
                <w:sz w:val="20"/>
                <w:szCs w:val="20"/>
              </w:rPr>
              <w:t xml:space="preserve">LPP</w:t>
            </w:r>
            <w:r>
              <w:rPr>
                <w:rFonts w:ascii="Arial" w:hAnsi="Arial" w:cs="Arial" w:eastAsia="Arial"/>
                <w:sz w:val="20"/>
                <w:szCs w:val="20"/>
              </w:rPr>
              <w:t xml:space="preserve">, to offer to conclude the Contract with another supplier.</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10.4. Prieš pateikdamas Sutarties įvykdymo užtikrinimą, Tiekėjas gali prašyti Pirkėjo patvirtinti, kad Pirkėjas sutinka priimti Tiekėjo siūlomą Sutarties įvykdymo užtikrinimą. Tokiu atveju, Pirkėjas privalo atsakyti Tiekėjui ne vėliau kaip per 3 (tris) darbo dienas nuo Tiekėjo prašymo gavimo dienos.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10.4. Before providing the contract performance guarantee, the Supplier may request the Buyer to confirm that the Buyer agrees to accept the contract performance guarantee offered by the Supplier. In such a case, the Buyer must respond to the Supplier no later than within 3 (three) working days of the date of receipt of the Supplier’s request.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10.5. Sutarties įvykdymo užtikrinime bankas (draudimo bendrovė) privalo neatšaukiamai ir besąlygiškai įsipareigoti ne vėliau kaip per 15 (penkiolika) dienų nuo Pirkėjo raštiško pranešimo apie Tiekėjo Sutartyje nustatytų prievolių pažeidimą, dalinį ar visišką jų nevykdymą arba netinkamą vykdymą gavimo dienos sumokėti Pirkėjui Sutarties įvykdymo užtikrinime nurodytą sumą, pinigus pervedant į Pirkėjo sąskaitą.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10.5. In the performance guarantee, the bank (insurance company) must irrevocably and unconditionally undertake, no later than 15 (fifteen) days from the date of receipt of the Buyer’s written notice of the Supplier’s breach of the obligations set out in the Contract, or the partial or total non-performance or improper performance of such obligations, to pay the Buyer the amount specified in the contract performance guarantee by transferring the funds to the Buyer’s account.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10.6. Sutarties įvykdymo užtikrinime negali būti nurodyta, kad bankas (draudimo bendrovė) atsako tik už tiesioginių nuostolių atlyginimą. Bankas (draudimo bendrovė) neturi teisės reikalauti, kad Pirkėjas pagrįstų savo reikalavimą. Pirkėjas pranešime bankui (draudimo bendrovei) nurodo, kad Sutarties įvykdymo užtikrinimo suma jam priklauso dėl to, kad Tiekėjas iš dalies ar visiškai neįvykdė Sutarties ir (arba) ji buvo nutraukta dėl Tiekėjo kaltės. Pirkėjas neįsipareigoja įrodyti realiai patirtų nuostolių ir Tiekėjas, pasirašydamas Sutartį ir pateikdamas Sutarties įvykdymo užtikrinimą, patvirtina, kad Sutarties įvykdymo užtikrinimo suma laikytina minimaliais neįrodinėjamais Pirkėjo nuostoliais.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10.6. The contract performance guarantee must not stipulate that the bank (insurance company) is liable only for compensation for direct losses. The bank (insurance company) shall not be entitled to require the Buyer to substantiate its claim. In its notice to the bank (insurance company), the Buyer shall state that the amount of the contract </w:t>
            </w:r>
            <w:r>
              <w:rPr>
                <w:rFonts w:ascii="Arial" w:hAnsi="Arial" w:cs="Arial" w:eastAsia="Arial"/>
                <w:sz w:val="20"/>
                <w:szCs w:val="20"/>
              </w:rPr>
              <w:t xml:space="preserve">performance guarantee is due to it because the Supplier has failed to perform the Contract in whole or in part and/or the Contract has been terminated due to the Supplier’s fault. The Buyer is not obliged to prove the actual losses incurred, and the Supplier, by signing the Contract and providing the performance guarantee, confirms that the amount of the performance guarantee shall be deemed to be the minimum losses of the Buyer, which need not be proven.</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10.7. Sutarties įvykdymo užtikrinimas turi įsigalioti ne vėliau negu jo pateikimo Pirkėjui dieną.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10.7. The performance bond must take effect no later than the date of its submission to the Buyer.</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10.8. Sutarties įvykdymo užtikrinimo suma turi būti nurodoma ir išmokama eurais.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10.8. The amount of the performance bond must be stated and paid in euros.</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10.9. Sutarties įvykdymo užtikrinimas turi būti surašytas lietuvių arba kita kalba (esant Pirkėjo prašymui, turi būti pateiktas vertimas į lietuvių kalbą).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10.9. The contract performance guarantee must be drawn up in Lithuanian or another language (at the Buyer’s request, a translation into Lithuanian must be provided).</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10.10. Sutarties įvykdymo užtikrinime nurodytas jo galiojimo terminas turi būti ne trumpesnis nei nurodytas Specialiosiose sąlygose.</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10.10. The validity period specified in the contract performance guarantee must be no shorter than that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10.11. Jeigu Sutarties trukmė yra ilgesnė nei 1 (vieneri) metai, Tiekėjas turi teisę pateikti 1 (vienerius) metus galiojantį Sutarties įvykdymo užtikrinimą, tačiau privalo pratęsti Sutarties įvykdymo užtikrinimo terminą arba pateikti naują Sutarties įvykdymo užtikrinimą ne vėliau kaip prieš 10 (dešimt) darbo dienų iki Sutarties įvykdymo užtikrinimo galiojimo termino pabaigos.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10.11. If the duration of the Contract is longer than 1 (one) year, the Supplier shall be entitled to provide a performance guarantee valid for 1 (one) year; but must extend the validity period of the Contract Performance Guarantee or provide a new Contract Performance Guarantee no later than 10 (ten) working days before the expiry of the Contract Performance Guarantee.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10.12. Jeigu Sutartyje nustatytomis sąlygomis </w:t>
            </w:r>
            <w:r>
              <w:rPr>
                <w:rFonts w:ascii="Arial" w:hAnsi="Arial" w:cs="Arial" w:eastAsia="Arial"/>
                <w:sz w:val="20"/>
                <w:szCs w:val="20"/>
              </w:rPr>
              <w:t xml:space="preserve">Paslaugų</w:t>
            </w:r>
            <w:r>
              <w:rPr>
                <w:rFonts w:ascii="Arial" w:hAnsi="Arial" w:cs="Arial" w:eastAsia="Arial"/>
                <w:sz w:val="20"/>
                <w:szCs w:val="20"/>
              </w:rPr>
              <w:t xml:space="preserve"> suteikimo terminas yra pratęsiamas arba nukeliamas dėl Sutarties sustabdymo, arba suteikti </w:t>
            </w:r>
            <w:r>
              <w:rPr>
                <w:rFonts w:ascii="Arial" w:hAnsi="Arial" w:cs="Arial" w:eastAsia="Arial"/>
                <w:sz w:val="20"/>
                <w:szCs w:val="20"/>
              </w:rPr>
              <w:t xml:space="preserve">Paslaugas</w:t>
            </w:r>
            <w:r>
              <w:rPr>
                <w:rFonts w:ascii="Arial" w:hAnsi="Arial" w:cs="Arial" w:eastAsia="Arial"/>
                <w:sz w:val="20"/>
                <w:szCs w:val="20"/>
              </w:rPr>
              <w:t xml:space="preserve"> arba taisyti </w:t>
            </w:r>
            <w:r>
              <w:rPr>
                <w:rFonts w:ascii="Arial" w:hAnsi="Arial" w:cs="Arial" w:eastAsia="Arial"/>
                <w:sz w:val="20"/>
                <w:szCs w:val="20"/>
              </w:rPr>
              <w:t xml:space="preserve">Paslaugų</w:t>
            </w:r>
            <w:r>
              <w:rPr>
                <w:rFonts w:ascii="Arial" w:hAnsi="Arial" w:cs="Arial" w:eastAsia="Arial"/>
                <w:sz w:val="20"/>
                <w:szCs w:val="20"/>
              </w:rPr>
              <w:t xml:space="preserve"> trūkumus yra vėluojama, Tiekėjas privalo užtikrinti Sutarties įvykdymo užtikrinimo galiojimą visą Sutarties galiojimo laikotarpį ir ne vėliau kaip iki Sutarties įvykdymo užtikrinimo galiojimo termino pabaigos privalo Pirkėjui pateikti naują arba pratęstą Sutarties įvykdymo užtikrinimą.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10.12. If, under the terms set out in the Contract, the deadline for the provision of</w:t>
            </w:r>
            <w:r>
              <w:rPr>
                <w:rFonts w:ascii="Arial" w:hAnsi="Arial" w:cs="Arial" w:eastAsia="Arial"/>
                <w:sz w:val="20"/>
                <w:szCs w:val="20"/>
              </w:rPr>
              <w:t xml:space="preserve"> the Services </w:t>
            </w:r>
            <w:r>
              <w:rPr>
                <w:rFonts w:ascii="Arial" w:hAnsi="Arial" w:cs="Arial" w:eastAsia="Arial"/>
                <w:sz w:val="20"/>
                <w:szCs w:val="20"/>
              </w:rPr>
              <w:t xml:space="preserve">is extended or postponed due to the suspension of the Contract, or there is a delay in providing </w:t>
            </w:r>
            <w:r>
              <w:rPr>
                <w:rFonts w:ascii="Arial" w:hAnsi="Arial" w:cs="Arial" w:eastAsia="Arial"/>
                <w:sz w:val="20"/>
                <w:szCs w:val="20"/>
              </w:rPr>
              <w:t xml:space="preserve">the Services </w:t>
            </w:r>
            <w:r>
              <w:rPr>
                <w:rFonts w:ascii="Arial" w:hAnsi="Arial" w:cs="Arial" w:eastAsia="Arial"/>
                <w:sz w:val="20"/>
                <w:szCs w:val="20"/>
              </w:rPr>
              <w:t xml:space="preserve">or rectifying any defects </w:t>
            </w:r>
            <w:r>
              <w:rPr>
                <w:rFonts w:ascii="Arial" w:hAnsi="Arial" w:cs="Arial" w:eastAsia="Arial"/>
                <w:sz w:val="20"/>
                <w:szCs w:val="20"/>
              </w:rPr>
              <w:t xml:space="preserve">in the Services</w:t>
            </w:r>
            <w:r>
              <w:rPr>
                <w:rFonts w:ascii="Arial" w:hAnsi="Arial" w:cs="Arial" w:eastAsia="Arial"/>
                <w:sz w:val="20"/>
                <w:szCs w:val="20"/>
              </w:rPr>
              <w:t xml:space="preserve">, the Supplier must ensure that the Contract Performance Guarantee remains valid for the entire duration of the Contract and must submit a new or extended Contract Performance Guarantee to the Buyer no later than the expiry date of the Contract Performance Guarantee.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10.13. Tiekėjui laiku nepratęsus Sutarties įvykdymo užtikrinimo galiojimo termino arba nepateikus naujo Sutarties įvykdymo užtikrinimo, Pirkėjas turi teisę reikalauti Specialiosiose sąlygose nustatyto dydžio netesybų už kiekvieną pradelstą dieną.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10.13. If the Supplier fails to extend the validity period of the Contract Performance Guarantee in a timely manner or fails to provide a new Contract Performance Guarantee, the Buyer shall be entitled to claim liquidated damages in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for each day of delay.</w:t>
            </w:r>
          </w:p>
        </w:tc>
      </w:tr>
      <w:tr>
        <w:tc>
          <w:tcPr>
            <w:tcW w:w="4513" w:type="dxa"/>
          </w:tcPr>
          <w:p>
            <w:pPr>
              <w:tabs>
                <w:tab w:val="left" w:pos="567"/>
              </w:tabs>
              <w:spacing w:line="276" w:lineRule="auto"/>
              <w:jc w:val="both"/>
              <w:rPr>
                <w:rFonts w:ascii="Arial" w:hAnsi="Arial" w:cs="Arial" w:eastAsia="Arial"/>
                <w:sz w:val="20"/>
                <w:szCs w:val="20"/>
              </w:rPr>
            </w:pPr>
            <w:r>
              <w:rPr>
                <w:rFonts w:ascii="Arial" w:hAnsi="Arial" w:cs="Arial" w:eastAsia="Arial"/>
                <w:sz w:val="20"/>
                <w:szCs w:val="20"/>
              </w:rPr>
              <w:t xml:space="preserve">10.14. Pirkėjas nepriima Sutarties įvykdymo užtikrinimo ir (ar) laiko jį negaliojančiu, ir (ar) kreipiasi į Tiekėją dėl naujo Sutarties įvykdymo užtikrinimo pateikimo Pirkėjui, o Tiekėjas privalo Sutarties įvykdymo užtikrinimą pateikti per trumpiausiai įmanomą terminą, jei Sutarties įvykdymo užtikrinimas neatitinka Sutartyje keliamų reikalavimų arba Pirkėjas turi informacijos, susijusios su Sutarties įvykdymo užtikrinimą išdavusio banko (draudimo bendrovės) veiklos sustabdymu arba galimu veiklos sustabdymu (įskaitant nemokumą, likvidavimą ar teisinės apsaugos taikymo procedūras).</w:t>
            </w:r>
          </w:p>
        </w:tc>
        <w:tc>
          <w:tcPr>
            <w:tcW w:w="4513" w:type="dxa"/>
          </w:tcPr>
          <w:p>
            <w:pPr>
              <w:tabs>
                <w:tab w:val="left" w:pos="567"/>
              </w:tabs>
              <w:spacing w:line="276" w:lineRule="auto"/>
              <w:jc w:val="both"/>
              <w:rPr>
                <w:rFonts w:ascii="Arial" w:hAnsi="Arial" w:cs="Arial" w:eastAsia="Arial"/>
                <w:sz w:val="20"/>
                <w:szCs w:val="20"/>
              </w:rPr>
            </w:pPr>
            <w:r>
              <w:rPr>
                <w:rFonts w:ascii="Arial" w:hAnsi="Arial" w:cs="Arial" w:eastAsia="Arial"/>
                <w:sz w:val="20"/>
                <w:szCs w:val="20"/>
              </w:rPr>
              <w:t xml:space="preserve">10.14. If the Buyer does not accept the Contract Performance Guarantee and/or considers it invalid, and/or requests the Supplier to submit a new Contract Performance Guarantee to the Buyer, and the Supplier must provide the Contract Performance Guarantee within the shortest possible time if the Contract Performance Guarantee does not meet the requirements set out in the Contract or if the Buyer has information relating to the suspension or possible suspension of operations of the bank (insurance company) ceasing operations or potentially ceasing operations (including insolvency, liquidation or proceedings for the application of legal protection).</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10.15. Jei Tiekėjas pažeidžia Sutartimi nustatytus įsipareigojimus, dalinai ar visiškai įsipareigojimų nevykdo (ar juos vykdo ne pagal Sutarties sąlygas), Pirkėjas gali pasinaudoti Sutarties įvykdymo užtikrinimu. Tiekėjas, siekdamas toliau vykdyti Sutarties įsipareigojimus, privalo per 10 (dešimt) darbo dienų nuo pranešimo apie Sutarties įvykdymo užtikrinimo sumokėjimą Pirkėjui pranešimo gavimo dienos pateikti Pirkėjui naują Specialiosiose sąlygose nurodyto dydžio Sutarties įvykdymo užtikrinimą.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10.15. If the Supplier breaches the obligations set out in the Contract, fails to fulfil its obligations in whole or in part (or fails to fulfil them in accordance with the terms of the Contract), the Buyer may call upon the performance guarantee provided by . In order to continue to fulfil its obligations under the Contract, the Supplier must, within 10 (ten) working days of the date of receipt of the notice to the Buyer regarding the payment of the contract performance guarantee, provide the Buyer with a new contract performance guarantee in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10.16. Pirkėjas gali pasinaudoti Sutarties įvykdymo užtikrinimu, esant bet kuriai iš žemiau nurodytų aplinkybių:</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10.16. The Buyer may call upon the performance guarantee in any of the following circumstances:</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10.16.1. Tiekėjas neįvykdė, nevykdo arba netinkamai vykdo savo įsipareigojimus pagal Sutartį;</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10.16.1. The Supplier has failed to fulfil, is failing to fulfil, or is improperly fulfilling its obligations under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10.16.2. Tiekėjas per protingai nustatytą laikotarpį neįvykdo Pirkėjo nurodymo ištaisyti </w:t>
            </w:r>
            <w:r>
              <w:rPr>
                <w:rFonts w:ascii="Arial" w:hAnsi="Arial" w:cs="Arial" w:eastAsia="Arial"/>
                <w:sz w:val="20"/>
                <w:szCs w:val="20"/>
              </w:rPr>
              <w:t xml:space="preserve">Paslaugų</w:t>
            </w:r>
            <w:r>
              <w:rPr>
                <w:rFonts w:ascii="Arial" w:hAnsi="Arial" w:cs="Arial" w:eastAsia="Arial"/>
                <w:sz w:val="20"/>
                <w:szCs w:val="20"/>
              </w:rPr>
              <w:t xml:space="preserve"> trūkumus;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10.16.2. The Supplier fails, within a reasonably specified period, to comply with the Buyer’s instruction to remedy defects </w:t>
            </w:r>
            <w:r>
              <w:rPr>
                <w:rFonts w:ascii="Arial" w:hAnsi="Arial" w:cs="Arial" w:eastAsia="Arial"/>
                <w:sz w:val="20"/>
                <w:szCs w:val="20"/>
              </w:rPr>
              <w:t xml:space="preserve">in the Services</w:t>
            </w:r>
            <w:r>
              <w:rPr>
                <w:rFonts w:ascii="Arial" w:hAnsi="Arial" w:cs="Arial" w:eastAsia="Arial"/>
                <w:sz w:val="20"/>
                <w:szCs w:val="20"/>
              </w:rPr>
              <w:t xml:space="preserv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10.16.3. jei dėl bet kokių Tiekėjo veiksmų (veikimo ar neveikimo) Pirkėjas patyrė nuostolius (įskaitant, bet neapribojant, papildomas išlaidas, negautas pajamas ar kitus tiesioginius ir netiesioginius nuostolius, delspinigius ir (arba) baudas (jei delspinigiai ir (arba) baudos yra numatyti Specialiosiose sutarties sąlygose);</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10.16.3. if, as a result of any act or omission on the part of the Supplier, the Buyer has suffered losses (including, but not limited to, additional costs, loss of income or other direct and indirect losses, late payment interest and/or penalties (where late payment interest and/or penalties are provided for in the Special Terms and Conditions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10.16.4. Tiekėjas be pateisinamos priežasties (ne Sutartyje nustatytais atvejais) vienašališkai nutraukia Sutartį.</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10.16.4. The Supplier unilaterally terminates the Contract without justifiable cause (other than in the cases specified in the Contract).</w:t>
            </w:r>
          </w:p>
        </w:tc>
      </w:tr>
      <w:tr>
        <w:tc>
          <w:tcPr>
            <w:tcW w:w="4513" w:type="dxa"/>
          </w:tcPr>
          <w:p>
            <w:pPr>
              <w:tabs>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11.</w:t>
            </w:r>
            <w:r>
              <w:rPr>
                <w:rFonts w:ascii="Arial" w:hAnsi="Arial" w:cs="Arial" w:eastAsia="Arial"/>
                <w:b/>
                <w:bCs/>
                <w:caps/>
                <w:sz w:val="20"/>
                <w:szCs w:val="20"/>
              </w:rPr>
              <w:tab/>
            </w:r>
            <w:r>
              <w:rPr>
                <w:rFonts w:ascii="Arial" w:hAnsi="Arial" w:cs="Arial" w:eastAsia="Arial"/>
                <w:b/>
                <w:bCs/>
                <w:caps/>
                <w:sz w:val="20"/>
                <w:szCs w:val="20"/>
              </w:rPr>
              <w:t xml:space="preserve">SUTARTIES KAINA IR JOS PERSKAIČIAVIMAS</w:t>
            </w:r>
          </w:p>
        </w:tc>
        <w:tc>
          <w:tcPr>
            <w:tcW w:w="4513" w:type="dxa"/>
          </w:tcPr>
          <w:p>
            <w:pPr>
              <w:tabs>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11.</w:t>
            </w:r>
            <w:r>
              <w:rPr>
                <w:rFonts w:ascii="Arial" w:hAnsi="Arial" w:cs="Arial" w:eastAsia="Arial"/>
                <w:b/>
                <w:bCs/>
                <w:caps/>
                <w:sz w:val="20"/>
                <w:szCs w:val="20"/>
              </w:rPr>
              <w:tab/>
            </w:r>
            <w:r>
              <w:rPr>
                <w:rFonts w:ascii="Arial" w:hAnsi="Arial" w:cs="Arial" w:eastAsia="Arial"/>
                <w:b/>
                <w:bCs/>
                <w:caps/>
                <w:sz w:val="20"/>
                <w:szCs w:val="20"/>
              </w:rPr>
              <w:t xml:space="preserve">CONTRACT PRICE AND ITS RECALCULATION</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 Sutarties kaina, kurią Pirkėjas privalo sumokėti Tiekėjui už faktiškai suteiktas Paslaugas pagal Sutarties sąlygas, įskaitant visus Susitarimus, yra apskaičiuojama, taikant kainos apskaičiavimo būdą ar būdus, nurodytus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11.1. The contract price, which the Buyer is obliged to pay to the Supplier for the Services actually provided in accordance with the terms of the Contract, including all Agreements, shall be calculated using the price calculation method or methods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11.2. Pradinės sutarties vertė yra nurodyta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11.2. The initial value of the Contract is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11.3. Laikoma, kad į Sutarties kainą yra įtrauktos visos Tiekėjo išlaidos, susijusios su visų Paslaugų teikimu, taip pat su tinkamu šioje Sutartyje numatytų kitų Tiekėjo įsipareigojimų įvykdymu, įskaitant draudimus, muitus ir kitokias išlaidas, Tiekėjo patirtas vykdant Sutartyje numatytus įsipareigojimus.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11.3. The price of the Contract is deemed to include all costs incurred by the Supplier in connection with the provision of all Services, as well as the proper fulfilment of the Supplier’s other obligations under this Contract, including insurance, customs duties and other costs, incurred by the Supplier in the performance of its obligations under the Contract.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11.4. Sutarties kainos peržiūra atliekama Specialiosiose sąlygose nustatyta tvarka.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11.4. The </w:t>
            </w:r>
            <w:r>
              <w:rPr>
                <w:rFonts w:ascii="Arial" w:hAnsi="Arial" w:cs="Arial" w:eastAsia="Arial"/>
                <w:sz w:val="20"/>
                <w:szCs w:val="20"/>
              </w:rPr>
              <w:t xml:space="preserve">Contract Price</w:t>
            </w:r>
            <w:r>
              <w:rPr>
                <w:rFonts w:ascii="Arial" w:hAnsi="Arial" w:cs="Arial" w:eastAsia="Arial"/>
                <w:sz w:val="20"/>
                <w:szCs w:val="20"/>
              </w:rPr>
              <w:t xml:space="preserve"> shall be reviewed in accordance with the procedure set out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tabs>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12.</w:t>
            </w:r>
            <w:r>
              <w:rPr>
                <w:rFonts w:ascii="Arial" w:hAnsi="Arial" w:cs="Arial" w:eastAsia="Arial"/>
                <w:b/>
                <w:bCs/>
                <w:caps/>
                <w:sz w:val="20"/>
                <w:szCs w:val="20"/>
              </w:rPr>
              <w:tab/>
            </w:r>
            <w:r>
              <w:rPr>
                <w:rFonts w:ascii="Arial" w:hAnsi="Arial" w:cs="Arial" w:eastAsia="Arial"/>
                <w:b/>
                <w:bCs/>
                <w:caps/>
                <w:sz w:val="20"/>
                <w:szCs w:val="20"/>
              </w:rPr>
              <w:t xml:space="preserve">ATSISKAITYMO TVARKA</w:t>
            </w:r>
          </w:p>
        </w:tc>
        <w:tc>
          <w:tcPr>
            <w:tcW w:w="4513" w:type="dxa"/>
          </w:tcPr>
          <w:p>
            <w:pPr>
              <w:tabs>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12.</w:t>
            </w:r>
            <w:r>
              <w:rPr>
                <w:rFonts w:ascii="Arial" w:hAnsi="Arial" w:cs="Arial" w:eastAsia="Arial"/>
                <w:b/>
                <w:bCs/>
                <w:caps/>
                <w:sz w:val="20"/>
                <w:szCs w:val="20"/>
              </w:rPr>
              <w:tab/>
            </w:r>
            <w:r>
              <w:rPr>
                <w:rFonts w:ascii="Arial" w:hAnsi="Arial" w:cs="Arial" w:eastAsia="Arial"/>
                <w:b/>
                <w:bCs/>
                <w:caps/>
                <w:sz w:val="20"/>
                <w:szCs w:val="20"/>
              </w:rPr>
              <w:t xml:space="preserve">PAYMENT PROCEDURE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12.1.</w:t>
            </w:r>
            <w:r>
              <w:rPr>
                <w:rFonts w:ascii="Arial" w:hAnsi="Arial" w:cs="Arial" w:eastAsia="Arial"/>
                <w:sz w:val="20"/>
                <w:szCs w:val="20"/>
              </w:rPr>
              <w:tab/>
            </w:r>
            <w:r>
              <w:rPr>
                <w:rFonts w:ascii="Arial" w:hAnsi="Arial" w:cs="Arial" w:eastAsia="Arial"/>
                <w:b/>
                <w:bCs/>
                <w:sz w:val="20"/>
                <w:szCs w:val="20"/>
              </w:rPr>
              <w:t xml:space="preserve">Išankstinis mokėjimas (avansas) (jei taikoma)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12.1.</w:t>
            </w:r>
            <w:r>
              <w:rPr>
                <w:rFonts w:ascii="Arial" w:hAnsi="Arial" w:cs="Arial" w:eastAsia="Arial"/>
                <w:sz w:val="20"/>
                <w:szCs w:val="20"/>
              </w:rPr>
              <w:tab/>
            </w:r>
            <w:r>
              <w:rPr>
                <w:rFonts w:ascii="Arial" w:hAnsi="Arial" w:cs="Arial" w:eastAsia="Arial"/>
                <w:b/>
                <w:bCs/>
                <w:sz w:val="20"/>
                <w:szCs w:val="20"/>
              </w:rPr>
              <w:t xml:space="preserve">Advance payment (if applicable)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12.1.1. Bendrųjų sąlygų 12.1 poskyrio sąlygos taikomos tuo atveju, jei Specialiosiose sąlygose yra nurodyta, kad Tiekėjui mokamas išankstinis mokėjimas (avansas) (toliau –</w:t>
            </w:r>
            <w:r>
              <w:rPr>
                <w:rFonts w:ascii="Arial" w:hAnsi="Arial" w:cs="Arial" w:eastAsia="Arial"/>
                <w:b/>
                <w:bCs/>
                <w:sz w:val="20"/>
                <w:szCs w:val="20"/>
              </w:rPr>
              <w:t xml:space="preserve"> Avansas</w:t>
            </w:r>
            <w:r>
              <w:rPr>
                <w:rFonts w:ascii="Arial" w:hAnsi="Arial" w:cs="Arial" w:eastAsia="Arial"/>
                <w:sz w:val="20"/>
                <w:szCs w:val="20"/>
              </w:rPr>
              <w:t xml:space="preserve">).</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12.1.1. The provisions of Section 12.1 of the General Terms and Conditions shall apply where the </w:t>
            </w:r>
            <w:r>
              <w:rPr>
                <w:rFonts w:ascii="Arial" w:hAnsi="Arial" w:cs="Arial" w:eastAsia="Arial"/>
                <w:sz w:val="20"/>
                <w:szCs w:val="20"/>
              </w:rPr>
              <w:t xml:space="preserve">Special Terms and Conditions</w:t>
            </w:r>
            <w:r>
              <w:rPr>
                <w:rFonts w:ascii="Arial" w:hAnsi="Arial" w:cs="Arial" w:eastAsia="Arial"/>
                <w:sz w:val="20"/>
                <w:szCs w:val="20"/>
              </w:rPr>
              <w:t xml:space="preserve"> specify that an advance payment (hereinafter referred to as </w:t>
            </w:r>
            <w:r>
              <w:rPr>
                <w:rFonts w:ascii="Arial" w:hAnsi="Arial" w:cs="Arial" w:eastAsia="Arial"/>
                <w:b/>
                <w:bCs/>
                <w:sz w:val="20"/>
                <w:szCs w:val="20"/>
              </w:rPr>
              <w:t xml:space="preserve">the </w:t>
            </w:r>
            <w:r>
              <w:rPr>
                <w:rFonts w:ascii="Arial" w:hAnsi="Arial" w:cs="Arial" w:eastAsia="Arial"/>
                <w:sz w:val="20"/>
                <w:szCs w:val="20"/>
              </w:rPr>
              <w:t xml:space="preserve">‘Advance’) is to be paid to the Supplier.</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12.1.2. Pirkėjas sumoka Tiekėjui ne didesnį kaip Specialiosiose sąlygose nurodyto dydžio Avansą.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12.1.2. The Buyer shall pay the Supplier an Advance not exceeding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12.1.3. Jei Specialiosiose sąlygose to reikalaujama, Tiekėjas, norėdamas gauti Avansą, kreipdamasis dėl Avanso išmokėjimo, ne vėliau kaip per 10 (dešimt) darbo dienų nuo Sutarties įsigaliojimo dienos kartu su išankstinio mokėjimo sąskaita Pirkėjui turi pateikti Avanso užtikrinimą – banko garantiją arba draudimo bendrovės laidavimo draudimo raštą arba kitą sutartinių įsipareigojimų įvykdymo užtikrinimą ne mažesnei kaip Specialiosiose sąlygose prašomo Avanso dydžio sumai (toliau – </w:t>
            </w:r>
            <w:r>
              <w:rPr>
                <w:rFonts w:ascii="Arial" w:hAnsi="Arial" w:cs="Arial" w:eastAsia="Arial"/>
                <w:b/>
                <w:sz w:val="20"/>
                <w:szCs w:val="20"/>
              </w:rPr>
              <w:t xml:space="preserve">Avanso užtikrinimas</w:t>
            </w:r>
            <w:r>
              <w:rPr>
                <w:rFonts w:ascii="Arial" w:hAnsi="Arial" w:cs="Arial" w:eastAsia="Arial"/>
                <w:sz w:val="20"/>
                <w:szCs w:val="20"/>
              </w:rPr>
              <w:t xml:space="preserve">).</w:t>
            </w:r>
          </w:p>
          <w:p>
            <w:pPr>
              <w:tabs>
                <w:tab w:val="left" w:pos="567"/>
              </w:tabs>
              <w:spacing w:line="276" w:lineRule="auto"/>
              <w:jc w:val="both"/>
              <w:textAlignment w:val="baseline"/>
              <w:rPr>
                <w:rFonts w:ascii="Arial" w:hAnsi="Arial" w:cs="Arial" w:eastAsia="Arial"/>
                <w:sz w:val="20"/>
                <w:szCs w:val="20"/>
              </w:rPr>
            </w:pPr>
            <w:r>
              <w:rPr>
                <w:rFonts w:ascii="Arial" w:hAnsi="Arial" w:cs="Arial" w:eastAsia="Arial"/>
                <w:b/>
                <w:bCs/>
                <w:sz w:val="20"/>
                <w:szCs w:val="20"/>
              </w:rPr>
              <w:t xml:space="preserve">Pastaba.</w:t>
            </w:r>
            <w:r>
              <w:rPr>
                <w:rFonts w:ascii="Arial" w:hAnsi="Arial" w:cs="Arial" w:eastAsia="Arial"/>
                <w:sz w:val="20"/>
                <w:szCs w:val="20"/>
              </w:rPr>
              <w:t xml:space="preserve"> </w:t>
            </w:r>
            <w:r>
              <w:rPr>
                <w:rFonts w:ascii="Arial" w:hAnsi="Arial" w:cs="Arial" w:eastAsia="Arial"/>
                <w:sz w:val="20"/>
                <w:szCs w:val="20"/>
              </w:rPr>
              <w:t xml:space="preserve">Kai Specialiosiose sąlygose nurodoma, kad Pirkėjas reikalauja pateikti kredito unijos išduotą Avanso užtikrinimą, šio poskyrio nuostatos taikomos pagal poreikį ir Pirkėjas gali nusimatyti papildomus reikalavimus Specialiosiose sąlygose tokio Avanso užtikrinimo pateikimui, atitinkančius</w:t>
            </w:r>
            <w:r>
              <w:rPr>
                <w:rFonts w:ascii="Arial" w:hAnsi="Arial" w:cs="Arial" w:eastAsia="Arial"/>
                <w:sz w:val="20"/>
                <w:szCs w:val="20"/>
              </w:rPr>
              <w:t xml:space="preserve"> </w:t>
            </w:r>
            <w:r>
              <w:rPr>
                <w:rFonts w:ascii="Arial" w:hAnsi="Arial" w:cs="Arial" w:eastAsia="Arial"/>
                <w:sz w:val="20"/>
                <w:szCs w:val="20"/>
              </w:rPr>
              <w:t xml:space="preserve">įstatymų bei kitų teisės aktų</w:t>
            </w:r>
            <w:r>
              <w:rPr>
                <w:rFonts w:ascii="Arial" w:hAnsi="Arial" w:cs="Arial" w:eastAsia="Arial"/>
                <w:sz w:val="20"/>
                <w:szCs w:val="20"/>
              </w:rPr>
              <w:t xml:space="preserve"> </w:t>
            </w:r>
            <w:r>
              <w:rPr>
                <w:rFonts w:ascii="Arial" w:hAnsi="Arial" w:cs="Arial" w:eastAsia="Arial"/>
                <w:sz w:val="20"/>
                <w:szCs w:val="20"/>
              </w:rPr>
              <w:t xml:space="preserve">nuostatas.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12.1.3. If required by the </w:t>
            </w:r>
            <w:r>
              <w:rPr>
                <w:rFonts w:ascii="Arial" w:hAnsi="Arial" w:cs="Arial" w:eastAsia="Arial"/>
                <w:sz w:val="20"/>
                <w:szCs w:val="20"/>
              </w:rPr>
              <w:t xml:space="preserve">Special Terms and Conditions</w:t>
            </w:r>
            <w:r>
              <w:rPr>
                <w:rFonts w:ascii="Arial" w:hAnsi="Arial" w:cs="Arial" w:eastAsia="Arial"/>
                <w:sz w:val="20"/>
                <w:szCs w:val="20"/>
              </w:rPr>
              <w:t xml:space="preserve">, the Supplier, in order to receive the Advance Payment, must, when applying for payment of the Advance Payment, no later than within 10 (ten) working days from the date on which the Contract comes into force, submit to the Buyer, together with the invoice for the advance payment, security for the Advance Payment – a bank guarantee, a surety bond issued by an insurance company, or another form of security for the fulfilment of contractual obligations for an amount not less than the Advance requested in the </w:t>
            </w:r>
            <w:r>
              <w:rPr>
                <w:rFonts w:ascii="Arial" w:hAnsi="Arial" w:cs="Arial" w:eastAsia="Arial"/>
                <w:sz w:val="20"/>
                <w:szCs w:val="20"/>
              </w:rPr>
              <w:t xml:space="preserve">Special Terms and Conditions</w:t>
            </w:r>
            <w:r>
              <w:rPr>
                <w:rFonts w:ascii="Arial" w:hAnsi="Arial" w:cs="Arial" w:eastAsia="Arial"/>
                <w:sz w:val="20"/>
                <w:szCs w:val="20"/>
              </w:rPr>
              <w:t xml:space="preserve"> (hereinafter referred to as </w:t>
            </w:r>
            <w:r>
              <w:rPr>
                <w:rFonts w:ascii="Arial" w:hAnsi="Arial" w:cs="Arial" w:eastAsia="Arial"/>
                <w:b/>
                <w:sz w:val="20"/>
                <w:szCs w:val="20"/>
              </w:rPr>
              <w:t xml:space="preserve">the ‘Advance Security</w:t>
            </w:r>
            <w:r>
              <w:rPr>
                <w:rFonts w:ascii="Arial" w:hAnsi="Arial" w:cs="Arial" w:eastAsia="Arial"/>
                <w:sz w:val="20"/>
                <w:szCs w:val="20"/>
              </w:rPr>
              <w:t xml:space="preserve">’).</w:t>
            </w:r>
          </w:p>
          <w:p>
            <w:pPr>
              <w:tabs>
                <w:tab w:val="left" w:pos="567"/>
              </w:tabs>
              <w:spacing w:line="276" w:lineRule="auto"/>
              <w:jc w:val="both"/>
              <w:textAlignment w:val="baseline"/>
              <w:rPr>
                <w:rFonts w:ascii="Arial" w:hAnsi="Arial" w:cs="Arial" w:eastAsia="Arial"/>
                <w:sz w:val="20"/>
                <w:szCs w:val="20"/>
              </w:rPr>
            </w:pPr>
            <w:r>
              <w:rPr>
                <w:rFonts w:ascii="Arial" w:hAnsi="Arial" w:cs="Arial" w:eastAsia="Arial"/>
                <w:b/>
                <w:bCs/>
                <w:sz w:val="20"/>
                <w:szCs w:val="20"/>
              </w:rPr>
              <w:t xml:space="preserve">Note. </w:t>
            </w:r>
            <w:r>
              <w:rPr>
                <w:rFonts w:ascii="Arial" w:hAnsi="Arial" w:cs="Arial" w:eastAsia="Arial"/>
                <w:sz w:val="20"/>
                <w:szCs w:val="20"/>
              </w:rPr>
              <w:t xml:space="preserve">Where the </w:t>
            </w:r>
            <w:r>
              <w:rPr>
                <w:rFonts w:ascii="Arial" w:hAnsi="Arial" w:cs="Arial" w:eastAsia="Arial"/>
                <w:sz w:val="20"/>
                <w:szCs w:val="20"/>
              </w:rPr>
              <w:t xml:space="preserve">Special Terms and Conditions</w:t>
            </w:r>
            <w:r>
              <w:rPr>
                <w:rFonts w:ascii="Arial" w:hAnsi="Arial" w:cs="Arial" w:eastAsia="Arial"/>
                <w:sz w:val="20"/>
                <w:szCs w:val="20"/>
              </w:rPr>
              <w:t xml:space="preserve"> specify that the Buyer requires the provision of an Advance Payment Guarantee issued by a credit union, the provisions of this subsection shall apply as necessary, and the Buyer may set out additional requirements in the </w:t>
            </w:r>
            <w:r>
              <w:rPr>
                <w:rFonts w:ascii="Arial" w:hAnsi="Arial" w:cs="Arial" w:eastAsia="Arial"/>
                <w:sz w:val="20"/>
                <w:szCs w:val="20"/>
              </w:rPr>
              <w:t xml:space="preserve">Special Terms and Conditions</w:t>
            </w:r>
            <w:r>
              <w:rPr>
                <w:rFonts w:ascii="Arial" w:hAnsi="Arial" w:cs="Arial" w:eastAsia="Arial"/>
                <w:sz w:val="20"/>
                <w:szCs w:val="20"/>
              </w:rPr>
              <w:t xml:space="preserve"> for the provision of such Advance Payment Guarantee, in accordance with the provisions of laws and other legislation.</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12.1.4. Prieš pateikdamas Avanso užtikrinimą, Tiekėjas gali prašyti Pirkėjo patvirtinti, kad Pirkėjas sutinka priimti Tiekėjo siūlomą Avanso užtikrinimą. Tokiu atveju, Pirkėjas privalo atsakyti Tiekėjui ne vėliau kaip per 3 (tris) darbo dienas nuo Tiekėjo prašymo gavimo dienos.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12.1.4. Before providing the Advance Payment Guarantee, the Supplier may request the Buyer to confirm that the Buyer agrees to accept the Advance Payment Guarantee proposed by the Supplier. In such a case, the Buyer must respond to the Supplier no later than within 3 (three) working days of the date of receipt of the Supplier’s request.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12.1.5. Avanso užtikrinimu bankas (draudimo bendrovė) privalo neatšaukiamai ir besąlygiškai įsipareigoti ne vėliau kaip per 15 (penkiolika) dienų nuo Pirkėjo raštiško pranešimo apie Sutarties neįvykdymą ar Sutarties nutraukimą dėl Tiekėjo kaltės, sumokėti Pirkėjui sumą, neviršijančią išmokėto Avanso sumos ir užtikrinimo sumos, pinigus pervedant į Pirkėjo sąskaitą.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12.1.5. Under the Advance Payment Guarantee, the bank (insurance company) must irrevocably and unconditionally undertake, no later than 15 (fifteen) days from the date of the Buyer’s written notice of non-performance of the Contract or termination of the Contract due to the Supplier’s fault, to pay the Buyer an amount not exceeding the sum of the Advance Payment made and the security amount, by transferring the funds to the Buyer’s account.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12.1.6. Bankas (draudimo bendrovė) neturi teisės reikalauti, kad Pirkėjas pagrįstų savo reikalavimą. Pirkėjas pranešime bankui (draudimo bendrovei) nurodys, kad Avanso užtikrinimo suma jam priklauso dėl to, kad Tiekėjas iš dalies ar visiškai neįvykdė Sutarties sąlygų ir (arba) ji buvo nutraukta dėl Tiekėjo kaltės ir Tiekėjas negrąžino avanso.</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12.1.6. The bank (insurance company) shall not be entitled to require the Buyer to substantiate its claim. In its notice to the bank (insurance company), the Buyer shall state that the Advance Security Amount is due to it on the grounds that the Supplier has failed to fulfil the terms of the Contract in whole or in part and/or that the Contract was terminated due to the Supplier’s fault and the Supplier has not repaid the advance.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12.1.7. Avanso užtikrinimo suma turi būti nurodoma ir išmokama eurais.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12.1.7. The amount of the advance payment guarantee must be specified and paid in euros.</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12.1.8. Avanso užtikrinimas turi būti surašytas lietuvių arba kita kalba (esant Pirkėjo prašymui, turi būti pateiktas vertimas į lietuvių kalbą).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12.1.8. The advance payment guarantee must be drawn up in Lithuanian or another language (at the Buyer’s request, a translation into Lithuanian must be provided).</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12.1.9. Avanso užtikrinimas, neatitinkantis šiame Sutarties poskyryje nustatytų reikalavimų, nebus priimamas.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12.1.9. An advance payment guarantee that does not meet the requirements set out in this section of the Contract shall not be accepted.</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12.1.10. Jei Sutarties vykdymo metu Avanso užtikrinimą išdavęs bankas (draudimo bendrovė) negali įvykdyti savo įsipareigojimų, Pirkėjas gali raštu pareikalauti Tiekėjo per 10 (dešimt) darbo dienų pateikti naują Avanso užtikrinimą, tokiomis pačiomis sąlygomis kaip ir ankstesnysis.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12.1.10. If, during the performance of the Contract, the bank (or insurance company) that issued the advance payment guarantee is unable to fulfil its obligations, the Buyer may, in writing, require the Supplier to provide a new Advance Payment Guarantee within 10 (ten) working days, on the same terms as the previous one.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12.1.11. Pirkėjas sumoka Tiekėjui Avansą per Specialiosiose sąlygose numatytą terminą nuo išankstinio mokėjimo sąskaitos ir Avanso užtikrinimo (jei taikoma) gavimo dienos. Sumokėto Avanso suma išskaitoma iš mokėtinos sumos.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12.1.11. The Buyer shall pay the Advance to the Supplier within the time limit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from the date of receipt of the advance payment invoice and the Advance Guarantee (if applicable). The amount of the Advance paid shall be deducted from the amount due.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12.1.12. Nutraukus Sutartį, Tiekėjas privalo grąžinti Pirkėjui gautą Avansą per 5 (penkias) darbo dienas (jeigu dalis </w:t>
            </w:r>
            <w:r>
              <w:rPr>
                <w:rFonts w:ascii="Arial" w:hAnsi="Arial" w:cs="Arial" w:eastAsia="Arial"/>
                <w:sz w:val="20"/>
                <w:szCs w:val="20"/>
              </w:rPr>
              <w:t xml:space="preserve">Paslaugų yra suteikta</w:t>
            </w:r>
            <w:r>
              <w:rPr>
                <w:rFonts w:ascii="Arial" w:hAnsi="Arial" w:cs="Arial" w:eastAsia="Arial"/>
                <w:sz w:val="20"/>
                <w:szCs w:val="20"/>
              </w:rPr>
              <w:t xml:space="preserve">, Pirkėjas jas yra priėmęs ir </w:t>
            </w:r>
            <w:r>
              <w:rPr>
                <w:rFonts w:ascii="Arial" w:hAnsi="Arial" w:cs="Arial" w:eastAsia="Arial"/>
                <w:sz w:val="20"/>
                <w:szCs w:val="20"/>
              </w:rPr>
              <w:t xml:space="preserve">Paslaugų rezultatu</w:t>
            </w:r>
            <w:r>
              <w:rPr>
                <w:rFonts w:ascii="Arial" w:hAnsi="Arial" w:cs="Arial" w:eastAsia="Arial"/>
                <w:sz w:val="20"/>
                <w:szCs w:val="20"/>
              </w:rPr>
              <w:t xml:space="preserve"> gali naudotis pagal paskirtį – grąžinama ta Avanso dalis, kuri viršija Pirkėjo priimtų Paslaugų kainą). Jei Tiekėjas negrąžina gauto Avanso, Pirkėjas pasinaudoja Avanso užtikrinimu (jei taikoma). Tais atvejais, jei nebuvo taikytas Bendrųjų sąlygų 12.1.3 punktas, Tiekėjas turi sumokėti Specialiosiose sąlygose </w:t>
            </w:r>
            <w:r>
              <w:rPr>
                <w:rFonts w:ascii="Arial" w:hAnsi="Arial" w:cs="Arial" w:eastAsia="Arial"/>
                <w:sz w:val="20"/>
                <w:szCs w:val="20"/>
              </w:rPr>
              <w:t xml:space="preserve">nurodyto dydžio netesybas, skaičiuojamas nuo grąžintinos Avanso sumos už laikotarpį nuo Avanso išmokėjimo iki jo grąžinimo.</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12.1.12. Upon termination of the Contract, the Supplier must refund the Advance Payment received to the Buyer within 5 (five) working days (if part </w:t>
            </w:r>
            <w:r>
              <w:rPr>
                <w:rFonts w:ascii="Arial" w:hAnsi="Arial" w:cs="Arial" w:eastAsia="Arial"/>
                <w:sz w:val="20"/>
                <w:szCs w:val="20"/>
              </w:rPr>
              <w:t xml:space="preserve">of the Services has been provided</w:t>
            </w:r>
            <w:r>
              <w:rPr>
                <w:rFonts w:ascii="Arial" w:hAnsi="Arial" w:cs="Arial" w:eastAsia="Arial"/>
                <w:sz w:val="20"/>
                <w:szCs w:val="20"/>
              </w:rPr>
              <w:t xml:space="preserve">, the Buyer has accepted them and is able to use </w:t>
            </w:r>
            <w:r>
              <w:rPr>
                <w:rFonts w:ascii="Arial" w:hAnsi="Arial" w:cs="Arial" w:eastAsia="Arial"/>
                <w:sz w:val="20"/>
                <w:szCs w:val="20"/>
              </w:rPr>
              <w:t xml:space="preserve">the results of the Services </w:t>
            </w:r>
            <w:r>
              <w:rPr>
                <w:rFonts w:ascii="Arial" w:hAnsi="Arial" w:cs="Arial" w:eastAsia="Arial"/>
                <w:sz w:val="20"/>
                <w:szCs w:val="20"/>
              </w:rPr>
              <w:t xml:space="preserve">for their intended purpose – the portion of the Advance Payment exceeding the price of the Services accepted by the Buyer shall be refunded). If the Supplier fails to refund the Advance Payment received, the Buyer shall draw upon the Advance Payment guarantee (if applicable). In cases where clause 12.1.3 of the General Terms and Conditions has not been applied, the Supplier shall pay a penalty in the amount specified in the Special Terms and Conditions, calculated on the basis of the amount of the Advance Payment to be refunded for the period from the date of payment of the Advance Payment until its refund.</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12.2.</w:t>
            </w:r>
            <w:r>
              <w:rPr>
                <w:rFonts w:ascii="Arial" w:hAnsi="Arial" w:cs="Arial" w:eastAsia="Arial"/>
                <w:b/>
                <w:bCs/>
                <w:sz w:val="20"/>
                <w:szCs w:val="20"/>
              </w:rPr>
              <w:tab/>
            </w:r>
            <w:r>
              <w:rPr>
                <w:rFonts w:ascii="Arial" w:hAnsi="Arial" w:cs="Arial" w:eastAsia="Arial"/>
                <w:b/>
                <w:sz w:val="20"/>
                <w:szCs w:val="20"/>
              </w:rPr>
              <w:t xml:space="preserve">Mokėjimų tvarka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12.2.</w:t>
            </w:r>
            <w:r>
              <w:rPr>
                <w:rFonts w:ascii="Arial" w:hAnsi="Arial" w:cs="Arial" w:eastAsia="Arial"/>
                <w:b/>
                <w:bCs/>
                <w:sz w:val="20"/>
                <w:szCs w:val="20"/>
              </w:rPr>
              <w:tab/>
            </w:r>
            <w:r>
              <w:rPr>
                <w:rFonts w:ascii="Arial" w:hAnsi="Arial" w:cs="Arial" w:eastAsia="Arial"/>
                <w:b/>
                <w:sz w:val="20"/>
                <w:szCs w:val="20"/>
              </w:rPr>
              <w:t xml:space="preserve">Payment Procedure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12.2.1.</w:t>
            </w:r>
            <w:r>
              <w:rPr>
                <w:rFonts w:ascii="Arial" w:hAnsi="Arial" w:cs="Arial" w:eastAsia="Arial"/>
                <w:sz w:val="20"/>
                <w:szCs w:val="20"/>
              </w:rPr>
              <w:tab/>
            </w:r>
            <w:r>
              <w:rPr>
                <w:rFonts w:ascii="Arial" w:hAnsi="Arial" w:cs="Arial" w:eastAsia="Arial"/>
                <w:sz w:val="20"/>
                <w:szCs w:val="20"/>
              </w:rPr>
              <w:t xml:space="preserve">Tiekėjas išrašo Sąskaitą tik Šalims pasirašius </w:t>
            </w:r>
            <w:r>
              <w:rPr>
                <w:rFonts w:ascii="Arial" w:hAnsi="Arial" w:cs="Arial" w:eastAsia="Arial"/>
                <w:sz w:val="20"/>
                <w:szCs w:val="20"/>
              </w:rPr>
              <w:t xml:space="preserve">Paslaugų</w:t>
            </w:r>
            <w:r>
              <w:rPr>
                <w:rFonts w:ascii="Arial" w:hAnsi="Arial" w:cs="Arial" w:eastAsia="Arial"/>
                <w:sz w:val="20"/>
                <w:szCs w:val="20"/>
              </w:rPr>
              <w:t xml:space="preserve"> perdavimo–priėmimo aktą, jeigu kitaip nenumatyta Specialiosiose sąlygose</w:t>
            </w:r>
            <w:r>
              <w:rPr>
                <w:rFonts w:ascii="Arial" w:hAnsi="Arial" w:cs="Arial" w:eastAsia="Arial"/>
                <w:sz w:val="20"/>
                <w:szCs w:val="20"/>
              </w:rPr>
              <w:t xml:space="preserve">:</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12.2.1.</w:t>
            </w:r>
            <w:r>
              <w:rPr>
                <w:rFonts w:ascii="Arial" w:hAnsi="Arial" w:cs="Arial" w:eastAsia="Arial"/>
                <w:sz w:val="20"/>
                <w:szCs w:val="20"/>
              </w:rPr>
              <w:tab/>
            </w:r>
            <w:r>
              <w:rPr>
                <w:rFonts w:ascii="Arial" w:hAnsi="Arial" w:cs="Arial" w:eastAsia="Arial"/>
                <w:sz w:val="20"/>
                <w:szCs w:val="20"/>
              </w:rPr>
              <w:t xml:space="preserve">The Supplier shall issue an Invoice only after the Parties have signed the </w:t>
            </w:r>
            <w:r>
              <w:rPr>
                <w:rFonts w:ascii="Arial" w:hAnsi="Arial" w:cs="Arial" w:eastAsia="Arial"/>
                <w:sz w:val="20"/>
                <w:szCs w:val="20"/>
              </w:rPr>
              <w:t xml:space="preserve">Service </w:t>
            </w:r>
            <w:r>
              <w:rPr>
                <w:rFonts w:ascii="Arial" w:hAnsi="Arial" w:cs="Arial" w:eastAsia="Arial"/>
                <w:sz w:val="20"/>
                <w:szCs w:val="20"/>
              </w:rPr>
              <w:t xml:space="preserve">Handover and Acceptance Certificate, unless otherwise provided for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12.2.1.1.</w:t>
            </w:r>
            <w:r>
              <w:rPr>
                <w:rFonts w:ascii="Arial" w:hAnsi="Arial" w:cs="Arial" w:eastAsia="Arial"/>
                <w:sz w:val="20"/>
                <w:szCs w:val="20"/>
              </w:rPr>
              <w:tab/>
            </w:r>
            <w:r>
              <w:rPr>
                <w:rFonts w:ascii="Arial" w:hAnsi="Arial" w:cs="Arial" w:eastAsia="Arial"/>
                <w:sz w:val="20"/>
                <w:szCs w:val="20"/>
              </w:rPr>
              <w:t xml:space="preserve"> elektroninę sąskaitą faktūrą, atitinkančią Europos elektroninių sąskaitų faktūrų standartą, kurio nuoroda paskelbta 2017 m. spalio 16 d. Komisijos įgyvendinimo sprendime (ES) 2017/1870 dėl nuorodos į Europos elektroninių sąskaitų faktūrų standartą ir sintaksių sąrašo paskelbimo pagal Europos Parlamento ir Tarybos direktyvą 2014/55/ES (toliau – Europos elektroninių sąskaitų faktūrų standartas), Tiekėjas gali pateikti pasirinktomis priemonėmis;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12.2.1.1.</w:t>
            </w:r>
            <w:r>
              <w:rPr>
                <w:rFonts w:ascii="Arial" w:hAnsi="Arial" w:cs="Arial" w:eastAsia="Arial"/>
                <w:sz w:val="20"/>
                <w:szCs w:val="20"/>
              </w:rPr>
              <w:tab/>
            </w:r>
            <w:r>
              <w:rPr>
                <w:rFonts w:ascii="Arial" w:hAnsi="Arial" w:cs="Arial" w:eastAsia="Arial"/>
                <w:sz w:val="20"/>
                <w:szCs w:val="20"/>
              </w:rPr>
              <w:t xml:space="preserve"> an electronic invoice complying with the European standard for electronic invoices, the reference to which </w:t>
            </w:r>
            <w:r>
              <w:rPr>
                <w:rFonts w:ascii="Arial" w:hAnsi="Arial" w:cs="Arial" w:eastAsia="Arial"/>
                <w:sz w:val="20"/>
                <w:szCs w:val="20"/>
              </w:rPr>
              <w:t xml:space="preserve">was published on 16 October 2017 in Commission Implementing Decision (EU) 2017/1870 on the publication of a reference to the European standard for electronic invoicing and a list of syntaxes pursuant to Directive 2014/55/EU of the European Parliament and of the Council (hereinafter referred to as the ‘European standard for electronic invoicing’); The supplier may submit the invoice using the means of their choice;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12.2.1.2. </w:t>
            </w:r>
            <w:r>
              <w:rPr>
                <w:rFonts w:ascii="Arial" w:hAnsi="Arial" w:cs="Arial" w:eastAsia="Arial"/>
                <w:sz w:val="20"/>
                <w:szCs w:val="20"/>
              </w:rPr>
              <w:tab/>
            </w:r>
            <w:r>
              <w:rPr>
                <w:rFonts w:ascii="Arial" w:hAnsi="Arial" w:cs="Arial" w:eastAsia="Arial"/>
                <w:sz w:val="20"/>
                <w:szCs w:val="20"/>
              </w:rPr>
              <w:t xml:space="preserve">Europos elektroninių sąskaitų faktūrų standarto neatitinkančią elektroninę sąskaitą faktūrą Tiekėjas gali teikti tik naudodamasis Sąskaitų administravimo bendrosios informacinės sistemos(toliau – SABIS</w:t>
            </w:r>
            <w:r>
              <w:rPr>
                <w:rFonts w:ascii="Arial" w:hAnsi="Arial" w:cs="Arial" w:eastAsia="Arial"/>
                <w:sz w:val="20"/>
                <w:szCs w:val="20"/>
              </w:rPr>
              <w:t xml:space="preserve">)</w:t>
            </w:r>
            <w:r>
              <w:rPr>
                <w:rFonts w:ascii="Arial" w:hAnsi="Arial" w:cs="Arial" w:eastAsia="Arial"/>
                <w:sz w:val="20"/>
                <w:szCs w:val="20"/>
              </w:rPr>
              <w:t xml:space="preserve"> priemonėmis.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12.2.1.2. </w:t>
            </w:r>
            <w:r>
              <w:rPr>
                <w:rFonts w:ascii="Arial" w:hAnsi="Arial" w:cs="Arial" w:eastAsia="Arial"/>
                <w:sz w:val="20"/>
                <w:szCs w:val="20"/>
              </w:rPr>
              <w:tab/>
            </w:r>
            <w:r>
              <w:rPr>
                <w:rFonts w:ascii="Arial" w:hAnsi="Arial" w:cs="Arial" w:eastAsia="Arial"/>
                <w:sz w:val="20"/>
                <w:szCs w:val="20"/>
              </w:rPr>
              <w:t xml:space="preserve">The Supplier may submit an electronic invoice that does not comply with the European Standard on Electronic Invoicing only by using the tools of the General Information System for Invoice Administration (hereinafter referred to as ‘SABIS’).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12.2.2.</w:t>
            </w:r>
            <w:r>
              <w:rPr>
                <w:rFonts w:ascii="Arial" w:hAnsi="Arial" w:cs="Arial" w:eastAsia="Arial"/>
                <w:sz w:val="20"/>
                <w:szCs w:val="20"/>
              </w:rPr>
              <w:tab/>
            </w:r>
            <w:r>
              <w:rPr>
                <w:rFonts w:ascii="Arial" w:hAnsi="Arial" w:cs="Arial" w:eastAsia="Arial"/>
                <w:sz w:val="20"/>
                <w:szCs w:val="20"/>
              </w:rPr>
              <w:t xml:space="preserve">Pirkėjas elektronines sąskaitas faktūras priima ir apdoroja naudodamasis informacinės sistemos SABIS priemonėmis, išskyrus jeigu mobilizacijos, karo ar nepaprastosios padėties atveju yra informacinės sistemos SABIS pažeidimų, dėl kurių negalimas Pirkėjo ir Tiekėjo bendravimas ir keitimasis informacija naudojantis SABIS.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12.2.2.</w:t>
            </w:r>
            <w:r>
              <w:rPr>
                <w:rFonts w:ascii="Arial" w:hAnsi="Arial" w:cs="Arial" w:eastAsia="Arial"/>
                <w:sz w:val="20"/>
                <w:szCs w:val="20"/>
              </w:rPr>
              <w:tab/>
            </w:r>
            <w:r>
              <w:rPr>
                <w:rFonts w:ascii="Arial" w:hAnsi="Arial" w:cs="Arial" w:eastAsia="Arial"/>
                <w:sz w:val="20"/>
                <w:szCs w:val="20"/>
              </w:rPr>
              <w:t xml:space="preserve">The Buyer shall accept and process electronic invoices using the tools of the SABIS information system, unless, in the event of mobilisation, war or a state of emergency, there are disruptions to the SABIS information system which prevent communication and the exchange of information between the Buyer and the Supplier via SABIS.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12.2.3.</w:t>
            </w:r>
            <w:r>
              <w:rPr>
                <w:rFonts w:ascii="Arial" w:hAnsi="Arial" w:cs="Arial" w:eastAsia="Arial"/>
                <w:sz w:val="20"/>
                <w:szCs w:val="20"/>
              </w:rPr>
              <w:tab/>
            </w:r>
            <w:r>
              <w:rPr>
                <w:rFonts w:ascii="Arial" w:hAnsi="Arial" w:cs="Arial" w:eastAsia="Arial"/>
                <w:sz w:val="20"/>
                <w:szCs w:val="20"/>
              </w:rPr>
              <w:t xml:space="preserve">Išankstinio mokėjimo sąskaitas (jeigu Specialiosiose sąlygose yra numatytas Avanso mokėjimas) Tiekėjas privalo pateikti šiame Sutarties poskyryje nustatyta tvarka.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12.2.3.</w:t>
            </w:r>
            <w:r>
              <w:rPr>
                <w:rFonts w:ascii="Arial" w:hAnsi="Arial" w:cs="Arial" w:eastAsia="Arial"/>
                <w:sz w:val="20"/>
                <w:szCs w:val="20"/>
              </w:rPr>
              <w:tab/>
            </w:r>
            <w:r>
              <w:rPr>
                <w:rFonts w:ascii="Arial" w:hAnsi="Arial" w:cs="Arial" w:eastAsia="Arial"/>
                <w:sz w:val="20"/>
                <w:szCs w:val="20"/>
              </w:rPr>
              <w:t xml:space="preserve">The Supplier must submit advance payment invoices (where an advance payment is provided for in the </w:t>
            </w:r>
            <w:r>
              <w:rPr>
                <w:rFonts w:ascii="Arial" w:hAnsi="Arial" w:cs="Arial" w:eastAsia="Arial"/>
                <w:sz w:val="20"/>
                <w:szCs w:val="20"/>
              </w:rPr>
              <w:t xml:space="preserve">Special Terms and Conditions</w:t>
            </w:r>
            <w:r>
              <w:rPr>
                <w:rFonts w:ascii="Arial" w:hAnsi="Arial" w:cs="Arial" w:eastAsia="Arial"/>
                <w:sz w:val="20"/>
                <w:szCs w:val="20"/>
              </w:rPr>
              <w:t xml:space="preserve">) in accordance with the procedure set out in this section of the Contract.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12.2.4.</w:t>
            </w:r>
            <w:r>
              <w:rPr>
                <w:rFonts w:ascii="Arial" w:hAnsi="Arial" w:cs="Arial" w:eastAsia="Arial"/>
                <w:sz w:val="20"/>
                <w:szCs w:val="20"/>
              </w:rPr>
              <w:tab/>
            </w:r>
            <w:r>
              <w:rPr>
                <w:rFonts w:ascii="Arial" w:hAnsi="Arial" w:cs="Arial" w:eastAsia="Arial"/>
                <w:sz w:val="20"/>
                <w:szCs w:val="20"/>
              </w:rPr>
              <w:t xml:space="preserve">Pirkėjas atlieka mokėjimus už Paslaugas Specialiosiose sąlygose nustatytais terminais.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12.2.4.</w:t>
            </w:r>
            <w:r>
              <w:rPr>
                <w:rFonts w:ascii="Arial" w:hAnsi="Arial" w:cs="Arial" w:eastAsia="Arial"/>
                <w:sz w:val="20"/>
                <w:szCs w:val="20"/>
              </w:rPr>
              <w:tab/>
            </w:r>
            <w:r>
              <w:rPr>
                <w:rFonts w:ascii="Arial" w:hAnsi="Arial" w:cs="Arial" w:eastAsia="Arial"/>
                <w:sz w:val="20"/>
                <w:szCs w:val="20"/>
              </w:rPr>
              <w:t xml:space="preserve">The Customer shall make payments for the Services within the time limits set out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12.2.5.</w:t>
            </w:r>
            <w:r>
              <w:rPr>
                <w:rFonts w:ascii="Arial" w:hAnsi="Arial" w:cs="Arial" w:eastAsia="Arial"/>
                <w:sz w:val="20"/>
                <w:szCs w:val="20"/>
              </w:rPr>
              <w:tab/>
            </w:r>
            <w:r>
              <w:rPr>
                <w:rFonts w:ascii="Arial" w:hAnsi="Arial" w:cs="Arial" w:eastAsia="Arial"/>
                <w:sz w:val="20"/>
                <w:szCs w:val="20"/>
              </w:rPr>
              <w:t xml:space="preserve">Už mokėjimų pagal Sutartį vėlavimus Pirkėjui taikomos netesybos Specialiosiose sąlygose nustatyta tvarka.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12.2.5.</w:t>
            </w:r>
            <w:r>
              <w:rPr>
                <w:rFonts w:ascii="Arial" w:hAnsi="Arial" w:cs="Arial" w:eastAsia="Arial"/>
                <w:sz w:val="20"/>
                <w:szCs w:val="20"/>
              </w:rPr>
              <w:tab/>
            </w:r>
            <w:r>
              <w:rPr>
                <w:rFonts w:ascii="Arial" w:hAnsi="Arial" w:cs="Arial" w:eastAsia="Arial"/>
                <w:sz w:val="20"/>
                <w:szCs w:val="20"/>
              </w:rPr>
              <w:t xml:space="preserve">In the event of late payment under the Contract, the Customer shall be liable to pay liquidated damages in accordance with the procedure set out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12.2.6.</w:t>
            </w:r>
            <w:r>
              <w:rPr>
                <w:rFonts w:ascii="Arial" w:hAnsi="Arial" w:cs="Arial" w:eastAsia="Arial"/>
                <w:sz w:val="20"/>
                <w:szCs w:val="20"/>
              </w:rPr>
              <w:tab/>
            </w:r>
            <w:r>
              <w:rPr>
                <w:rFonts w:ascii="Arial" w:hAnsi="Arial" w:cs="Arial" w:eastAsia="Arial"/>
                <w:sz w:val="20"/>
                <w:szCs w:val="20"/>
              </w:rPr>
              <w:t xml:space="preserve">Jei Paslaugos teikiamos etapais ar periodais aukščiau nurodyta atsiskaitymo tvarka galioja kiekvienam Paslaugų teikimo etapui ar periodui, jei Specialiosiose sąlygose nenustatyta kitaip.</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12.2.6.</w:t>
            </w:r>
            <w:r>
              <w:rPr>
                <w:rFonts w:ascii="Arial" w:hAnsi="Arial" w:cs="Arial" w:eastAsia="Arial"/>
                <w:sz w:val="20"/>
                <w:szCs w:val="20"/>
              </w:rPr>
              <w:tab/>
            </w:r>
            <w:r>
              <w:rPr>
                <w:rFonts w:ascii="Arial" w:hAnsi="Arial" w:cs="Arial" w:eastAsia="Arial"/>
                <w:sz w:val="20"/>
                <w:szCs w:val="20"/>
              </w:rPr>
              <w:t xml:space="preserve">If the Services are provided in stages or periods, the payment procedure set out above shall apply to each stage or period of the provision of the Services, unless otherwise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12.2.7.</w:t>
            </w:r>
            <w:r>
              <w:rPr>
                <w:rFonts w:ascii="Arial" w:hAnsi="Arial" w:cs="Arial" w:eastAsia="Arial"/>
                <w:sz w:val="20"/>
                <w:szCs w:val="20"/>
              </w:rPr>
              <w:tab/>
            </w:r>
            <w:r>
              <w:rPr>
                <w:rFonts w:ascii="Arial" w:hAnsi="Arial" w:cs="Arial" w:eastAsia="Arial"/>
                <w:sz w:val="20"/>
                <w:szCs w:val="20"/>
              </w:rPr>
              <w:t xml:space="preserve">Jeigu Šalys sudaro trišalį susitarimą su subtiekėju dėl tiesioginio atsiskaitymo, Pirkėjas privalo pervesti subtiekėjui mokėtiną sumą į subtiekėjo banko sąskaitą, nurodytą trišaliame susitarime, o likutį pervesti į Tiekėjo banko sąskaitą po to, kai pagal Sutarties ir trišalio susitarimo reikalavimus sudaromas suteiktų Paslaugų perdavimo–priėmimo aktas ir Tiekėjas pateikia Sąskaitą už Paslaugas Pirkėjui.</w:t>
            </w:r>
          </w:p>
        </w:tc>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12.2.7.</w:t>
            </w:r>
            <w:r>
              <w:rPr>
                <w:rFonts w:ascii="Arial" w:hAnsi="Arial" w:cs="Arial" w:eastAsia="Arial"/>
                <w:sz w:val="20"/>
                <w:szCs w:val="20"/>
              </w:rPr>
              <w:tab/>
            </w:r>
            <w:r>
              <w:rPr>
                <w:rFonts w:ascii="Arial" w:hAnsi="Arial" w:cs="Arial" w:eastAsia="Arial"/>
                <w:sz w:val="20"/>
                <w:szCs w:val="20"/>
              </w:rPr>
              <w:t xml:space="preserve">If the Parties enter into a tripartite agreement with a subcontractor regarding direct settlement, the Buyer must transfer the amount payable to the subcontractor to the subcontractor’s bank account specified in the tripartite agreement, and transfer the balance to the Supplier’s bank account once a handover certificate for the Services provided has been drawn up in accordance with the requirements of the Contract and the tripartite agreement, and the Supplier has submitted an Invoice for the Services to the Buyer.</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12.3.</w:t>
            </w:r>
            <w:r>
              <w:rPr>
                <w:rFonts w:ascii="Arial" w:hAnsi="Arial" w:cs="Arial" w:eastAsia="Arial"/>
                <w:b/>
                <w:bCs/>
                <w:sz w:val="20"/>
                <w:szCs w:val="20"/>
              </w:rPr>
              <w:tab/>
            </w:r>
            <w:r>
              <w:rPr>
                <w:rFonts w:ascii="Arial" w:hAnsi="Arial" w:cs="Arial" w:eastAsia="Arial"/>
                <w:b/>
                <w:sz w:val="20"/>
                <w:szCs w:val="20"/>
              </w:rPr>
              <w:t xml:space="preserve">Kiti atsiskaitymo klausimai</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12.3.</w:t>
            </w:r>
            <w:r>
              <w:rPr>
                <w:rFonts w:ascii="Arial" w:hAnsi="Arial" w:cs="Arial" w:eastAsia="Arial"/>
                <w:b/>
                <w:bCs/>
                <w:sz w:val="20"/>
                <w:szCs w:val="20"/>
              </w:rPr>
              <w:tab/>
            </w:r>
            <w:r>
              <w:rPr>
                <w:rFonts w:ascii="Arial" w:hAnsi="Arial" w:cs="Arial" w:eastAsia="Arial"/>
                <w:b/>
                <w:sz w:val="20"/>
                <w:szCs w:val="20"/>
              </w:rPr>
              <w:t xml:space="preserve">Other payment matters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12.3.1.</w:t>
            </w:r>
            <w:r>
              <w:rPr>
                <w:rFonts w:ascii="Arial" w:hAnsi="Arial" w:cs="Arial" w:eastAsia="Arial"/>
                <w:sz w:val="20"/>
                <w:szCs w:val="20"/>
              </w:rPr>
              <w:tab/>
            </w:r>
            <w:r>
              <w:rPr>
                <w:rFonts w:ascii="Arial" w:hAnsi="Arial" w:cs="Arial" w:eastAsia="Arial"/>
                <w:sz w:val="20"/>
                <w:szCs w:val="20"/>
              </w:rPr>
              <w:t xml:space="preserve">Pirkėjas privalo pervesti mokėjimus Tiekėjui į Tiekėjo banko sąskaitą, nurodytą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12.3.1.</w:t>
            </w:r>
            <w:r>
              <w:rPr>
                <w:rFonts w:ascii="Arial" w:hAnsi="Arial" w:cs="Arial" w:eastAsia="Arial"/>
                <w:sz w:val="20"/>
                <w:szCs w:val="20"/>
              </w:rPr>
              <w:tab/>
            </w:r>
            <w:r>
              <w:rPr>
                <w:rFonts w:ascii="Arial" w:hAnsi="Arial" w:cs="Arial" w:eastAsia="Arial"/>
                <w:sz w:val="20"/>
                <w:szCs w:val="20"/>
              </w:rPr>
              <w:t xml:space="preserve">The Buyer must transfer payments to the Supplier into the Supplier’s bank account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12.3.2.</w:t>
            </w:r>
            <w:r>
              <w:rPr>
                <w:rFonts w:ascii="Arial" w:hAnsi="Arial" w:cs="Arial" w:eastAsia="Arial"/>
                <w:sz w:val="20"/>
                <w:szCs w:val="20"/>
              </w:rPr>
              <w:tab/>
            </w:r>
            <w:r>
              <w:rPr>
                <w:rFonts w:ascii="Arial" w:hAnsi="Arial" w:cs="Arial" w:eastAsia="Arial"/>
                <w:sz w:val="20"/>
                <w:szCs w:val="20"/>
              </w:rPr>
              <w:t xml:space="preserve">Pirkėjas turi teisę sumas, gautinas iš Tiekėjo, išskaityti iš mokėjimų Tiekėjui pagal Sutartį (vienašališkai daryti įskaitymus). Dėl šios priežasties Tiekėjas neturi teisės perleisti arba įkeisti reikalavimo teisių į gautinas pagal Sutartį sumas tretiesiems asmenims arba kitaip jomis disponuoti be Pirkėjo sutikimo.</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12.3.2.</w:t>
            </w:r>
            <w:r>
              <w:rPr>
                <w:rFonts w:ascii="Arial" w:hAnsi="Arial" w:cs="Arial" w:eastAsia="Arial"/>
                <w:sz w:val="20"/>
                <w:szCs w:val="20"/>
              </w:rPr>
              <w:tab/>
            </w:r>
            <w:r>
              <w:rPr>
                <w:rFonts w:ascii="Arial" w:hAnsi="Arial" w:cs="Arial" w:eastAsia="Arial"/>
                <w:sz w:val="20"/>
                <w:szCs w:val="20"/>
              </w:rPr>
              <w:t xml:space="preserve">The Buyer shall be entitled to set off amounts receivable from the Supplier against payments due to the Supplier under the Contract (to make unilateral set-offs). For this reason, the Supplier shall not be entitled to assign or pledge claims to amounts receivable under the Contract to third parties or otherwise dispose of them without the Buyer’s consent.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12.3.3.</w:t>
            </w:r>
            <w:r>
              <w:rPr>
                <w:rFonts w:ascii="Arial" w:hAnsi="Arial" w:cs="Arial" w:eastAsia="Arial"/>
                <w:sz w:val="20"/>
                <w:szCs w:val="20"/>
              </w:rPr>
              <w:tab/>
            </w:r>
            <w:r>
              <w:rPr>
                <w:rFonts w:ascii="Arial" w:hAnsi="Arial" w:cs="Arial" w:eastAsia="Arial"/>
                <w:sz w:val="20"/>
                <w:szCs w:val="20"/>
              </w:rPr>
              <w:t xml:space="preserve">Visi mokėjimai pagal Sutartį atliekami eurais.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12.3.3.</w:t>
            </w:r>
            <w:r>
              <w:rPr>
                <w:rFonts w:ascii="Arial" w:hAnsi="Arial" w:cs="Arial" w:eastAsia="Arial"/>
                <w:sz w:val="20"/>
                <w:szCs w:val="20"/>
              </w:rPr>
              <w:tab/>
            </w:r>
            <w:r>
              <w:rPr>
                <w:rFonts w:ascii="Arial" w:hAnsi="Arial" w:cs="Arial" w:eastAsia="Arial"/>
                <w:sz w:val="20"/>
                <w:szCs w:val="20"/>
              </w:rPr>
              <w:t xml:space="preserve">All payments under the Contract shall be made in euros.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12.3.4.</w:t>
            </w:r>
            <w:r>
              <w:rPr>
                <w:rFonts w:ascii="Arial" w:hAnsi="Arial" w:cs="Arial" w:eastAsia="Arial"/>
                <w:sz w:val="20"/>
                <w:szCs w:val="20"/>
              </w:rPr>
              <w:tab/>
            </w:r>
            <w:r>
              <w:rPr>
                <w:rFonts w:ascii="Arial" w:hAnsi="Arial" w:cs="Arial" w:eastAsia="Arial"/>
                <w:sz w:val="20"/>
                <w:szCs w:val="20"/>
              </w:rPr>
              <w:t xml:space="preserve">Už pavėluotus mokėjimus pagal Sutartį mokančioji Šalis privalo sumokėti kitai Šaliai Specialiosiose sąlygose nurodyto dydžio netesybas.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12.3.4.</w:t>
            </w:r>
            <w:r>
              <w:rPr>
                <w:rFonts w:ascii="Arial" w:hAnsi="Arial" w:cs="Arial" w:eastAsia="Arial"/>
                <w:sz w:val="20"/>
                <w:szCs w:val="20"/>
              </w:rPr>
              <w:tab/>
            </w:r>
            <w:r>
              <w:rPr>
                <w:rFonts w:ascii="Arial" w:hAnsi="Arial" w:cs="Arial" w:eastAsia="Arial"/>
                <w:sz w:val="20"/>
                <w:szCs w:val="20"/>
              </w:rPr>
              <w:t xml:space="preserve">In the event of late payments under the Contract, the paying Party shall be obliged to pay the other Party a penalty in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13.</w:t>
            </w:r>
            <w:r>
              <w:rPr>
                <w:rFonts w:ascii="Arial" w:hAnsi="Arial" w:cs="Arial" w:eastAsia="Arial"/>
                <w:b/>
                <w:bCs/>
                <w:caps/>
                <w:sz w:val="20"/>
                <w:szCs w:val="20"/>
              </w:rPr>
              <w:tab/>
            </w:r>
            <w:r>
              <w:rPr>
                <w:rFonts w:ascii="Arial" w:hAnsi="Arial" w:cs="Arial" w:eastAsia="Arial"/>
                <w:b/>
                <w:caps/>
                <w:sz w:val="20"/>
                <w:szCs w:val="20"/>
              </w:rPr>
              <w:t xml:space="preserve">Konfidenciali informacija</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13.</w:t>
            </w:r>
            <w:r>
              <w:rPr>
                <w:rFonts w:ascii="Arial" w:hAnsi="Arial" w:cs="Arial" w:eastAsia="Arial"/>
                <w:b/>
                <w:bCs/>
                <w:caps/>
                <w:sz w:val="20"/>
                <w:szCs w:val="20"/>
              </w:rPr>
              <w:tab/>
            </w:r>
            <w:r>
              <w:rPr>
                <w:rFonts w:ascii="Arial" w:hAnsi="Arial" w:cs="Arial" w:eastAsia="Arial"/>
                <w:b/>
                <w:caps/>
                <w:sz w:val="20"/>
                <w:szCs w:val="20"/>
              </w:rPr>
              <w:t xml:space="preserve">Confidential Information</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13.1.</w:t>
            </w:r>
            <w:r>
              <w:rPr>
                <w:rFonts w:ascii="Arial" w:hAnsi="Arial" w:cs="Arial" w:eastAsia="Arial"/>
                <w:sz w:val="20"/>
                <w:szCs w:val="20"/>
              </w:rPr>
              <w:tab/>
            </w:r>
            <w:r>
              <w:rPr>
                <w:rFonts w:ascii="Arial" w:hAnsi="Arial" w:cs="Arial" w:eastAsia="Arial"/>
                <w:sz w:val="20"/>
                <w:szCs w:val="20"/>
              </w:rPr>
              <w:t xml:space="preserve">Šalys įsipareigoja laikytis konfidencialumo ir be kitos Šalies rašytinio sutikimo neatskleisti tos Šalies informacijos, nurodytos kaip konfidencialios, jokiems Šalies darbuotojams, su Šalimi susijusiems ar kitiems tretiesiems asmenims, kuriems nėra būtina šią informaciją naudoti jų darbo tikslais, išskyrus žemiau nurodytus atvejus.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13.1.</w:t>
            </w:r>
            <w:r>
              <w:rPr>
                <w:rFonts w:ascii="Arial" w:hAnsi="Arial" w:cs="Arial" w:eastAsia="Arial"/>
                <w:sz w:val="20"/>
                <w:szCs w:val="20"/>
              </w:rPr>
              <w:tab/>
            </w:r>
            <w:r>
              <w:rPr>
                <w:rFonts w:ascii="Arial" w:hAnsi="Arial" w:cs="Arial" w:eastAsia="Arial"/>
                <w:sz w:val="20"/>
                <w:szCs w:val="20"/>
              </w:rPr>
              <w:t xml:space="preserve">The Parties undertake to maintain confidentiality and, without the other Party’s written consent, not to disclose to any information of that Party designated as confidential, to any of the Party’s employees, persons associated with the Party or other third parties who do not need to use such information for the purposes of their work, except in the cases set out below.</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13.2.</w:t>
            </w:r>
            <w:r>
              <w:rPr>
                <w:rFonts w:ascii="Arial" w:hAnsi="Arial" w:cs="Arial" w:eastAsia="Arial"/>
                <w:sz w:val="20"/>
                <w:szCs w:val="20"/>
              </w:rPr>
              <w:tab/>
            </w:r>
            <w:r>
              <w:rPr>
                <w:rFonts w:ascii="Arial" w:hAnsi="Arial" w:cs="Arial" w:eastAsia="Arial"/>
                <w:sz w:val="20"/>
                <w:szCs w:val="20"/>
              </w:rPr>
              <w:t xml:space="preserve">Šalis turi teisę atskleisti kitos Šalies konfidencialią informaciją šiais atvejais: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13.2.</w:t>
            </w:r>
            <w:r>
              <w:rPr>
                <w:rFonts w:ascii="Arial" w:hAnsi="Arial" w:cs="Arial" w:eastAsia="Arial"/>
                <w:sz w:val="20"/>
                <w:szCs w:val="20"/>
              </w:rPr>
              <w:tab/>
            </w:r>
            <w:r>
              <w:rPr>
                <w:rFonts w:ascii="Arial" w:hAnsi="Arial" w:cs="Arial" w:eastAsia="Arial"/>
                <w:sz w:val="20"/>
                <w:szCs w:val="20"/>
              </w:rPr>
              <w:t xml:space="preserve">A Party shall be entitled to disclose the other Party’s confidential information in the following cases: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13.2.1.</w:t>
            </w:r>
            <w:r>
              <w:rPr>
                <w:rFonts w:ascii="Arial" w:hAnsi="Arial" w:cs="Arial" w:eastAsia="Arial"/>
                <w:sz w:val="20"/>
                <w:szCs w:val="20"/>
              </w:rPr>
              <w:tab/>
            </w:r>
            <w:r>
              <w:rPr>
                <w:rFonts w:ascii="Arial" w:hAnsi="Arial" w:cs="Arial" w:eastAsia="Arial"/>
                <w:sz w:val="20"/>
                <w:szCs w:val="20"/>
              </w:rPr>
              <w:t xml:space="preserve">konfidencialios informacijos atskleidimas yra būtinas tinkamam Šalies teisių ar pareigų pagal Sutartį įgyvendinimui – tačiau tokiu atveju informaciją galima atskleisti tik ta apimtimi, kiek tai yra reikalinga sutartinių teisių ar pareigų įgyvendinimui, ir tik tokiems tretiesiems asmenims, kuriems būtina, su sąlyga, kad konfidencialią informaciją gaunantys tretieji asmenys prisiima tokius pačius konfidencialumo įsipareigojimus, kokie yra nustatyti šioje Sutartyje. Jeigu tretieji asmenys atskleidžia konfidencialią informaciją, Šalis atsako už jų veiksmus kaip už savo;</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13.2.1.</w:t>
            </w:r>
            <w:r>
              <w:rPr>
                <w:rFonts w:ascii="Arial" w:hAnsi="Arial" w:cs="Arial" w:eastAsia="Arial"/>
                <w:sz w:val="20"/>
                <w:szCs w:val="20"/>
              </w:rPr>
              <w:tab/>
            </w:r>
            <w:r>
              <w:rPr>
                <w:rFonts w:ascii="Arial" w:hAnsi="Arial" w:cs="Arial" w:eastAsia="Arial"/>
                <w:sz w:val="20"/>
                <w:szCs w:val="20"/>
              </w:rPr>
              <w:t xml:space="preserve">the disclosure of confidential information is necessary for the proper exercise of a Party’s rights or obligations under the </w:t>
            </w:r>
            <w:r>
              <w:rPr>
                <w:rFonts w:ascii="Arial" w:hAnsi="Arial" w:cs="Arial" w:eastAsia="Arial"/>
                <w:sz w:val="20"/>
                <w:szCs w:val="20"/>
                <w:highlight w:val="yellow"/>
              </w:rPr>
              <w:t xml:space="preserve">Contract</w:t>
            </w:r>
            <w:r>
              <w:rPr>
                <w:rFonts w:ascii="Arial" w:hAnsi="Arial" w:cs="Arial" w:eastAsia="Arial"/>
                <w:sz w:val="20"/>
                <w:szCs w:val="20"/>
              </w:rPr>
              <w:t xml:space="preserve"> – provided, however, that the information may be disclosed only to the extent necessary for the exercise of such contractual rights or obligations, and only to such third parties as need to know, provided that the third parties receiving the confidential information undertake the same confidentiality obligations as those set out in this </w:t>
            </w:r>
            <w:r>
              <w:rPr>
                <w:rFonts w:ascii="Arial" w:hAnsi="Arial" w:cs="Arial" w:eastAsia="Arial"/>
                <w:sz w:val="20"/>
                <w:szCs w:val="20"/>
                <w:highlight w:val="yellow"/>
              </w:rPr>
              <w:t xml:space="preserve">Contract</w:t>
            </w:r>
            <w:r>
              <w:rPr>
                <w:rFonts w:ascii="Arial" w:hAnsi="Arial" w:cs="Arial" w:eastAsia="Arial"/>
                <w:sz w:val="20"/>
                <w:szCs w:val="20"/>
              </w:rPr>
              <w:t xml:space="preserve">. If third parties disclose confidential information, the Party shall be liable for their actions as if they were its own;</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13.2.2.</w:t>
            </w:r>
            <w:r>
              <w:rPr>
                <w:rFonts w:ascii="Arial" w:hAnsi="Arial" w:cs="Arial" w:eastAsia="Arial"/>
                <w:sz w:val="20"/>
                <w:szCs w:val="20"/>
              </w:rPr>
              <w:tab/>
            </w:r>
            <w:r>
              <w:rPr>
                <w:rFonts w:ascii="Arial" w:hAnsi="Arial" w:cs="Arial" w:eastAsia="Arial"/>
                <w:sz w:val="20"/>
                <w:szCs w:val="20"/>
              </w:rPr>
              <w:t xml:space="preserve">konfidencialią informaciją yra būtina atskleisti pagal </w:t>
            </w:r>
            <w:r>
              <w:rPr>
                <w:rFonts w:ascii="Arial" w:hAnsi="Arial" w:cs="Arial" w:eastAsia="Arial"/>
                <w:sz w:val="20"/>
                <w:szCs w:val="20"/>
              </w:rPr>
              <w:t xml:space="preserve">įstatymų bei kitų teisės aktų</w:t>
            </w:r>
            <w:r>
              <w:rPr>
                <w:rFonts w:ascii="Arial" w:hAnsi="Arial" w:cs="Arial" w:eastAsia="Arial"/>
                <w:sz w:val="20"/>
                <w:szCs w:val="20"/>
              </w:rPr>
              <w:t xml:space="preserve"> reikalavimus, įskaitant atvejus, kai to reikalauja viešojo administravimo subjektai, taip, kaip jie apibrėžti Lietuvos Respublikos viešojo administravimo įstatyme.</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13.2.2.</w:t>
            </w:r>
            <w:r>
              <w:rPr>
                <w:rFonts w:ascii="Arial" w:hAnsi="Arial" w:cs="Arial" w:eastAsia="Arial"/>
                <w:sz w:val="20"/>
                <w:szCs w:val="20"/>
              </w:rPr>
              <w:tab/>
            </w:r>
            <w:r>
              <w:rPr>
                <w:rFonts w:ascii="Arial" w:hAnsi="Arial" w:cs="Arial" w:eastAsia="Arial"/>
                <w:sz w:val="20"/>
                <w:szCs w:val="20"/>
              </w:rPr>
              <w:t xml:space="preserve">it is necessary to disclose confidential information in accordance with the requirements </w:t>
            </w:r>
            <w:r>
              <w:rPr>
                <w:rFonts w:ascii="Arial" w:hAnsi="Arial" w:cs="Arial" w:eastAsia="Arial"/>
                <w:sz w:val="20"/>
                <w:szCs w:val="20"/>
              </w:rPr>
              <w:t xml:space="preserve">of laws and other legislation</w:t>
            </w:r>
            <w:r>
              <w:rPr>
                <w:rFonts w:ascii="Arial" w:hAnsi="Arial" w:cs="Arial" w:eastAsia="Arial"/>
                <w:sz w:val="20"/>
                <w:szCs w:val="20"/>
              </w:rPr>
              <w:t xml:space="preserve">, including where required by public administration bodies, as defined in the Law on Public Administration of the Republic of Lithuania.</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13.3.</w:t>
            </w:r>
            <w:r>
              <w:rPr>
                <w:rFonts w:ascii="Arial" w:hAnsi="Arial" w:cs="Arial" w:eastAsia="Arial"/>
                <w:sz w:val="20"/>
                <w:szCs w:val="20"/>
              </w:rPr>
              <w:tab/>
            </w:r>
            <w:r>
              <w:rPr>
                <w:rFonts w:ascii="Arial" w:hAnsi="Arial" w:cs="Arial" w:eastAsia="Arial"/>
                <w:sz w:val="20"/>
                <w:szCs w:val="20"/>
              </w:rPr>
              <w:t xml:space="preserve">Prieš atskleisdama konfidencialią informaciją, Šalis privalo informuoti kitą Šalį (tiek, kiek tai nedraudžiama pagal </w:t>
            </w:r>
            <w:r>
              <w:rPr>
                <w:rFonts w:ascii="Arial" w:hAnsi="Arial" w:cs="Arial" w:eastAsia="Arial"/>
                <w:sz w:val="20"/>
                <w:szCs w:val="20"/>
              </w:rPr>
              <w:t xml:space="preserve">įstatymus bei kitus teisės aktus</w:t>
            </w:r>
            <w:r>
              <w:rPr>
                <w:rFonts w:ascii="Arial" w:hAnsi="Arial" w:cs="Arial" w:eastAsia="Arial"/>
                <w:sz w:val="20"/>
                <w:szCs w:val="20"/>
              </w:rPr>
              <w:t xml:space="preserve">) apie būtinybę arba gautą viešojo administravimo subjekto reikalavimą atskleisti konfidencialią informaciją ir imtis protingų priemonių, siekdama užtikrinti atskleistos informacijos konfidencialumą.</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13.3.</w:t>
            </w:r>
            <w:r>
              <w:rPr>
                <w:rFonts w:ascii="Arial" w:hAnsi="Arial" w:cs="Arial" w:eastAsia="Arial"/>
                <w:sz w:val="20"/>
                <w:szCs w:val="20"/>
              </w:rPr>
              <w:tab/>
            </w:r>
            <w:r>
              <w:rPr>
                <w:rFonts w:ascii="Arial" w:hAnsi="Arial" w:cs="Arial" w:eastAsia="Arial"/>
                <w:sz w:val="20"/>
                <w:szCs w:val="20"/>
              </w:rPr>
              <w:t xml:space="preserve">Before disclosing confidential information, a Party must inform the other Party (to the extent that this is not prohibited by </w:t>
            </w:r>
            <w:r>
              <w:rPr>
                <w:rFonts w:ascii="Arial" w:hAnsi="Arial" w:cs="Arial" w:eastAsia="Arial"/>
                <w:sz w:val="20"/>
                <w:szCs w:val="20"/>
              </w:rPr>
              <w:t xml:space="preserve">law or other legislation</w:t>
            </w:r>
            <w:r>
              <w:rPr>
                <w:rFonts w:ascii="Arial" w:hAnsi="Arial" w:cs="Arial" w:eastAsia="Arial"/>
                <w:sz w:val="20"/>
                <w:szCs w:val="20"/>
              </w:rPr>
              <w:t xml:space="preserve">) of the necessity or of a request received from a public administration body to disclose confidential information, and must take reasonable measures to ensure the confidentiality of the disclosed </w:t>
            </w:r>
            <w:r>
              <w:rPr>
                <w:rFonts w:ascii="Arial" w:hAnsi="Arial" w:cs="Arial" w:eastAsia="Arial"/>
                <w:sz w:val="20"/>
                <w:szCs w:val="20"/>
              </w:rPr>
              <w:t xml:space="preserve">information.</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13.4.</w:t>
            </w:r>
            <w:r>
              <w:rPr>
                <w:rFonts w:ascii="Arial" w:hAnsi="Arial" w:cs="Arial" w:eastAsia="Arial"/>
                <w:sz w:val="20"/>
                <w:szCs w:val="20"/>
              </w:rPr>
              <w:tab/>
            </w:r>
            <w:r>
              <w:rPr>
                <w:rFonts w:ascii="Arial" w:hAnsi="Arial" w:cs="Arial" w:eastAsia="Arial"/>
                <w:sz w:val="20"/>
                <w:szCs w:val="20"/>
              </w:rPr>
              <w:t xml:space="preserve">Šalis atsako:</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13.4.</w:t>
            </w:r>
            <w:r>
              <w:rPr>
                <w:rFonts w:ascii="Arial" w:hAnsi="Arial" w:cs="Arial" w:eastAsia="Arial"/>
                <w:sz w:val="20"/>
                <w:szCs w:val="20"/>
              </w:rPr>
              <w:tab/>
            </w:r>
            <w:r>
              <w:rPr>
                <w:rFonts w:ascii="Arial" w:hAnsi="Arial" w:cs="Arial" w:eastAsia="Arial"/>
                <w:sz w:val="20"/>
                <w:szCs w:val="20"/>
              </w:rPr>
              <w:t xml:space="preserve">A Party shall be liable: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13.4.1.</w:t>
            </w:r>
            <w:r>
              <w:rPr>
                <w:rFonts w:ascii="Arial" w:hAnsi="Arial" w:cs="Arial" w:eastAsia="Arial"/>
                <w:sz w:val="20"/>
                <w:szCs w:val="20"/>
              </w:rPr>
              <w:tab/>
            </w:r>
            <w:r>
              <w:rPr>
                <w:rFonts w:ascii="Arial" w:hAnsi="Arial" w:cs="Arial" w:eastAsia="Arial"/>
                <w:sz w:val="20"/>
                <w:szCs w:val="20"/>
              </w:rPr>
              <w:t xml:space="preserve">už bet kokį neteisėtą, įskaitant atsitiktinį, kitos Šalies konfidencialios informacijos ar bet kurios jos dalies atskleidimą ar perdavimą arba konfidencialios informacijos neteisėtą naudojimą;</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13.4.1.</w:t>
            </w:r>
            <w:r>
              <w:rPr>
                <w:rFonts w:ascii="Arial" w:hAnsi="Arial" w:cs="Arial" w:eastAsia="Arial"/>
                <w:sz w:val="20"/>
                <w:szCs w:val="20"/>
              </w:rPr>
              <w:tab/>
            </w:r>
            <w:r>
              <w:rPr>
                <w:rFonts w:ascii="Arial" w:hAnsi="Arial" w:cs="Arial" w:eastAsia="Arial"/>
                <w:sz w:val="20"/>
                <w:szCs w:val="20"/>
              </w:rPr>
              <w:t xml:space="preserve">for any unauthorised disclosure or transfer, including accidental, of the other Party’s confidential information or any part thereof, or for the unauthorised use of such confidential information;</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13.4.2.</w:t>
            </w:r>
            <w:r>
              <w:rPr>
                <w:rFonts w:ascii="Arial" w:hAnsi="Arial" w:cs="Arial" w:eastAsia="Arial"/>
                <w:sz w:val="20"/>
                <w:szCs w:val="20"/>
              </w:rPr>
              <w:tab/>
            </w:r>
            <w:r>
              <w:rPr>
                <w:rFonts w:ascii="Arial" w:hAnsi="Arial" w:cs="Arial" w:eastAsia="Arial"/>
                <w:sz w:val="20"/>
                <w:szCs w:val="20"/>
              </w:rPr>
              <w:t xml:space="preserve">už tai, kad nesiėmė visų protingų veiksmų, kad išsaugotų ir apsaugotų kitos Šalies konfidencialią informaciją ar bet kurią jos dalį, užkirstų kelią tolesniam jos neteisėtam atskleidimui, perdavimui ar naudojimui.</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13.4.2.</w:t>
            </w:r>
            <w:r>
              <w:rPr>
                <w:rFonts w:ascii="Arial" w:hAnsi="Arial" w:cs="Arial" w:eastAsia="Arial"/>
                <w:sz w:val="20"/>
                <w:szCs w:val="20"/>
              </w:rPr>
              <w:tab/>
            </w:r>
            <w:r>
              <w:rPr>
                <w:rFonts w:ascii="Arial" w:hAnsi="Arial" w:cs="Arial" w:eastAsia="Arial"/>
                <w:sz w:val="20"/>
                <w:szCs w:val="20"/>
              </w:rPr>
              <w:t xml:space="preserve">for failing to take all reasonable steps to preserve and protect the other Party’s confidential information or any part thereof, and to prevent its further unauthorised disclosure, transfer or use.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13.5.</w:t>
            </w:r>
            <w:r>
              <w:rPr>
                <w:rFonts w:ascii="Arial" w:hAnsi="Arial" w:cs="Arial" w:eastAsia="Arial"/>
                <w:sz w:val="20"/>
                <w:szCs w:val="20"/>
              </w:rPr>
              <w:tab/>
            </w:r>
            <w:r>
              <w:rPr>
                <w:rFonts w:ascii="Arial" w:hAnsi="Arial" w:cs="Arial" w:eastAsia="Arial"/>
                <w:sz w:val="20"/>
                <w:szCs w:val="20"/>
              </w:rPr>
              <w:t xml:space="preserve">Šalis, nepagrįstai atskleidusi kitos Šalies konfidencialią informaciją, privalo sumokėti kitai Šaliai Specialiosiose sąlygose nurodyto dydžio baudą.</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13.5.</w:t>
            </w:r>
            <w:r>
              <w:rPr>
                <w:rFonts w:ascii="Arial" w:hAnsi="Arial" w:cs="Arial" w:eastAsia="Arial"/>
                <w:sz w:val="20"/>
                <w:szCs w:val="20"/>
              </w:rPr>
              <w:tab/>
            </w:r>
            <w:r>
              <w:rPr>
                <w:rFonts w:ascii="Arial" w:hAnsi="Arial" w:cs="Arial" w:eastAsia="Arial"/>
                <w:sz w:val="20"/>
                <w:szCs w:val="20"/>
              </w:rPr>
              <w:t xml:space="preserve">A Party that has disclosed the other Party’s confidential information without justification shall pay the other Party a penalty in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14.</w:t>
            </w:r>
            <w:r>
              <w:rPr>
                <w:rFonts w:ascii="Arial" w:hAnsi="Arial" w:cs="Arial" w:eastAsia="Arial"/>
                <w:b/>
                <w:bCs/>
                <w:caps/>
                <w:sz w:val="20"/>
                <w:szCs w:val="20"/>
              </w:rPr>
              <w:tab/>
            </w:r>
            <w:r>
              <w:rPr>
                <w:rFonts w:ascii="Arial" w:hAnsi="Arial" w:cs="Arial" w:eastAsia="Arial"/>
                <w:b/>
                <w:caps/>
                <w:sz w:val="20"/>
                <w:szCs w:val="20"/>
              </w:rPr>
              <w:t xml:space="preserve">Asmens duomenų apsauga</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14.</w:t>
            </w:r>
            <w:r>
              <w:rPr>
                <w:rFonts w:ascii="Arial" w:hAnsi="Arial" w:cs="Arial" w:eastAsia="Arial"/>
                <w:b/>
                <w:bCs/>
                <w:caps/>
                <w:sz w:val="20"/>
                <w:szCs w:val="20"/>
              </w:rPr>
              <w:tab/>
            </w:r>
            <w:r>
              <w:rPr>
                <w:rFonts w:ascii="Arial" w:hAnsi="Arial" w:cs="Arial" w:eastAsia="Arial"/>
                <w:b/>
                <w:caps/>
                <w:sz w:val="20"/>
                <w:szCs w:val="20"/>
              </w:rPr>
              <w:t xml:space="preserve">Protection of personal data</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14.1.</w:t>
            </w:r>
            <w:r>
              <w:rPr>
                <w:rFonts w:ascii="Arial" w:hAnsi="Arial" w:cs="Arial" w:eastAsia="Arial"/>
                <w:sz w:val="20"/>
                <w:szCs w:val="20"/>
              </w:rPr>
              <w:tab/>
            </w:r>
            <w:r>
              <w:rPr>
                <w:rFonts w:ascii="Arial" w:hAnsi="Arial" w:cs="Arial" w:eastAsia="Arial"/>
                <w:sz w:val="20"/>
                <w:szCs w:val="20"/>
              </w:rPr>
              <w:t xml:space="preserve">Šalys įsipareigoja užtikrinti asmens duomenų saugumą bei asmens duomenų tvarkymą vykdyti teisėtai, vadovaujantis 2016 m. balandžio 27 d. priimto Europos Parlamento ir Tarybos reglamento (ES) 2016/679 dėl fizinių asmenų apsaugos tvarkant asmens duomenis ir dėl laisvo tokių duomenų judėjimo ir kuriuo panaikinama Direktyva 95/46/EB (Bendrasis duomenų apsaugos reglamentas) ir kitų teisės aktų, reglamentuojančių asmens duomenų tvarkymą, nuostatomis.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14.1.</w:t>
            </w:r>
            <w:r>
              <w:rPr>
                <w:rFonts w:ascii="Arial" w:hAnsi="Arial" w:cs="Arial" w:eastAsia="Arial"/>
                <w:sz w:val="20"/>
                <w:szCs w:val="20"/>
              </w:rPr>
              <w:tab/>
            </w:r>
            <w:r>
              <w:rPr>
                <w:rFonts w:ascii="Arial" w:hAnsi="Arial" w:cs="Arial" w:eastAsia="Arial"/>
                <w:sz w:val="20"/>
                <w:szCs w:val="20"/>
              </w:rPr>
              <w:t xml:space="preserve">The Parties undertake to ensure the security of personal data and to process personal data lawfully, in accordance with Regulation (EU) 2016/679 of the European Parliament and of the Council of 27 April 2016 (EU) 2016/679 of the European Parliament and of the Council of 27 April 2016 on the protection of natural persons with regard to the processing of personal data and on the free movement of such data, and repealing Directive 95/46/EC (General Data Protection Regulation), and other legislation governing the processing of personal data.</w:t>
            </w:r>
          </w:p>
        </w:tc>
      </w:tr>
      <w:tr>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14.2.</w:t>
            </w:r>
            <w:r>
              <w:rPr>
                <w:rFonts w:ascii="Arial" w:hAnsi="Arial" w:cs="Arial" w:eastAsia="Arial"/>
                <w:sz w:val="20"/>
                <w:szCs w:val="20"/>
              </w:rPr>
              <w:tab/>
            </w:r>
            <w:r>
              <w:rPr>
                <w:rFonts w:ascii="Arial" w:hAnsi="Arial" w:cs="Arial" w:eastAsia="Arial"/>
                <w:sz w:val="20"/>
                <w:szCs w:val="20"/>
              </w:rPr>
              <w:t xml:space="preserve">Šalys patvirtina, kad jeigu siekiant užtikrinti tinkamą Sutarties vykdymą bus tvarkomi asmens duomenys, Šalys įsipareigoja sudaryti atskirą susitarimą dėl duomenų tvarkymo, kuriuo nustato duomenų tvarkymo dalyką ir trukmę, duomenų tvarkymo pobūdį ir tikslą, asmens duomenų rūšis ir duomenų subjektų kategorijas bei duomenų valdytojo prievoles ir teises.</w:t>
            </w:r>
          </w:p>
        </w:tc>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14.2.</w:t>
            </w:r>
            <w:r>
              <w:rPr>
                <w:rFonts w:ascii="Arial" w:hAnsi="Arial" w:cs="Arial" w:eastAsia="Arial"/>
                <w:sz w:val="20"/>
                <w:szCs w:val="20"/>
              </w:rPr>
              <w:tab/>
            </w:r>
            <w:r>
              <w:rPr>
                <w:rFonts w:ascii="Arial" w:hAnsi="Arial" w:cs="Arial" w:eastAsia="Arial"/>
                <w:sz w:val="20"/>
                <w:szCs w:val="20"/>
              </w:rPr>
              <w:t xml:space="preserve">The Parties confirm that, where personal data is processed in order to ensure the proper performance of the Agreement, the Parties undertake to enter into a separate data processing agreement setting out the subject matter and duration of the data processing, the nature and purpose of the data processing, the categories of personal data and data subjects, and the obligations and rights of the data controller.</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15.</w:t>
            </w:r>
            <w:r>
              <w:rPr>
                <w:rFonts w:ascii="Arial" w:hAnsi="Arial" w:cs="Arial" w:eastAsia="Arial"/>
                <w:b/>
                <w:bCs/>
                <w:caps/>
                <w:sz w:val="20"/>
                <w:szCs w:val="20"/>
              </w:rPr>
              <w:tab/>
            </w:r>
            <w:r>
              <w:rPr>
                <w:rFonts w:ascii="Arial" w:hAnsi="Arial" w:cs="Arial" w:eastAsia="Arial"/>
                <w:b/>
                <w:caps/>
                <w:sz w:val="20"/>
                <w:szCs w:val="20"/>
              </w:rPr>
              <w:t xml:space="preserve">INTELEKTINĖ NUOSAVYBĖ</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15.</w:t>
            </w:r>
            <w:r>
              <w:rPr>
                <w:rFonts w:ascii="Arial" w:hAnsi="Arial" w:cs="Arial" w:eastAsia="Arial"/>
                <w:b/>
                <w:bCs/>
                <w:caps/>
                <w:sz w:val="20"/>
                <w:szCs w:val="20"/>
              </w:rPr>
              <w:tab/>
            </w:r>
            <w:r>
              <w:rPr>
                <w:rFonts w:ascii="Arial" w:hAnsi="Arial" w:cs="Arial" w:eastAsia="Arial"/>
                <w:b/>
                <w:caps/>
                <w:sz w:val="20"/>
                <w:szCs w:val="20"/>
              </w:rPr>
              <w:t xml:space="preserve">INTELLECTUAL PROPERTY</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15.1. Visi rezultatai ir su jais susijusios teisės, įgytos vykdant Sutartį, įskaitant intelektinės nuosavybės teises, išskyrus asmenines neturtines teises į intelektinės veiklos rezultatus, yra Pirkėjo nuosavybė, pereinanti Pirkėjui nuo Paslaugų perdavimo–priėmimo akto pasirašymo be jokių apribojimų, kurią Pirkėjas gali naudoti, publikuoti, perleisti ar perduoti be atskiro Tiekėjo sutikimo tretiesiems asmenims, jei Specialiosiose sąlygose nenumatyta kitaip ar intelektinės nuosavybės teisės negali būti perduodamos nuosavybės teise dėl </w:t>
            </w:r>
            <w:r>
              <w:rPr>
                <w:rFonts w:ascii="Arial" w:hAnsi="Arial" w:cs="Arial" w:eastAsia="Arial"/>
                <w:sz w:val="20"/>
                <w:szCs w:val="20"/>
              </w:rPr>
              <w:t xml:space="preserve">Paslaugų</w:t>
            </w:r>
            <w:r>
              <w:rPr>
                <w:rFonts w:ascii="Arial" w:hAnsi="Arial" w:cs="Arial" w:eastAsia="Arial"/>
                <w:sz w:val="20"/>
                <w:szCs w:val="20"/>
              </w:rPr>
              <w:t xml:space="preserve"> pobūdžio ar (ir) išimtinių teisių, patentų ir kt.</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15.1. All results and related rights acquired in the course of performing the Contract, including intellectual property rights, with the exception of personal non-property rights to the results of intellectual activity, shall be the property of the Buyer, which shall pass to the Buyer upon the signing of the Services Handover-Acceptance Certificate without any restrictions, and which the Buyer may use, publish, assign or transfer to third parties without the Supplier’s separate consent, unless otherwise provided for in the </w:t>
            </w:r>
            <w:r>
              <w:rPr>
                <w:rFonts w:ascii="Arial" w:hAnsi="Arial" w:cs="Arial" w:eastAsia="Arial"/>
                <w:sz w:val="20"/>
                <w:szCs w:val="20"/>
              </w:rPr>
              <w:t xml:space="preserve">Special Terms and Conditions</w:t>
            </w:r>
            <w:r>
              <w:rPr>
                <w:rFonts w:ascii="Arial" w:hAnsi="Arial" w:cs="Arial" w:eastAsia="Arial"/>
                <w:sz w:val="20"/>
                <w:szCs w:val="20"/>
              </w:rPr>
              <w:t xml:space="preserve"> or unless the intellectual property rights cannot be transferred by virtue of the nature of </w:t>
            </w:r>
            <w:r>
              <w:rPr>
                <w:rFonts w:ascii="Arial" w:hAnsi="Arial" w:cs="Arial" w:eastAsia="Arial"/>
                <w:sz w:val="20"/>
                <w:szCs w:val="20"/>
              </w:rPr>
              <w:t xml:space="preserve">the Services </w:t>
            </w:r>
            <w:r>
              <w:rPr>
                <w:rFonts w:ascii="Arial" w:hAnsi="Arial" w:cs="Arial" w:eastAsia="Arial"/>
                <w:sz w:val="20"/>
                <w:szCs w:val="20"/>
              </w:rPr>
              <w:t xml:space="preserve">and/or exclusive rights, patents, etc.</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15.2. Tiekėjas įsipareigoja atlyginti nuostolius Pirkėjui dėl bet kokių reikalavimų, kylančių dėl intelektinės nuosavybės teisių, įskaitant, bet neapsiribojant, dėl patento, prekių ženklo, pramoninio dizaino savininko (naudotojo) teisės (registruojamos arba ne), teisės, kylančios iš paraiškų bet kurioms minėtoms teisėms įregistruoti, autoriaus teisės, duomenų bazių gamintojų (</w:t>
            </w:r>
            <w:r>
              <w:rPr>
                <w:rFonts w:ascii="Arial" w:hAnsi="Arial" w:cs="Arial" w:eastAsia="Arial"/>
                <w:sz w:val="20"/>
                <w:szCs w:val="20"/>
              </w:rPr>
              <w:t xml:space="preserve">sui</w:t>
            </w:r>
            <w:r>
              <w:rPr>
                <w:rFonts w:ascii="Arial" w:hAnsi="Arial" w:cs="Arial" w:eastAsia="Arial"/>
                <w:sz w:val="20"/>
                <w:szCs w:val="20"/>
              </w:rPr>
              <w:t xml:space="preserve"> </w:t>
            </w:r>
            <w:r>
              <w:rPr>
                <w:rFonts w:ascii="Arial" w:hAnsi="Arial" w:cs="Arial" w:eastAsia="Arial"/>
                <w:sz w:val="20"/>
                <w:szCs w:val="20"/>
              </w:rPr>
              <w:t xml:space="preserve">generis</w:t>
            </w:r>
            <w:r>
              <w:rPr>
                <w:rFonts w:ascii="Arial" w:hAnsi="Arial" w:cs="Arial" w:eastAsia="Arial"/>
                <w:sz w:val="20"/>
                <w:szCs w:val="20"/>
              </w:rPr>
              <w:t xml:space="preserve">) teisės, firmų, įmonių, organizacijų, verslo pavadinimų ar vardų savininkų ir kitos panašios teisės ar įsipareigojimai, nepriklausomai nuo to, ar jie registruoti Lietuvos Respublikoje, ar kitose šalyse, ar neregistruotini, išskyrus atvejus, kai toks pažeidimas atsiranda dėl Pirkėjo kaltės.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15.2. The Supplier undertakes to compensate the Buyer for any losses arising from claims relating to intellectual property rights, including, but not limited to, the rights of the owner (or user) of a patent, trade mark or industrial design (whether registered or unregistered), rights arising from applications for the registration of any of the aforementioned rights, copyright, the sui generis rights of database producers, the rights of owners of trade names, company names, organisation names or business names, and other similar rights or obligations, regardless of whether they are registered in the Republic of Lithuania or in other countries, or are not subject to registration, except where such an infringement arises through the fault of the Buyer.</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15.3. Tiekėjas neturi teisės be išankstinio rašytinio Pirkėjo sutikimo naudoti Pirkėjo simbolių, pavadinimo ir ženklo reklamoje, rinkodaroje, taip pat naudotis Pirkėjo sukurtais intelektiniais veiklos rezultatais. Pažeidus reikalavimą, Tiekėjui taikoma Specialiosiose sąlygose nurodyta bauda.</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15.3. The Supplier shall not be entitled, without the Buyer’s prior written consent, to use the Buyer’s symbols, name and trademark in advertising or marketing, nor to use the intellectual property created by the Buyer. In the event of a breach of this requirement, the Supplier shall be liable to the penalty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16.</w:t>
            </w:r>
            <w:r>
              <w:rPr>
                <w:rFonts w:ascii="Arial" w:hAnsi="Arial" w:cs="Arial" w:eastAsia="Arial"/>
                <w:b/>
                <w:bCs/>
                <w:caps/>
                <w:sz w:val="20"/>
                <w:szCs w:val="20"/>
              </w:rPr>
              <w:tab/>
            </w:r>
            <w:r>
              <w:rPr>
                <w:rFonts w:ascii="Arial" w:hAnsi="Arial" w:cs="Arial" w:eastAsia="Arial"/>
                <w:b/>
                <w:caps/>
                <w:sz w:val="20"/>
                <w:szCs w:val="20"/>
              </w:rPr>
              <w:t xml:space="preserve">Pareiškimai ir garantijos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16.</w:t>
            </w:r>
            <w:r>
              <w:rPr>
                <w:rFonts w:ascii="Arial" w:hAnsi="Arial" w:cs="Arial" w:eastAsia="Arial"/>
                <w:b/>
                <w:bCs/>
                <w:caps/>
                <w:sz w:val="20"/>
                <w:szCs w:val="20"/>
              </w:rPr>
              <w:tab/>
            </w:r>
            <w:r>
              <w:rPr>
                <w:rFonts w:ascii="Arial" w:hAnsi="Arial" w:cs="Arial" w:eastAsia="Arial"/>
                <w:b/>
                <w:caps/>
                <w:sz w:val="20"/>
                <w:szCs w:val="20"/>
              </w:rPr>
              <w:t xml:space="preserve">Representations and warranties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 Kiekviena iš Šalių pareiškia ir garantuoja kitai Šaliai, kad:</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 Each Party represents and warrants to the other Party that: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16.1.1. yra teisėtai priimti ir galioja visi būtini sprendimai, gauti leidimai bei sutikimai, taip pat teisėtai atlikti ir galioja kiti teisiniai veiksmai, reikalingi Sutarties sudarymui, galiojimui ir vykdymui;</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16.1.1. all necessary resolutions have been lawfully adopted and are in force, all necessary licences and consents have been obtained, and all other legal acts required for the conclusion, validity and performance of the </w:t>
            </w:r>
            <w:r>
              <w:rPr>
                <w:rFonts w:ascii="Arial" w:hAnsi="Arial" w:cs="Arial" w:eastAsia="Arial"/>
                <w:sz w:val="20"/>
                <w:szCs w:val="20"/>
                <w:highlight w:val="yellow"/>
              </w:rPr>
              <w:t xml:space="preserve">Contract</w:t>
            </w:r>
            <w:r>
              <w:rPr>
                <w:rFonts w:ascii="Arial" w:hAnsi="Arial" w:cs="Arial" w:eastAsia="Arial"/>
                <w:sz w:val="20"/>
                <w:szCs w:val="20"/>
              </w:rPr>
              <w:t xml:space="preserve"> have been lawfully carried out and are in force;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16.1.2. sudarydama Sutartį, Šalis neviršija savo kompetencijos ir nepažeidžia jai taikomų </w:t>
            </w:r>
            <w:r>
              <w:rPr>
                <w:rFonts w:ascii="Arial" w:hAnsi="Arial" w:cs="Arial" w:eastAsia="Arial"/>
                <w:sz w:val="20"/>
                <w:szCs w:val="20"/>
              </w:rPr>
              <w:t xml:space="preserve">įstatymų bei kitų teisės aktų</w:t>
            </w:r>
            <w:r>
              <w:rPr>
                <w:rFonts w:ascii="Arial" w:hAnsi="Arial" w:cs="Arial" w:eastAsia="Arial"/>
                <w:sz w:val="20"/>
                <w:szCs w:val="20"/>
              </w:rPr>
              <w:t xml:space="preserve">, teismo ar arbitražo teismo sprendimų, administracinių aktų, sutarčių ar kitų prievolių pagal taikomą privatinę teisę, viešąją teisę, Europos Sąjungos teisę arba tarptautinę teisę;</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16.1.2. in entering into the </w:t>
            </w:r>
            <w:r>
              <w:rPr>
                <w:rFonts w:ascii="Arial" w:hAnsi="Arial" w:cs="Arial" w:eastAsia="Arial"/>
                <w:sz w:val="20"/>
                <w:szCs w:val="20"/>
                <w:highlight w:val="yellow"/>
              </w:rPr>
              <w:t xml:space="preserve">Contract</w:t>
            </w:r>
            <w:r>
              <w:rPr>
                <w:rFonts w:ascii="Arial" w:hAnsi="Arial" w:cs="Arial" w:eastAsia="Arial"/>
                <w:sz w:val="20"/>
                <w:szCs w:val="20"/>
              </w:rPr>
              <w:t xml:space="preserve">, the Party is not exceeding its powers and is not in breach of </w:t>
            </w:r>
            <w:r>
              <w:rPr>
                <w:rFonts w:ascii="Arial" w:hAnsi="Arial" w:cs="Arial" w:eastAsia="Arial"/>
                <w:sz w:val="20"/>
                <w:szCs w:val="20"/>
              </w:rPr>
              <w:t xml:space="preserve">any laws or other legislation </w:t>
            </w:r>
            <w:r>
              <w:rPr>
                <w:rFonts w:ascii="Arial" w:hAnsi="Arial" w:cs="Arial" w:eastAsia="Arial"/>
                <w:sz w:val="20"/>
                <w:szCs w:val="20"/>
              </w:rPr>
              <w:t xml:space="preserve">applicable to it, any court or arbitral tribunal awards, administrative acts, contracts or other obligations under applicable private law, public law, European Union law or international law;</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16.1.3. Šalies atstovas turi visus reikiamus įgaliojimus sudaryti ir įvykdyti Sutartį. Šalies atstovas, sudarydamas ir pasirašydamas Sutartį, nepažeidžia Šalies įstatų, nuostatų ir kitų vidaus dokumentų, Šalies valdymo ir kitų organų ir (ar) kreditorių teisių ir teisėtų interesų, sudarydamas Sutartį jis Šalies ir Šalies organų narių, kreditorių atžvilgiu veikia sąžiningai ir protingai;</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16.1.3. The Party’s representative has all the necessary powers to conclude and perform the </w:t>
            </w:r>
            <w:r>
              <w:rPr>
                <w:rFonts w:ascii="Arial" w:hAnsi="Arial" w:cs="Arial" w:eastAsia="Arial"/>
                <w:sz w:val="20"/>
                <w:szCs w:val="20"/>
                <w:highlight w:val="yellow"/>
              </w:rPr>
              <w:t xml:space="preserve">Contract</w:t>
            </w:r>
            <w:r>
              <w:rPr>
                <w:rFonts w:ascii="Arial" w:hAnsi="Arial" w:cs="Arial" w:eastAsia="Arial"/>
                <w:sz w:val="20"/>
                <w:szCs w:val="20"/>
              </w:rPr>
              <w:t xml:space="preserve">. By concluding and signing the </w:t>
            </w:r>
            <w:r>
              <w:rPr>
                <w:rFonts w:ascii="Arial" w:hAnsi="Arial" w:cs="Arial" w:eastAsia="Arial"/>
                <w:sz w:val="20"/>
                <w:szCs w:val="20"/>
                <w:highlight w:val="yellow"/>
              </w:rPr>
              <w:t xml:space="preserve">Contract</w:t>
            </w:r>
            <w:r>
              <w:rPr>
                <w:rFonts w:ascii="Arial" w:hAnsi="Arial" w:cs="Arial" w:eastAsia="Arial"/>
                <w:sz w:val="20"/>
                <w:szCs w:val="20"/>
              </w:rPr>
              <w:t xml:space="preserve">, the Party’s representative does not infringe the Party’s articles of association, regulations and other internal documents, the rights and legitimate interests of the Party’s management and other bodies and/or creditors; in concluding the </w:t>
            </w:r>
            <w:r>
              <w:rPr>
                <w:rFonts w:ascii="Arial" w:hAnsi="Arial" w:cs="Arial" w:eastAsia="Arial"/>
                <w:sz w:val="20"/>
                <w:szCs w:val="20"/>
                <w:highlight w:val="yellow"/>
              </w:rPr>
              <w:t xml:space="preserve">Contract</w:t>
            </w:r>
            <w:r>
              <w:rPr>
                <w:rFonts w:ascii="Arial" w:hAnsi="Arial" w:cs="Arial" w:eastAsia="Arial"/>
                <w:sz w:val="20"/>
                <w:szCs w:val="20"/>
              </w:rPr>
              <w:t xml:space="preserve">, the representative acts in good faith and with due care towards the Party and the members of the Party’s bodies and creditors;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16.1.4. Šalis įvertino visas aplinkybes, turinčias esminės reikšmės Sutarties sudarymui ir jos vykdymui. Nė viena iš Sutartyje nurodytų sąlygų ir aplinkybių neturi neigiamos įtakos Šalies valiai sudaryti Sutartį tokiomis sąlygomis, kurios nurodytos Sutartyje, ir vykdyti iš Sutarties kylančius įsipareigojimus;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16.1.4. The Party has assessed all circumstances of material significance to the conclusion and performance of the </w:t>
            </w:r>
            <w:r>
              <w:rPr>
                <w:rFonts w:ascii="Arial" w:hAnsi="Arial" w:cs="Arial" w:eastAsia="Arial"/>
                <w:sz w:val="20"/>
                <w:szCs w:val="20"/>
                <w:highlight w:val="yellow"/>
              </w:rPr>
              <w:t xml:space="preserve">Contract</w:t>
            </w:r>
            <w:r>
              <w:rPr>
                <w:rFonts w:ascii="Arial" w:hAnsi="Arial" w:cs="Arial" w:eastAsia="Arial"/>
                <w:sz w:val="20"/>
                <w:szCs w:val="20"/>
              </w:rPr>
              <w:t xml:space="preserve">. None of the terms and circumstances set out in the </w:t>
            </w:r>
            <w:r>
              <w:rPr>
                <w:rFonts w:ascii="Arial" w:hAnsi="Arial" w:cs="Arial" w:eastAsia="Arial"/>
                <w:sz w:val="20"/>
                <w:szCs w:val="20"/>
                <w:highlight w:val="yellow"/>
              </w:rPr>
              <w:t xml:space="preserve">Contract</w:t>
            </w:r>
            <w:r>
              <w:rPr>
                <w:rFonts w:ascii="Arial" w:hAnsi="Arial" w:cs="Arial" w:eastAsia="Arial"/>
                <w:sz w:val="20"/>
                <w:szCs w:val="20"/>
              </w:rPr>
              <w:t xml:space="preserve"> adversely affects the Party’s intention to enter into the </w:t>
            </w:r>
            <w:r>
              <w:rPr>
                <w:rFonts w:ascii="Arial" w:hAnsi="Arial" w:cs="Arial" w:eastAsia="Arial"/>
                <w:sz w:val="20"/>
                <w:szCs w:val="20"/>
                <w:highlight w:val="yellow"/>
              </w:rPr>
              <w:t xml:space="preserve">Contract</w:t>
            </w:r>
            <w:r>
              <w:rPr>
                <w:rFonts w:ascii="Arial" w:hAnsi="Arial" w:cs="Arial" w:eastAsia="Arial"/>
                <w:sz w:val="20"/>
                <w:szCs w:val="20"/>
              </w:rPr>
              <w:t xml:space="preserve"> on the terms set out therein and to fulfil the obligations arising therefrom;</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16.1.5. Sutartis sudaroma vadovaujantis sąžiningumo, protingumo, teisingumo ir Šalių lygiateisiškumo principais, nenaudojant apgaulės ar spaudimo. Šalys atskleidė viena kitai visą joms žinomą informaciją, turinčią esminės reikšmės Sutarties sudarymui ir jos vykdymui;</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16.1.5. The </w:t>
            </w:r>
            <w:r>
              <w:rPr>
                <w:rFonts w:ascii="Arial" w:hAnsi="Arial" w:cs="Arial" w:eastAsia="Arial"/>
                <w:sz w:val="20"/>
                <w:szCs w:val="20"/>
                <w:highlight w:val="yellow"/>
              </w:rPr>
              <w:t xml:space="preserve">Contract</w:t>
            </w:r>
            <w:r>
              <w:rPr>
                <w:rFonts w:ascii="Arial" w:hAnsi="Arial" w:cs="Arial" w:eastAsia="Arial"/>
                <w:sz w:val="20"/>
                <w:szCs w:val="20"/>
              </w:rPr>
              <w:t xml:space="preserve"> is concluded in accordance with the principles of good faith, reasonableness, fairness and the equality of the Parties, without recourse to fraud or undue pressure. The Parties have disclosed to each other all information known to them that is of material significance to the conclusion and performance of the </w:t>
            </w:r>
            <w:r>
              <w:rPr>
                <w:rFonts w:ascii="Arial" w:hAnsi="Arial" w:cs="Arial" w:eastAsia="Arial"/>
                <w:sz w:val="20"/>
                <w:szCs w:val="20"/>
                <w:highlight w:val="yellow"/>
              </w:rPr>
              <w:t xml:space="preserve">Contract</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16.1.6. visi Šalies pareiškimai ir garantijos yra išsamūs ir nepalieka nutylėtų jokių aplinkybių, kurios darytų šiuos pareiškimus ar garantijas neteisingais.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16.1.6. all representations and warranties made by a Party are complete and do not omit any circumstances that would render such representations or warranties untrue.</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16.2. Tiekėjas papildomai pareiškia ir garantuoja Pirkėjui, kad Tiekėjas, subtiekėjai, jungtinės veiklos partneriai ir specialistai turi galiojančius ir teisėtus visus </w:t>
            </w:r>
            <w:r>
              <w:rPr>
                <w:rFonts w:ascii="Arial" w:hAnsi="Arial" w:cs="Arial" w:eastAsia="Arial"/>
                <w:sz w:val="20"/>
                <w:szCs w:val="20"/>
              </w:rPr>
              <w:t xml:space="preserve">įstatymuose bei kituose teisės aktuose</w:t>
            </w:r>
            <w:r>
              <w:rPr>
                <w:rFonts w:ascii="Arial" w:hAnsi="Arial" w:cs="Arial" w:eastAsia="Arial"/>
                <w:sz w:val="20"/>
                <w:szCs w:val="20"/>
              </w:rPr>
              <w:t xml:space="preserve"> numatytus leidimus, licencijas, atestatus, teisės pripažinimo dokumentus, reikalingus vykdant Sutartį.</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16.2. The Supplier further represents and warrants to the Buyer that the Supplier, its subcontractors, joint venture partners and specialists hold all valid and lawful permits, licences, certificates and documents of authorisation required by</w:t>
            </w:r>
            <w:r>
              <w:rPr>
                <w:rFonts w:ascii="Arial" w:hAnsi="Arial" w:cs="Arial" w:eastAsia="Arial"/>
                <w:sz w:val="20"/>
                <w:szCs w:val="20"/>
              </w:rPr>
              <w:t xml:space="preserve"> law and other legislation </w:t>
            </w:r>
            <w:r>
              <w:rPr>
                <w:rFonts w:ascii="Arial" w:hAnsi="Arial" w:cs="Arial" w:eastAsia="Arial"/>
                <w:sz w:val="20"/>
                <w:szCs w:val="20"/>
              </w:rPr>
              <w:t xml:space="preserve">for the performance of the Contract.</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16.3. </w:t>
            </w:r>
            <w:r>
              <w:rPr>
                <w:rFonts w:ascii="Arial" w:hAnsi="Arial" w:cs="Arial" w:eastAsia="Arial"/>
                <w:sz w:val="20"/>
                <w:szCs w:val="20"/>
              </w:rPr>
              <w:t xml:space="preserve">Tiekėjas pareiškia, kad suteiktų Paslaugų rezultato disponavimo, valdymo ir naudojimosi teisės </w:t>
            </w:r>
            <w:r>
              <w:rPr>
                <w:rFonts w:ascii="Arial" w:hAnsi="Arial" w:cs="Arial" w:eastAsia="Arial"/>
                <w:sz w:val="20"/>
                <w:szCs w:val="20"/>
              </w:rPr>
              <w:t xml:space="preserve">nėra apribotos</w:t>
            </w:r>
            <w:r>
              <w:rPr>
                <w:rFonts w:ascii="Arial" w:hAnsi="Arial" w:cs="Arial" w:eastAsia="Arial"/>
                <w:sz w:val="20"/>
                <w:szCs w:val="20"/>
              </w:rPr>
              <w:t xml:space="preserve"> </w:t>
            </w:r>
            <w:r>
              <w:rPr>
                <w:rFonts w:ascii="Arial" w:hAnsi="Arial" w:cs="Arial" w:eastAsia="Arial"/>
                <w:sz w:val="20"/>
                <w:szCs w:val="20"/>
              </w:rPr>
              <w:t xml:space="preserve">ir jokie tretieji asmenys neturi pretenzijų į Sutartimi perduodamą </w:t>
            </w:r>
            <w:r>
              <w:rPr>
                <w:rFonts w:ascii="Arial" w:hAnsi="Arial" w:cs="Arial" w:eastAsia="Arial"/>
                <w:sz w:val="20"/>
                <w:szCs w:val="20"/>
              </w:rPr>
              <w:t xml:space="preserve">Paslaugų rezultatą</w:t>
            </w:r>
            <w:r>
              <w:rPr>
                <w:rFonts w:ascii="Arial" w:hAnsi="Arial" w:cs="Arial" w:eastAsia="Arial"/>
                <w:sz w:val="20"/>
                <w:szCs w:val="20"/>
              </w:rPr>
              <w:t xml:space="preserve">.</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16.3. </w:t>
            </w:r>
            <w:r>
              <w:rPr>
                <w:rFonts w:ascii="Arial" w:hAnsi="Arial" w:cs="Arial" w:eastAsia="Arial"/>
                <w:sz w:val="20"/>
                <w:szCs w:val="20"/>
              </w:rPr>
              <w:t xml:space="preserve">The Supplier declares that the rights to dispose of, manage and use the results of the Services provided are not restricted </w:t>
            </w:r>
            <w:r>
              <w:rPr>
                <w:rFonts w:ascii="Arial" w:hAnsi="Arial" w:cs="Arial" w:eastAsia="Arial"/>
                <w:sz w:val="20"/>
                <w:szCs w:val="20"/>
              </w:rPr>
              <w:t xml:space="preserve">and that no third parties have any claims to </w:t>
            </w:r>
            <w:r>
              <w:rPr>
                <w:rFonts w:ascii="Arial" w:hAnsi="Arial" w:cs="Arial" w:eastAsia="Arial"/>
                <w:sz w:val="20"/>
                <w:szCs w:val="20"/>
              </w:rPr>
              <w:t xml:space="preserve">the results of the Services</w:t>
            </w:r>
            <w:r>
              <w:rPr>
                <w:rFonts w:ascii="Arial" w:hAnsi="Arial" w:cs="Arial" w:eastAsia="Arial"/>
                <w:sz w:val="20"/>
                <w:szCs w:val="20"/>
              </w:rPr>
              <w:t xml:space="preserve"> transferred under the Contract.</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16.4. T</w:t>
            </w:r>
            <w:r>
              <w:rPr>
                <w:rFonts w:ascii="Arial" w:hAnsi="Arial" w:cs="Arial" w:eastAsia="Arial"/>
                <w:sz w:val="20"/>
                <w:szCs w:val="20"/>
              </w:rPr>
              <w:t xml:space="preserve">iekėjas įsipareigoja vykdant Sutartį laikytis aplinkos apsaugos, socialinės ir darbo teisės įpareigojimų, nustatytų Europos Sąjungos ir nacionalinėje teisėje, kolektyvinėse sutartyse ir VPĮ 5 priede nurodytose tarptautinėse konvencijose.</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16.4. </w:t>
            </w:r>
            <w:r>
              <w:rPr>
                <w:rFonts w:ascii="Arial" w:hAnsi="Arial" w:cs="Arial" w:eastAsia="Arial"/>
                <w:sz w:val="20"/>
                <w:szCs w:val="20"/>
              </w:rPr>
              <w:t xml:space="preserve">The Supplier undertakes, in the performance of the Contract, to comply with environmental protection, social and labour law obligations as laid down in European Union and national law, collective agreements and the international conventions referred to in Annex 5 to the </w:t>
            </w:r>
            <w:r>
              <w:rPr>
                <w:rFonts w:ascii="Arial" w:hAnsi="Arial" w:cs="Arial" w:eastAsia="Arial"/>
                <w:sz w:val="20"/>
                <w:szCs w:val="20"/>
              </w:rPr>
              <w:t xml:space="preserve">LPP</w:t>
            </w:r>
            <w:r>
              <w:rPr>
                <w:rFonts w:ascii="Arial" w:hAnsi="Arial" w:cs="Arial" w:eastAsia="Arial"/>
                <w:sz w:val="20"/>
                <w:szCs w:val="20"/>
              </w:rPr>
              <w:t xml:space="preserve">.</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17.</w:t>
            </w:r>
            <w:r>
              <w:rPr>
                <w:rFonts w:ascii="Arial" w:hAnsi="Arial" w:cs="Arial" w:eastAsia="Arial"/>
                <w:b/>
                <w:bCs/>
                <w:caps/>
                <w:sz w:val="20"/>
                <w:szCs w:val="20"/>
              </w:rPr>
              <w:tab/>
            </w:r>
            <w:r>
              <w:rPr>
                <w:rFonts w:ascii="Arial" w:hAnsi="Arial" w:cs="Arial" w:eastAsia="Arial"/>
                <w:b/>
                <w:caps/>
                <w:sz w:val="20"/>
                <w:szCs w:val="20"/>
              </w:rPr>
              <w:t xml:space="preserve">Bendrieji atsakomybės klausimai</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17.</w:t>
            </w:r>
            <w:r>
              <w:rPr>
                <w:rFonts w:ascii="Arial" w:hAnsi="Arial" w:cs="Arial" w:eastAsia="Arial"/>
                <w:b/>
                <w:bCs/>
                <w:caps/>
                <w:sz w:val="20"/>
                <w:szCs w:val="20"/>
              </w:rPr>
              <w:tab/>
            </w:r>
            <w:r>
              <w:rPr>
                <w:rFonts w:ascii="Arial" w:hAnsi="Arial" w:cs="Arial" w:eastAsia="Arial"/>
                <w:b/>
                <w:caps/>
                <w:sz w:val="20"/>
                <w:szCs w:val="20"/>
              </w:rPr>
              <w:t xml:space="preserve">General Provisions on Liability</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17.1. Netesybų sumokėjimas už vėlavimą ar pareigų pagal Sutartį pažeidimą neatleidžia Šalies nuo Sutartyje numatytų jos pareigų vykdymo.</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17.1. The payment of liquidated damages for delay or breach of obligations under the Contract shall not release a Party from the performance of its obligations under the Contract.</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17.2. Netesybų sumokėjimas ir (ar) Sutarties įvykdymo užtikrinimo gavimas nepanaikina Šalies teisės reikalauti, kad kita Šalis kompensuotų jos patirtus nuostolius. Šioje Sutartyje nustatytos netesybos yra laikomos minimaliais, neįrodinėtinais Šalių nuostoliais. Kiekviena iš Šalių turi teisę gauti iš kitos Šalies nuostolių, atsiradusių dėl kitos Šalies netinkamo įsipareigojimų pagal Sutartį vykdymo ar nevykdymo, neviršijant Pradinės sutarties vertės, jei teisės aktai nenumato, kad privalo būti kompensuota didesnė suma. </w:t>
            </w:r>
            <w:r>
              <w:rPr>
                <w:rFonts w:ascii="Arial" w:hAnsi="Arial" w:cs="Arial" w:eastAsia="Arial"/>
                <w:sz w:val="20"/>
                <w:szCs w:val="20"/>
                <w:bdr w:val="none" w:sz="0" w:space="0" w:color="auto" w:frame="1"/>
              </w:rPr>
              <w:t xml:space="preserve">Šiame punkte numatytas atsakomybės ribojimas netaikomas, jei žala atsirado dėl konfidencialumo įsipareigojimų, asmens duomenų apsaugą reglamentuojančių teisės aktų ar intelektinės nuosavybės teisių pažeidimo.</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17.2. The payment of liquidated damages and/or the receipt of security for the performance of the Contract shall not preclude a Party’s right to claim compensation from the other Party for any losses it has incurred. The liquidated damages set out in this Contract shall be deemed to be the minimum, unprovable losses of the Parties. Each Party shall be entitled to claim from the other Party compensation for losses arising from the other Party’s improper performance or non-performance of its obligations under the </w:t>
            </w:r>
            <w:r>
              <w:rPr>
                <w:rFonts w:ascii="Arial" w:hAnsi="Arial" w:cs="Arial" w:eastAsia="Arial"/>
                <w:sz w:val="20"/>
                <w:szCs w:val="20"/>
                <w:highlight w:val="yellow"/>
              </w:rPr>
              <w:t xml:space="preserve">Contract</w:t>
            </w:r>
            <w:r>
              <w:rPr>
                <w:rFonts w:ascii="Arial" w:hAnsi="Arial" w:cs="Arial" w:eastAsia="Arial"/>
                <w:sz w:val="20"/>
                <w:szCs w:val="20"/>
              </w:rPr>
              <w:t xml:space="preserve">, not exceeding the value of the Original </w:t>
            </w:r>
            <w:r>
              <w:rPr>
                <w:rFonts w:ascii="Arial" w:hAnsi="Arial" w:cs="Arial" w:eastAsia="Arial"/>
                <w:sz w:val="20"/>
                <w:szCs w:val="20"/>
                <w:highlight w:val="yellow"/>
              </w:rPr>
              <w:t xml:space="preserve">Contract</w:t>
            </w:r>
            <w:r>
              <w:rPr>
                <w:rFonts w:ascii="Arial" w:hAnsi="Arial" w:cs="Arial" w:eastAsia="Arial"/>
                <w:sz w:val="20"/>
                <w:szCs w:val="20"/>
              </w:rPr>
              <w:t xml:space="preserve">, unless legislation provides that a higher amount must be compensated. </w:t>
            </w:r>
            <w:r>
              <w:rPr>
                <w:rFonts w:ascii="Arial" w:hAnsi="Arial" w:cs="Arial" w:eastAsia="Arial"/>
                <w:sz w:val="20"/>
                <w:szCs w:val="20"/>
                <w:bdr w:val="none" w:sz="0" w:space="0" w:color="auto" w:frame="1"/>
              </w:rPr>
              <w:t xml:space="preserve">The limitation of liability provided for in this clause shall not apply if the damage arose as a result of a breach of confidentiality obligations, legislation governing the protection of personal data, or intellectual property rights.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17.3. Tuo atveju, jei paaiškėja, kad kuris nors iš šioje Sutartyje pateiktų pareiškimų ar garantijų buvo iš esmės neteisingas, melagingas ar klaidinantis, Šalis pažeidėja nukentėjusiai Šaliai privalo atlyginti visus nuostolius, kuriuos nukentėjusioji Šalis patyrė dėl tokio neteisingo, melagingo ar klaidinančio pareiškimo ar garantijos.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17.3. In the event that it transpires that any of the representations or warranties set out in this </w:t>
            </w:r>
            <w:r>
              <w:rPr>
                <w:rFonts w:ascii="Arial" w:hAnsi="Arial" w:cs="Arial" w:eastAsia="Arial"/>
                <w:sz w:val="20"/>
                <w:szCs w:val="20"/>
                <w:highlight w:val="yellow"/>
              </w:rPr>
              <w:t xml:space="preserve">Contract</w:t>
            </w:r>
            <w:r>
              <w:rPr>
                <w:rFonts w:ascii="Arial" w:hAnsi="Arial" w:cs="Arial" w:eastAsia="Arial"/>
                <w:sz w:val="20"/>
                <w:szCs w:val="20"/>
              </w:rPr>
              <w:t xml:space="preserve"> were materially incorrect, false or misleading, the Party in breach shall be obliged to compensate the aggrieved Party for all losses suffered by the aggrieved Party as a result of such an incorrect, false or misleading representation or warranty.</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17.4. Šioje Sutartyje numatytos teisių gynybos priemonės neapriboja Šalių teisės pasinaudoti kitomis teisėtomis teisių gynybos priemonėmis.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17.4. The remedies provided for in this </w:t>
            </w:r>
            <w:r>
              <w:rPr>
                <w:rFonts w:ascii="Arial" w:hAnsi="Arial" w:cs="Arial" w:eastAsia="Arial"/>
                <w:sz w:val="20"/>
                <w:szCs w:val="20"/>
                <w:highlight w:val="yellow"/>
              </w:rPr>
              <w:t xml:space="preserve">Contract</w:t>
            </w:r>
            <w:r>
              <w:rPr>
                <w:rFonts w:ascii="Arial" w:hAnsi="Arial" w:cs="Arial" w:eastAsia="Arial"/>
                <w:sz w:val="20"/>
                <w:szCs w:val="20"/>
              </w:rPr>
              <w:t xml:space="preserve"> shall not limit the Parties’ right to seek other lawful remedies.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17.5. Atsakomybės apribojimai pagal Sutartį netaikomi, kai žala padaroma tyčia arba dėl didelio neatsargumo, padaroma neturtinė žala, sužalojama sveikata ar atimama gyvybė, taip pat kai padaroma žala (nuostoliai) tretiesiems asmenims, įskaitant atvejus, jeigu vienos Šalies padarytą žalą tretiesiems asmenims atlygina kita Šalis.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17.5. The limitations of liability under this </w:t>
            </w:r>
            <w:r>
              <w:rPr>
                <w:rFonts w:ascii="Arial" w:hAnsi="Arial" w:cs="Arial" w:eastAsia="Arial"/>
                <w:sz w:val="20"/>
                <w:szCs w:val="20"/>
                <w:highlight w:val="yellow"/>
              </w:rPr>
              <w:t xml:space="preserve">Contract</w:t>
            </w:r>
            <w:r>
              <w:rPr>
                <w:rFonts w:ascii="Arial" w:hAnsi="Arial" w:cs="Arial" w:eastAsia="Arial"/>
                <w:sz w:val="20"/>
                <w:szCs w:val="20"/>
              </w:rPr>
              <w:t xml:space="preserve"> shall not apply where damage is caused intentionally or through gross negligence, where non-pecuniary damage is caused, injury to health or loss of life is caused, or where damage (loss) is caused to third parties, including cases where one Party compensates third parties for damage caused by the other Party.</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17.6. Pasibaigus Sutarties galiojimui, Šalys neatleidžiamos nuo atsakomybės už Sutarties pažeidimą. Pasibaigus Sutarties galiojimui, Šalys nepraranda teisės reikalauti atlyginti dėl Sutarties nevykdymo patirtus nuostolius bei sumokėti netesybas.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17.6. Upon the expiry of the Contract, the Parties shall not be relieved of liability for any breach of the Contract. Upon the expiry of the Contract, the Parties shall not lose the right to claim compensation for losses incurred as a result of non-performance of the Contract and to claim payment of liquidated damages.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17.7. Jeigu Sutartis nutraukiama dėl esminio sutarties pažeidimo pagal Bendrųjų sąlygų 22.2.1 papunktį ir (ar) Tiekėjas esminę Sutarties sąlygą, nurodytą Specialiųjų sąlygų 10 skyriuje, vykdo su dideliais ar nuolatiniais trūkumais, Tiekėjas įtraukiamas į nepatikimų tiekėjų sąrašą VPĮ 91 straipsnyje nustatyta tvarka. Atvejai, kuomet laikoma, kad esminė Sutarties sąlyga vykdoma su dideliais arba nuolatiniai trūkumais, nurodyti Specialiųjų sąlygų 10 skyriuje. Esminės Sutarties sąlygos vykdymas su dideliais arba nuolatiniais trūkumais gali būti pripažįstamas ir kitais, Specialiosiose sąlygose nenurodytais, atvejais, įvertinus konkrečias esminės Sutarties sąlygos netinkamo vykdymo aplinkybes.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17.7. </w:t>
            </w:r>
            <w:r>
              <w:rPr>
                <w:rFonts w:ascii="Arial" w:hAnsi="Arial" w:cs="Arial" w:eastAsia="Arial"/>
                <w:sz w:val="20"/>
                <w:szCs w:val="20"/>
              </w:rPr>
              <w:t xml:space="preserve">If the Contract is terminated due to a material breach in accordance with clause 22.2.1 of the General Terms and Conditions and (or) the Supplier performs a material term of the Contract, as specified </w:t>
            </w:r>
            <w:r>
              <w:rPr>
                <w:rFonts w:ascii="Arial" w:hAnsi="Arial" w:cs="Arial" w:eastAsia="Arial"/>
                <w:sz w:val="20"/>
                <w:szCs w:val="20"/>
              </w:rPr>
              <w:t xml:space="preserve">in Section 10 of the </w:t>
            </w:r>
            <w:r>
              <w:rPr>
                <w:rFonts w:ascii="Arial" w:hAnsi="Arial" w:cs="Arial" w:eastAsia="Arial"/>
                <w:sz w:val="20"/>
                <w:szCs w:val="20"/>
              </w:rPr>
              <w:t xml:space="preserve">Special Terms and Conditions</w:t>
            </w:r>
            <w:r>
              <w:rPr>
                <w:rFonts w:ascii="Arial" w:hAnsi="Arial" w:cs="Arial" w:eastAsia="Arial"/>
                <w:sz w:val="20"/>
                <w:szCs w:val="20"/>
              </w:rPr>
              <w:t xml:space="preserve">, with significant or persistent shortcomings, the Supplier shall be included in the list of unreliable suppliers in accordance with the procedure laid down in Article 91 of the </w:t>
            </w:r>
            <w:r>
              <w:rPr>
                <w:rFonts w:ascii="Arial" w:hAnsi="Arial" w:cs="Arial" w:eastAsia="Arial"/>
                <w:sz w:val="20"/>
                <w:szCs w:val="20"/>
              </w:rPr>
              <w:t xml:space="preserve">LPP</w:t>
            </w:r>
            <w:r>
              <w:rPr>
                <w:rFonts w:ascii="Arial" w:hAnsi="Arial" w:cs="Arial" w:eastAsia="Arial"/>
                <w:sz w:val="20"/>
                <w:szCs w:val="20"/>
              </w:rPr>
              <w:t xml:space="preserve">. The cases in which the performance of an essential term of the Contract is deemed to be accompanied by significant or persistent shortcomings are set out in Chapter 10 of the </w:t>
            </w:r>
            <w:r>
              <w:rPr>
                <w:rFonts w:ascii="Arial" w:hAnsi="Arial" w:cs="Arial" w:eastAsia="Arial"/>
                <w:sz w:val="20"/>
                <w:szCs w:val="20"/>
              </w:rPr>
              <w:t xml:space="preserve">Special Terms and Conditions</w:t>
            </w:r>
            <w:r>
              <w:rPr>
                <w:rFonts w:ascii="Arial" w:hAnsi="Arial" w:cs="Arial" w:eastAsia="Arial"/>
                <w:sz w:val="20"/>
                <w:szCs w:val="20"/>
              </w:rPr>
              <w:t xml:space="preserve">. The performance of an essential term of the Contract with significant or persistent shortcomings may also be recognised in other cases not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following an assessment of the specific circumstances of the improper performance of the essential term of the Contract. </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18.</w:t>
            </w:r>
            <w:r>
              <w:rPr>
                <w:rFonts w:ascii="Arial" w:hAnsi="Arial" w:cs="Arial" w:eastAsia="Arial"/>
                <w:b/>
                <w:bCs/>
                <w:caps/>
                <w:sz w:val="20"/>
                <w:szCs w:val="20"/>
              </w:rPr>
              <w:tab/>
            </w:r>
            <w:r>
              <w:rPr>
                <w:rFonts w:ascii="Arial" w:hAnsi="Arial" w:cs="Arial" w:eastAsia="Arial"/>
                <w:b/>
                <w:caps/>
                <w:sz w:val="20"/>
                <w:szCs w:val="20"/>
              </w:rPr>
              <w:t xml:space="preserve">Nenugalima jėga (FORCE MAJEURE)</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18.</w:t>
            </w:r>
            <w:r>
              <w:rPr>
                <w:rFonts w:ascii="Arial" w:hAnsi="Arial" w:cs="Arial" w:eastAsia="Arial"/>
                <w:b/>
                <w:bCs/>
                <w:caps/>
                <w:sz w:val="20"/>
                <w:szCs w:val="20"/>
              </w:rPr>
              <w:tab/>
            </w:r>
            <w:r>
              <w:rPr>
                <w:rFonts w:ascii="Arial" w:hAnsi="Arial" w:cs="Arial" w:eastAsia="Arial"/>
                <w:b/>
                <w:caps/>
                <w:sz w:val="20"/>
                <w:szCs w:val="20"/>
              </w:rPr>
              <w:t xml:space="preserve">Force Majeure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18.1.</w:t>
            </w:r>
            <w:r>
              <w:rPr>
                <w:rFonts w:ascii="Arial" w:hAnsi="Arial" w:cs="Arial" w:eastAsia="Arial"/>
                <w:b/>
                <w:bCs/>
                <w:sz w:val="20"/>
                <w:szCs w:val="20"/>
              </w:rPr>
              <w:tab/>
            </w:r>
            <w:r>
              <w:rPr>
                <w:rFonts w:ascii="Arial" w:hAnsi="Arial" w:cs="Arial" w:eastAsia="Arial"/>
                <w:sz w:val="20"/>
                <w:szCs w:val="20"/>
              </w:rPr>
              <w:t xml:space="preserve">Atsakomybė pagal Sutartį netaikoma, taip pat Šalys gali būti visiškai ar iš dalies atleistos nuo civilinės atsakomybės šiais pagrindais: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18.1.</w:t>
            </w:r>
            <w:r>
              <w:rPr>
                <w:rFonts w:ascii="Arial" w:hAnsi="Arial" w:cs="Arial" w:eastAsia="Arial"/>
                <w:b/>
                <w:bCs/>
                <w:sz w:val="20"/>
                <w:szCs w:val="20"/>
              </w:rPr>
              <w:tab/>
            </w:r>
            <w:r>
              <w:rPr>
                <w:rFonts w:ascii="Arial" w:hAnsi="Arial" w:cs="Arial" w:eastAsia="Arial"/>
                <w:sz w:val="20"/>
                <w:szCs w:val="20"/>
              </w:rPr>
              <w:t xml:space="preserve">Liability under the Contract shall not apply, and the Parties may be wholly or partially exempt from civil liability on the following grounds:</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18.1.1.</w:t>
            </w:r>
            <w:r>
              <w:rPr>
                <w:rFonts w:ascii="Arial" w:hAnsi="Arial" w:cs="Arial" w:eastAsia="Arial"/>
                <w:sz w:val="20"/>
                <w:szCs w:val="20"/>
              </w:rPr>
              <w:tab/>
            </w:r>
            <w:r>
              <w:rPr>
                <w:rFonts w:ascii="Arial" w:hAnsi="Arial" w:cs="Arial" w:eastAsia="Arial"/>
                <w:sz w:val="20"/>
                <w:szCs w:val="20"/>
              </w:rPr>
              <w:t xml:space="preserve">dėl nenugalimos jėgos (force majeure) – taikomos Lietuvos Respublikos civilinio kodekso </w:t>
            </w:r>
            <w:r>
              <w:rPr>
                <w:rFonts w:ascii="Arial" w:hAnsi="Arial" w:cs="Arial" w:eastAsia="Arial"/>
                <w:sz w:val="20"/>
                <w:szCs w:val="20"/>
              </w:rPr>
              <w:t xml:space="preserve">6.212 straipsnio ir Lietuvos Respublikos Vyriausybės 1996 m. liepos 15 d. nutarimu Nr. 840 „Dėl Atleidimo nuo atsakomybės esant nenugalimos jėgos (force majeure) aplinkybėms taisyklių patvirtinimo” patvirtintų taisyklių nuostatos;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18.1.1.</w:t>
            </w:r>
            <w:r>
              <w:rPr>
                <w:rFonts w:ascii="Arial" w:hAnsi="Arial" w:cs="Arial" w:eastAsia="Arial"/>
                <w:sz w:val="20"/>
                <w:szCs w:val="20"/>
              </w:rPr>
              <w:tab/>
            </w:r>
            <w:r>
              <w:rPr>
                <w:rFonts w:ascii="Arial" w:hAnsi="Arial" w:cs="Arial" w:eastAsia="Arial"/>
                <w:sz w:val="20"/>
                <w:szCs w:val="20"/>
              </w:rPr>
              <w:t xml:space="preserve">due to force majeure – the provisions of Article 6.212 of the Civil Code of the Republic of Lithuania and the rules </w:t>
            </w:r>
            <w:r>
              <w:rPr>
                <w:rFonts w:ascii="Arial" w:hAnsi="Arial" w:cs="Arial" w:eastAsia="Arial"/>
                <w:sz w:val="20"/>
                <w:szCs w:val="20"/>
              </w:rPr>
              <w:t xml:space="preserve">approved by Resolution No. 840 of the Government of the Republic of Lithuania of 15 July 1996 ‘On the Approval of the Rules on Exemption from Liability in Cases of Force Majeure’;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18.1.2. dėl Europos Sąjungos valstybių veiksmų – kai prievolę pagal Sutartį įvykdyti neįmanoma dėl privalomų ir nenumatytų Europos Sąjungos valstybės institucijų veiksmų (aktų), kurių Šalys neturėjo teisės ginčyti ir šie veiksmai negalėjo būti iš anksto numatyti.</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18.1.2. in respect of actions by European Union Member States – where it is impossible to fulfil an obligation under the Contract due to mandatory and unforeseeable actions (acts) by the institutions of a European Union Member State, which the Parties had no right to challenge and which could not have been foreseen in advance.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18.2.</w:t>
            </w:r>
            <w:r>
              <w:rPr>
                <w:rFonts w:ascii="Arial" w:hAnsi="Arial" w:cs="Arial" w:eastAsia="Arial"/>
                <w:b/>
                <w:bCs/>
                <w:sz w:val="20"/>
                <w:szCs w:val="20"/>
              </w:rPr>
              <w:tab/>
            </w:r>
            <w:r>
              <w:rPr>
                <w:rFonts w:ascii="Arial" w:hAnsi="Arial" w:cs="Arial" w:eastAsia="Arial"/>
                <w:sz w:val="20"/>
                <w:szCs w:val="20"/>
              </w:rPr>
              <w:t xml:space="preserve">Šalis, prašanti ją atleisti nuo atsakomybės, privalo pranešti kitai Šaliai apie nenugalimos jėgos aplinkybes nedelsiant, bet ne vėliau kaip per 5 (penkias) dienas nuo tokių aplinkybių atsiradimo ar paaiškėjimo, pateikdama įrodymus, kad ji ėmėsi visų pagrįstų atsargumo priemonių ir dėjo visas pastangas, kad sumažintų išlaidas ar neigiamas pasekmes, taip pat pranešti galimą įsipareigojimų įvykdymo terminą. Šalis taip pat turi pateikti kitai Šaliai atitinkamą pranešimą, kai išnyksta įsipareigojimų nevykdymo pagrindas.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18.2.</w:t>
            </w:r>
            <w:r>
              <w:rPr>
                <w:rFonts w:ascii="Arial" w:hAnsi="Arial" w:cs="Arial" w:eastAsia="Arial"/>
                <w:b/>
                <w:bCs/>
                <w:sz w:val="20"/>
                <w:szCs w:val="20"/>
              </w:rPr>
              <w:tab/>
            </w:r>
            <w:r>
              <w:rPr>
                <w:rFonts w:ascii="Arial" w:hAnsi="Arial" w:cs="Arial" w:eastAsia="Arial"/>
                <w:sz w:val="20"/>
                <w:szCs w:val="20"/>
              </w:rPr>
              <w:t xml:space="preserve">The Party seeking to be exempted from liability must notify the other Party of the force majeure circumstances without delay, but no later than within 5 (five) days of such circumstances arising or becoming apparent, providing evidence that it has taken all reasonable precautions and made every effort to minimise costs or adverse consequences, and must also specify the likely date for the fulfilment of its obligations. A Party must also provide the other Party with appropriate notice when the grounds for non-performance cease to exist.</w:t>
            </w:r>
          </w:p>
        </w:tc>
      </w:tr>
      <w:tr>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18.3.</w:t>
            </w:r>
            <w:r>
              <w:rPr>
                <w:rFonts w:ascii="Arial" w:hAnsi="Arial" w:cs="Arial" w:eastAsia="Arial"/>
                <w:b/>
                <w:bCs/>
                <w:sz w:val="20"/>
                <w:szCs w:val="20"/>
              </w:rPr>
              <w:tab/>
            </w:r>
            <w:r>
              <w:rPr>
                <w:rFonts w:ascii="Arial" w:hAnsi="Arial" w:cs="Arial" w:eastAsia="Arial"/>
                <w:sz w:val="20"/>
                <w:szCs w:val="20"/>
              </w:rPr>
              <w:t xml:space="preserve">Pagrindas atleisti Šalį nuo atsakomybės atsiranda nuo nenugalimos jėgos aplinkybių atsiradimo momento arba, jeigu laiku nebuvo pateiktas pranešimas, nuo pranešimo pateikimo momento. Jeigu Šalis laiku neišsiunčia pranešimo arba neinformuoja, ji privalo kompensuoti kitai Šaliai žalą, kurią ši patyrė dėl laiku nepateikto pranešimo arba dėl to, kad nebuvo jokio pranešimo.</w:t>
            </w:r>
          </w:p>
        </w:tc>
        <w:tc>
          <w:tcPr>
            <w:tcW w:w="4513" w:type="dxa"/>
          </w:tcPr>
          <w:p>
            <w:pPr>
              <w:widowControl w:val="0"/>
              <w:tabs>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18.3.</w:t>
            </w:r>
            <w:r>
              <w:rPr>
                <w:rFonts w:ascii="Arial" w:hAnsi="Arial" w:cs="Arial" w:eastAsia="Arial"/>
                <w:b/>
                <w:bCs/>
                <w:sz w:val="20"/>
                <w:szCs w:val="20"/>
              </w:rPr>
              <w:tab/>
            </w:r>
            <w:r>
              <w:rPr>
                <w:rFonts w:ascii="Arial" w:hAnsi="Arial" w:cs="Arial" w:eastAsia="Arial"/>
                <w:sz w:val="20"/>
                <w:szCs w:val="20"/>
              </w:rPr>
              <w:t xml:space="preserve">The grounds for exempting a Party from liability shall arise from the moment the force majeure circumstances occur or, if notice was not given in a timely manner, from the moment the notice is given. If a Party fails to send a notice in good time or to provide information, it shall be obliged to compensate the other Party for any loss or damage suffered by the latter as a result of the failure to provide timely notice or the absence of any notice.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18.4.</w:t>
            </w:r>
            <w:r>
              <w:rPr>
                <w:rFonts w:ascii="Arial" w:hAnsi="Arial" w:cs="Arial" w:eastAsia="Arial"/>
                <w:sz w:val="20"/>
                <w:szCs w:val="20"/>
              </w:rPr>
              <w:tab/>
            </w:r>
            <w:r>
              <w:rPr>
                <w:rFonts w:ascii="Arial" w:hAnsi="Arial" w:cs="Arial" w:eastAsia="Arial"/>
                <w:sz w:val="20"/>
                <w:szCs w:val="20"/>
              </w:rPr>
              <w:t xml:space="preserve">Jeigu nenugalimos jėgos (</w:t>
            </w:r>
            <w:r>
              <w:rPr>
                <w:rFonts w:ascii="Arial" w:hAnsi="Arial" w:cs="Arial" w:eastAsia="Arial"/>
                <w:iCs/>
                <w:sz w:val="20"/>
                <w:szCs w:val="20"/>
              </w:rPr>
              <w:t xml:space="preserve">force majeure</w:t>
            </w:r>
            <w:r>
              <w:rPr>
                <w:rFonts w:ascii="Arial" w:hAnsi="Arial" w:cs="Arial" w:eastAsia="Arial"/>
                <w:sz w:val="20"/>
                <w:szCs w:val="20"/>
              </w:rPr>
              <w:t xml:space="preserve">) aplinkybės tęsiasi ilgiau negu 1 (vieną) mėnesį nuo pranešimo apie jas gavimo dienos, bet kuri Šalis gali nutraukti Sutartį apie tai pranešusi kitai Šaliai prieš 5 (penkias) darbo dienas. Nenugalima jėga nelaikoma tai, kad Šalis neturi reikiamų finansinių išteklių arba skolininko kontrahentai pažeidžia savo prievoles, arba skolininkas pažeidžia savo prievoles kontrahentams.</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18.4.</w:t>
            </w:r>
            <w:r>
              <w:rPr>
                <w:rFonts w:ascii="Arial" w:hAnsi="Arial" w:cs="Arial" w:eastAsia="Arial"/>
                <w:sz w:val="20"/>
                <w:szCs w:val="20"/>
              </w:rPr>
              <w:tab/>
            </w:r>
            <w:r>
              <w:rPr>
                <w:rFonts w:ascii="Arial" w:hAnsi="Arial" w:cs="Arial" w:eastAsia="Arial"/>
                <w:sz w:val="20"/>
                <w:szCs w:val="20"/>
              </w:rPr>
              <w:t xml:space="preserve">If circumstances of </w:t>
            </w:r>
            <w:r>
              <w:rPr>
                <w:rFonts w:ascii="Arial" w:hAnsi="Arial" w:cs="Arial" w:eastAsia="Arial"/>
                <w:iCs/>
                <w:sz w:val="20"/>
                <w:szCs w:val="20"/>
              </w:rPr>
              <w:t xml:space="preserve">force </w:t>
            </w:r>
            <w:r>
              <w:rPr>
                <w:rFonts w:ascii="Arial" w:hAnsi="Arial" w:cs="Arial" w:eastAsia="Arial"/>
                <w:sz w:val="20"/>
                <w:szCs w:val="20"/>
              </w:rPr>
              <w:t xml:space="preserve">majeure persist for longer than 1 (one) month from the date of receipt of notification thereof, either Party may terminate the Contract by giving the other Party 5 (five) working days’ notice. Force majeure shall not be deemed to include a Party’s lack of necessary financial resources, or the failure of the debtor’s counterparties to fulfil their obligations, or the debtor’s failure to fulfil its obligations to its counterparties.</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19.</w:t>
            </w:r>
            <w:r>
              <w:rPr>
                <w:rFonts w:ascii="Arial" w:hAnsi="Arial" w:cs="Arial" w:eastAsia="Arial"/>
                <w:b/>
                <w:bCs/>
                <w:caps/>
                <w:sz w:val="20"/>
                <w:szCs w:val="20"/>
              </w:rPr>
              <w:tab/>
            </w:r>
            <w:r>
              <w:rPr>
                <w:rFonts w:ascii="Arial" w:hAnsi="Arial" w:cs="Arial" w:eastAsia="Arial"/>
                <w:b/>
                <w:caps/>
                <w:sz w:val="20"/>
                <w:szCs w:val="20"/>
              </w:rPr>
              <w:t xml:space="preserve">Sutarties nuostatų negaliojimas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19.</w:t>
            </w:r>
            <w:r>
              <w:rPr>
                <w:rFonts w:ascii="Arial" w:hAnsi="Arial" w:cs="Arial" w:eastAsia="Arial"/>
                <w:b/>
                <w:bCs/>
                <w:caps/>
                <w:sz w:val="20"/>
                <w:szCs w:val="20"/>
              </w:rPr>
              <w:tab/>
            </w:r>
            <w:r>
              <w:rPr>
                <w:rFonts w:ascii="Arial" w:hAnsi="Arial" w:cs="Arial" w:eastAsia="Arial"/>
                <w:b/>
                <w:caps/>
                <w:sz w:val="20"/>
                <w:szCs w:val="20"/>
              </w:rPr>
              <w:t xml:space="preserve">Invalidity of provisions of the </w:t>
            </w:r>
            <w:r>
              <w:rPr>
                <w:rFonts w:ascii="Arial" w:hAnsi="Arial" w:cs="Arial" w:eastAsia="Arial"/>
                <w:b/>
                <w:caps/>
                <w:sz w:val="20"/>
                <w:szCs w:val="20"/>
                <w:highlight w:val="yellow"/>
              </w:rPr>
              <w:t xml:space="preserve">Contract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19.1.</w:t>
            </w:r>
            <w:r>
              <w:rPr>
                <w:rFonts w:ascii="Arial" w:hAnsi="Arial" w:cs="Arial" w:eastAsia="Arial"/>
                <w:sz w:val="20"/>
                <w:szCs w:val="20"/>
              </w:rPr>
              <w:tab/>
            </w:r>
            <w:r>
              <w:rPr>
                <w:rFonts w:ascii="Arial" w:hAnsi="Arial" w:cs="Arial" w:eastAsia="Arial"/>
                <w:sz w:val="20"/>
                <w:szCs w:val="20"/>
              </w:rPr>
              <w:t xml:space="preserve">Jeigu kuri nors Sutarties nuostata yra arba tampa dalinai ar pilnai negaliojanti, Šalys privalo kuo skubiau sudaryti Susitarimą, ir juo pakeisti negaliojančią nuostatą kita nuostata, kuri, kiek tai yra įmanoma, turėtų tokį patį ekonominį ir teisinį efektą, kokio buvo siekta susitariant dėl negaliojančios Sutarties nuostatos. Tokia negaliojanti nuostata nedaro negaliojančiomis kitų Sutarties nuostatų, jeigu tai nepažeidžia </w:t>
            </w:r>
            <w:r>
              <w:rPr>
                <w:rFonts w:ascii="Arial" w:hAnsi="Arial" w:cs="Arial" w:eastAsia="Arial"/>
                <w:sz w:val="20"/>
                <w:szCs w:val="20"/>
              </w:rPr>
              <w:t xml:space="preserve">įstatymų bei kitų teisės aktų</w:t>
            </w:r>
            <w:r>
              <w:rPr>
                <w:rFonts w:ascii="Arial" w:hAnsi="Arial" w:cs="Arial" w:eastAsia="Arial"/>
                <w:sz w:val="20"/>
                <w:szCs w:val="20"/>
              </w:rPr>
              <w:t xml:space="preserve"> ir galima daryti prielaidą, kad Sutartis būtų buvusi teisėtai sudaryta ir neįtraukus nuostatos, kuri yra negaliojanti.</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19.1.</w:t>
            </w:r>
            <w:r>
              <w:rPr>
                <w:rFonts w:ascii="Arial" w:hAnsi="Arial" w:cs="Arial" w:eastAsia="Arial"/>
                <w:sz w:val="20"/>
                <w:szCs w:val="20"/>
              </w:rPr>
              <w:tab/>
            </w:r>
            <w:r>
              <w:rPr>
                <w:rFonts w:ascii="Arial" w:hAnsi="Arial" w:cs="Arial" w:eastAsia="Arial"/>
                <w:sz w:val="20"/>
                <w:szCs w:val="20"/>
              </w:rPr>
              <w:t xml:space="preserve">If any provision of the </w:t>
            </w:r>
            <w:r>
              <w:rPr>
                <w:rFonts w:ascii="Arial" w:hAnsi="Arial" w:cs="Arial" w:eastAsia="Arial"/>
                <w:sz w:val="20"/>
                <w:szCs w:val="20"/>
                <w:highlight w:val="yellow"/>
              </w:rPr>
              <w:t xml:space="preserve">Agreement</w:t>
            </w:r>
            <w:r>
              <w:rPr>
                <w:rFonts w:ascii="Arial" w:hAnsi="Arial" w:cs="Arial" w:eastAsia="Arial"/>
                <w:sz w:val="20"/>
                <w:szCs w:val="20"/>
              </w:rPr>
              <w:t xml:space="preserve"> is or becomes wholly or partially invalid, the Parties shall, as soon as possible, enter into an </w:t>
            </w:r>
            <w:r>
              <w:rPr>
                <w:rFonts w:ascii="Arial" w:hAnsi="Arial" w:cs="Arial" w:eastAsia="Arial"/>
                <w:sz w:val="20"/>
                <w:szCs w:val="20"/>
                <w:highlight w:val="yellow"/>
              </w:rPr>
              <w:t xml:space="preserve">Agreement</w:t>
            </w:r>
            <w:r>
              <w:rPr>
                <w:rFonts w:ascii="Arial" w:hAnsi="Arial" w:cs="Arial" w:eastAsia="Arial"/>
                <w:sz w:val="20"/>
                <w:szCs w:val="20"/>
              </w:rPr>
              <w:t xml:space="preserve"> to replace the invalid provision with another provision which, as far as possible, achieves the same economic and legal effect as was intended when the invalid provision of the </w:t>
            </w:r>
            <w:r>
              <w:rPr>
                <w:rFonts w:ascii="Arial" w:hAnsi="Arial" w:cs="Arial" w:eastAsia="Arial"/>
                <w:sz w:val="20"/>
                <w:szCs w:val="20"/>
                <w:highlight w:val="yellow"/>
              </w:rPr>
              <w:t xml:space="preserve">Agreement</w:t>
            </w:r>
            <w:r>
              <w:rPr>
                <w:rFonts w:ascii="Arial" w:hAnsi="Arial" w:cs="Arial" w:eastAsia="Arial"/>
                <w:sz w:val="20"/>
                <w:szCs w:val="20"/>
              </w:rPr>
              <w:t xml:space="preserve"> was agreed upon . Such an invalid provision shall not render the other provisions of the </w:t>
            </w:r>
            <w:r>
              <w:rPr>
                <w:rFonts w:ascii="Arial" w:hAnsi="Arial" w:cs="Arial" w:eastAsia="Arial"/>
                <w:sz w:val="20"/>
                <w:szCs w:val="20"/>
                <w:highlight w:val="yellow"/>
              </w:rPr>
              <w:t xml:space="preserve">Agreement</w:t>
            </w:r>
            <w:r>
              <w:rPr>
                <w:rFonts w:ascii="Arial" w:hAnsi="Arial" w:cs="Arial" w:eastAsia="Arial"/>
                <w:sz w:val="20"/>
                <w:szCs w:val="20"/>
              </w:rPr>
              <w:t xml:space="preserve"> invalid, provided that this does not contravene </w:t>
            </w:r>
            <w:r>
              <w:rPr>
                <w:rFonts w:ascii="Arial" w:hAnsi="Arial" w:cs="Arial" w:eastAsia="Arial"/>
                <w:sz w:val="20"/>
                <w:szCs w:val="20"/>
              </w:rPr>
              <w:t xml:space="preserve">laws and other legislation </w:t>
            </w:r>
            <w:r>
              <w:rPr>
                <w:rFonts w:ascii="Arial" w:hAnsi="Arial" w:cs="Arial" w:eastAsia="Arial"/>
                <w:sz w:val="20"/>
                <w:szCs w:val="20"/>
              </w:rPr>
              <w:t xml:space="preserve">and it can be assumed that the </w:t>
            </w:r>
            <w:r>
              <w:rPr>
                <w:rFonts w:ascii="Arial" w:hAnsi="Arial" w:cs="Arial" w:eastAsia="Arial"/>
                <w:sz w:val="20"/>
                <w:szCs w:val="20"/>
                <w:highlight w:val="yellow"/>
              </w:rPr>
              <w:t xml:space="preserve">Agreement</w:t>
            </w:r>
            <w:r>
              <w:rPr>
                <w:rFonts w:ascii="Arial" w:hAnsi="Arial" w:cs="Arial" w:eastAsia="Arial"/>
                <w:sz w:val="20"/>
                <w:szCs w:val="20"/>
              </w:rPr>
              <w:t xml:space="preserve"> would have been lawfully concluded even without the inclusion of the provision that is invalid.</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19.2.</w:t>
            </w:r>
            <w:r>
              <w:rPr>
                <w:rFonts w:ascii="Arial" w:hAnsi="Arial" w:cs="Arial" w:eastAsia="Arial"/>
                <w:sz w:val="20"/>
                <w:szCs w:val="20"/>
              </w:rPr>
              <w:tab/>
            </w:r>
            <w:r>
              <w:rPr>
                <w:rFonts w:ascii="Arial" w:hAnsi="Arial" w:cs="Arial" w:eastAsia="Arial"/>
                <w:sz w:val="20"/>
                <w:szCs w:val="20"/>
              </w:rPr>
              <w:t xml:space="preserve">Jeigu Specialiosiose sąlygose numatytas Bendrųjų sąlygų nuostatos pakeitimas yra arba tampa dalinai ar pilnai negaliojantis, negali būti taikoma tos Bendrųjų sąlygų nuostatos redakcija, buvusi iki pakeitimo. Tokiu atveju Šalys privalo veikti pagal Bendrųjų sąlygų 19.1 punktą.</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19.2.</w:t>
            </w:r>
            <w:r>
              <w:rPr>
                <w:rFonts w:ascii="Arial" w:hAnsi="Arial" w:cs="Arial" w:eastAsia="Arial"/>
                <w:sz w:val="20"/>
                <w:szCs w:val="20"/>
              </w:rPr>
              <w:tab/>
            </w:r>
            <w:r>
              <w:rPr>
                <w:rFonts w:ascii="Arial" w:hAnsi="Arial" w:cs="Arial" w:eastAsia="Arial"/>
                <w:sz w:val="20"/>
                <w:szCs w:val="20"/>
              </w:rPr>
              <w:t xml:space="preserve">If any amendment to the provisions of the General Terms and Conditions set out in the Special Terms and Conditions is or becomes wholly or partially invalid, the version of those provisions of the General Terms and Conditions in force prior to the amendment shall not apply. In such a case, the Parties shall act in accordance with clause 19.1 of the General Terms and Conditions.</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20.</w:t>
            </w:r>
            <w:r>
              <w:rPr>
                <w:rFonts w:ascii="Arial" w:hAnsi="Arial" w:cs="Arial" w:eastAsia="Arial"/>
                <w:b/>
                <w:bCs/>
                <w:caps/>
                <w:sz w:val="20"/>
                <w:szCs w:val="20"/>
              </w:rPr>
              <w:tab/>
            </w:r>
            <w:r>
              <w:rPr>
                <w:rFonts w:ascii="Arial" w:hAnsi="Arial" w:cs="Arial" w:eastAsia="Arial"/>
                <w:b/>
                <w:caps/>
                <w:sz w:val="20"/>
                <w:szCs w:val="20"/>
              </w:rPr>
              <w:t xml:space="preserve">Sutarties pakeitimai</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20.</w:t>
            </w:r>
            <w:r>
              <w:rPr>
                <w:rFonts w:ascii="Arial" w:hAnsi="Arial" w:cs="Arial" w:eastAsia="Arial"/>
                <w:b/>
                <w:bCs/>
                <w:caps/>
                <w:sz w:val="20"/>
                <w:szCs w:val="20"/>
              </w:rPr>
              <w:tab/>
            </w:r>
            <w:r>
              <w:rPr>
                <w:rFonts w:ascii="Arial" w:hAnsi="Arial" w:cs="Arial" w:eastAsia="Arial"/>
                <w:b/>
                <w:caps/>
                <w:sz w:val="20"/>
                <w:szCs w:val="20"/>
              </w:rPr>
              <w:t xml:space="preserve">Amendments to the Contract</w:t>
            </w:r>
          </w:p>
        </w:tc>
      </w:tr>
      <w:tr>
        <w:tc>
          <w:tcPr>
            <w:tcW w:w="4513" w:type="dxa"/>
          </w:tcPr>
          <w:p>
            <w:pPr>
              <w:tabs>
                <w:tab w:val="left" w:pos="284"/>
                <w:tab w:val="left" w:pos="567"/>
              </w:tabs>
              <w:spacing w:line="276" w:lineRule="auto"/>
              <w:jc w:val="both"/>
              <w:rPr>
                <w:rFonts w:ascii="Arial" w:hAnsi="Arial" w:cs="Arial" w:eastAsia="Arial"/>
                <w:sz w:val="20"/>
                <w:szCs w:val="20"/>
              </w:rPr>
            </w:pPr>
            <w:r>
              <w:rPr>
                <w:rFonts w:ascii="Arial" w:hAnsi="Arial" w:cs="Arial" w:eastAsia="Arial"/>
                <w:sz w:val="20"/>
                <w:szCs w:val="20"/>
              </w:rPr>
              <w:t xml:space="preserve">20.1. Sutarties sąlygos Sutarties galiojimo laikotarpiu negali būti keičiamos, išskyrus tokias Sutarties sąlygas, kurių keitimas numatytas Sutartyje ir (ar) galimas vadovaujantis VPĮ nuostatomis.</w:t>
            </w:r>
          </w:p>
        </w:tc>
        <w:tc>
          <w:tcPr>
            <w:tcW w:w="4513" w:type="dxa"/>
          </w:tcPr>
          <w:p>
            <w:pPr>
              <w:tabs>
                <w:tab w:val="left" w:pos="284"/>
                <w:tab w:val="left" w:pos="567"/>
              </w:tabs>
              <w:spacing w:line="276" w:lineRule="auto"/>
              <w:jc w:val="both"/>
              <w:rPr>
                <w:rFonts w:ascii="Arial" w:hAnsi="Arial" w:cs="Arial" w:eastAsia="Arial"/>
                <w:sz w:val="20"/>
                <w:szCs w:val="20"/>
              </w:rPr>
            </w:pPr>
            <w:r>
              <w:rPr>
                <w:rFonts w:ascii="Arial" w:hAnsi="Arial" w:cs="Arial" w:eastAsia="Arial"/>
                <w:sz w:val="20"/>
                <w:szCs w:val="20"/>
              </w:rPr>
              <w:t xml:space="preserve">20.1. The terms of the Contract may not be amended during the term of the Contract, except for those terms of the Contract which are expressly provided for in the Contract and/or may be amended in accordance with the provisions of the Public Procurement Law.</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20.2. Sutarties pakeitimai įforminami Šalims sudarant Susitarimą.</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20.2. Amendments to the Contract shall be formalised by the Parties entering into a Supplementary Agreement.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20.3. Šalis, inicijuojanti Susitarimą, privalo pateikti kitai Šaliai pranešimą dėl Sutarties pakeitimo bei pagrindimą dėl to, jog yra faktinis ir teisinis pagrindas sudaryti Susitarimą. Kita Šalis per 5 (penkias) darbo dienas (arba per kitą Šalių raštu sutartą terminą) privalo išanalizuoti ir įvertinti gautą informaciją, pateikti savo pastabas ir pasiūlymus, pagrįstus Sutarties ir imperatyviomis </w:t>
            </w:r>
            <w:r>
              <w:rPr>
                <w:rFonts w:ascii="Arial" w:hAnsi="Arial" w:cs="Arial" w:eastAsia="Arial"/>
                <w:sz w:val="20"/>
                <w:szCs w:val="20"/>
              </w:rPr>
              <w:t xml:space="preserve">įstatymų bei kitų teisės aktų</w:t>
            </w:r>
            <w:r>
              <w:rPr>
                <w:rFonts w:ascii="Arial" w:hAnsi="Arial" w:cs="Arial" w:eastAsia="Arial"/>
                <w:sz w:val="20"/>
                <w:szCs w:val="20"/>
              </w:rPr>
              <w:t xml:space="preserve"> nuostatomis.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20.3. The Party initiating the Amendment must provide the other Party with notice of the amendment to the Contract and a justification setting out the factual and legal grounds for concluding the Amendment. The other Party must, within 5 (five) working days (or within such other period as the Parties may agree in writing), analyse and assess the information received, and submit its comments and proposals, based on the provisions of the Contract and the mandatory provisions </w:t>
            </w:r>
            <w:r>
              <w:rPr>
                <w:rFonts w:ascii="Arial" w:hAnsi="Arial" w:cs="Arial" w:eastAsia="Arial"/>
                <w:sz w:val="20"/>
                <w:szCs w:val="20"/>
              </w:rPr>
              <w:t xml:space="preserve">of laws and other legislation</w:t>
            </w:r>
            <w:r>
              <w:rPr>
                <w:rFonts w:ascii="Arial" w:hAnsi="Arial" w:cs="Arial" w:eastAsia="Arial"/>
                <w:sz w:val="20"/>
                <w:szCs w:val="20"/>
              </w:rPr>
              <w:t xml:space="preserve">.</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20.4. Susitarimas įsigalioja nuo jo sudarymo, jei Susitarime nenurodyta kitaip. Susitarimą Pirkėjas privalo paviešinti VPĮ 33 ir 86 straipsniuose nustatyta tvarka.</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20.4. The Agreement shall enter into force upon its conclusion, unless otherwise specified in the Agreement. The Buyer must publish the Agreement in accordance with the procedure laid down in Articles 33 and 86 of the Public Procurement Law.</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20.5. Specialiosiose sąlygose nurodytų duomenų apie kontaktinius asmenis bei rekvizitų pasikeitimas nelaikomas Sutarties pakeitimu (išskyrus Tiekėjo, jungtinės veiklos partnerio, subtiekėjo ar specialisto pakeitimą kitu asmeniu) ir Šalis turi pakeisti tuos duomenis vienašališkai, informuodama apie tai kitą Šalį. Bet kuriuo atveju Sutarties pakeitimu negali būti iš esmės keičiama Sutartis.</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20.5. Any change to the contact details or other particulars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shall not be deemed an amendment to the Contract (except for the replacement of the Supplier, a joint venture partner, a subcontractor or a specialist with another person), and a Party shall amend such details unilaterally, notifying the other Party thereof. In any event, an amendment to the Contract may not substantially alter the Contract.</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21.</w:t>
            </w:r>
            <w:r>
              <w:rPr>
                <w:rFonts w:ascii="Arial" w:hAnsi="Arial" w:cs="Arial" w:eastAsia="Arial"/>
                <w:b/>
                <w:bCs/>
                <w:caps/>
                <w:sz w:val="20"/>
                <w:szCs w:val="20"/>
              </w:rPr>
              <w:tab/>
            </w:r>
            <w:r>
              <w:rPr>
                <w:rFonts w:ascii="Arial" w:hAnsi="Arial" w:cs="Arial" w:eastAsia="Arial"/>
                <w:b/>
                <w:caps/>
                <w:sz w:val="20"/>
                <w:szCs w:val="20"/>
              </w:rPr>
              <w:t xml:space="preserve">Sutarties sUSTABDYMAS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21.</w:t>
            </w:r>
            <w:r>
              <w:rPr>
                <w:rFonts w:ascii="Arial" w:hAnsi="Arial" w:cs="Arial" w:eastAsia="Arial"/>
                <w:b/>
                <w:bCs/>
                <w:caps/>
                <w:sz w:val="20"/>
                <w:szCs w:val="20"/>
              </w:rPr>
              <w:tab/>
            </w:r>
            <w:r>
              <w:rPr>
                <w:rFonts w:ascii="Arial" w:hAnsi="Arial" w:cs="Arial" w:eastAsia="Arial"/>
                <w:b/>
                <w:caps/>
                <w:sz w:val="20"/>
                <w:szCs w:val="20"/>
              </w:rPr>
              <w:t xml:space="preserve">SUSPENSION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21.1. Nesant Tiekėjo kaltės ir esant aplinkybėms, kurių Sutarties Šalis negalėjo numatyti Sutarties sudarymo metu, dėl kurių Sutarties Šalis negali vykdyti savo sutartinių įsipareigojimų ir (arba) esant kitoms nenumatytoms aplinkybėms, Sutarties Šalys turi teisę inicijuoti </w:t>
            </w:r>
            <w:r>
              <w:rPr>
                <w:rFonts w:ascii="Arial" w:hAnsi="Arial" w:cs="Arial" w:eastAsia="Arial"/>
                <w:sz w:val="20"/>
                <w:szCs w:val="20"/>
              </w:rPr>
              <w:t xml:space="preserve">Paslaugų</w:t>
            </w:r>
            <w:r>
              <w:rPr>
                <w:rFonts w:ascii="Arial" w:hAnsi="Arial" w:cs="Arial" w:eastAsia="Arial"/>
                <w:sz w:val="20"/>
                <w:szCs w:val="20"/>
              </w:rPr>
              <w:t xml:space="preserve"> (jų dalies) teikimo sustabdymą iki atitinkamų aplinkybių pasibaigimo.</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21.1. Where the Supplier is not at fault and where circumstances arise which a Party to the Contract could not have foreseen at the time of entering into the Contract, as a result of which a Party to the Contract is unable to fulfil its contractual obligations, and/or where other unforeseen circumstances arise, the Parties to the Contract shall have the right to suspend the provision of </w:t>
            </w:r>
            <w:r>
              <w:rPr>
                <w:rFonts w:ascii="Arial" w:hAnsi="Arial" w:cs="Arial" w:eastAsia="Arial"/>
                <w:sz w:val="20"/>
                <w:szCs w:val="20"/>
              </w:rPr>
              <w:t xml:space="preserve">the Services </w:t>
            </w:r>
            <w:r>
              <w:rPr>
                <w:rFonts w:ascii="Arial" w:hAnsi="Arial" w:cs="Arial" w:eastAsia="Arial"/>
                <w:sz w:val="20"/>
                <w:szCs w:val="20"/>
              </w:rPr>
              <w:t xml:space="preserve">(or part thereof) until such circumstances cease to exist.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 </w:t>
            </w:r>
            <w:r>
              <w:rPr>
                <w:rFonts w:ascii="Arial" w:hAnsi="Arial" w:cs="Arial" w:eastAsia="Arial"/>
                <w:sz w:val="20"/>
                <w:szCs w:val="20"/>
              </w:rPr>
              <w:t xml:space="preserve">Paslaugų</w:t>
            </w:r>
            <w:r>
              <w:rPr>
                <w:rFonts w:ascii="Arial" w:hAnsi="Arial" w:cs="Arial" w:eastAsia="Arial"/>
                <w:sz w:val="20"/>
                <w:szCs w:val="20"/>
              </w:rPr>
              <w:t xml:space="preserve"> (jų dalies) teikimas gali būti stabdomas esant bent vienai iš šių aplinkybių:</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 The provision of </w:t>
            </w:r>
            <w:r>
              <w:rPr>
                <w:rFonts w:ascii="Arial" w:hAnsi="Arial" w:cs="Arial" w:eastAsia="Arial"/>
                <w:sz w:val="20"/>
                <w:szCs w:val="20"/>
              </w:rPr>
              <w:t xml:space="preserve">the Services </w:t>
            </w:r>
            <w:r>
              <w:rPr>
                <w:rFonts w:ascii="Arial" w:hAnsi="Arial" w:cs="Arial" w:eastAsia="Arial"/>
                <w:sz w:val="20"/>
                <w:szCs w:val="20"/>
              </w:rPr>
              <w:t xml:space="preserve">(or part thereof) may be suspended in the event of at least one of the following circumstances:</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21.2.1. esant Bendrųjų sąlygų 18 skyriuje numatytoms nenugalimos jėgos aplinkybėms, sutartinių įsipareigojimų vykdymo terminai stabdomi nuo kliūties atsiradimo momento arba, jeigu apie ją nėra laiku pranešta, nuo pranešimo momento ir atnaujinami, kai minėtos aplinkybės nebetrukdo vykdyti Sutarties;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21.2.1. in the event of force majeure as provided for in Section 18 of the General Terms and Conditions, the time limits for the performance of contractual obligations shall be suspended from the moment the obstacle arises or, if no timely notice is given, from the moment of notification, and shall resume once the aforementioned circumstances no longer prevent the performance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21.2.2. Tiekėjas Sutartyje nurodyta tvarka negali teikti Paslaugų (pavyzdžiui, Pirkėjas dėl objektyvių priežasčių negali sudaryti techninių galimybių Paslaugų teikimui), o Tiekėjas dėl to negali vykdyti Sutarties;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21.2.2. The Supplier is unable to provide the Services in accordance with the procedure set out in the Contract (for example, the Buyer is unable, for objective reasons, to provide the technical facilities necessary for the provision of the Services), and the Supplier is therefore unable to perform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21.2.3. dėl nenumatytų prekių, paslaugų ir (ar) darbų, susijusių su perkamu objektu, kurių poreikis paaiškėjo tik vykdant Sutartį, įsigijimo;</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21.2.3. due to the procurement of unforeseen goods, services and/or works relating to the subject matter of the purchase, the need for which only became apparent during the performance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21.2.4. ne dėl Pirkėjo kaltės vėluoja kitos Pirkėjo pirkimo sutarties, turinčios tiesioginės įtakos šiai Sutarčiai, vykdymas;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21.2.4. a delay, through no fault of the Buyer, in the performance of another of the Buyer’s procurement contracts which has a direct impact on this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21.2.5. esant įrodymais pagrįstoms kliūtims ar trukdymams, sukeltiems Tiekėjui kitų trečiųjų asmenų ne dėl Tiekėjo ne laiku ar netinkamai pagal Sutarties sąlygas ir tvarką įvykdytų sutartinių įsipareigojimų;</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21.2.5. where there are evidence-based obstacles or hindrances caused to the Supplier by other third parties due to the Supplier’s failure to fulfil its contractual obligations in a timely or proper manner in accordance with the terms and procedures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21.2.6. pasikeitus galiojančiam teisės aktui ar įsigaliojus naujam teisės aktui, kuris turi įtakos šios Sutarties vykdymui;</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21.2.6. a change in existing legislation or the entry into force of new legislation affecting the performance of this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21.2.7. sutartinių įsipareigojimų stabdymo būtinybė atsirado dėl sustabdyto, perskirstyto, negauto ir panašiai Pirkėjo Paslaugų pirkimui skirto finansavimo arba finansavimo trūkumo;</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21.2.7. the need to suspend contractual obligations arises due to the suspension, reallocation, non-receipt or similar circumstances affecting the funding allocated by the Buyer for the purchase of the Services, or due to a lack of funding;</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21.2.8. dėl teisminių (arbitražinių) ginčų su Pirkėju ar trečiaisiais asmenimis, kurių dalykas yra tiesiogiai susijęs su Sutarties vykdymu.</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21.2.8. due to legal (arbitration) disputes with the Buyer or third parties, the subject matter of which is directly related to the performance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21.3. Jei </w:t>
            </w:r>
            <w:r>
              <w:rPr>
                <w:rFonts w:ascii="Arial" w:hAnsi="Arial" w:cs="Arial" w:eastAsia="Arial"/>
                <w:sz w:val="20"/>
                <w:szCs w:val="20"/>
              </w:rPr>
              <w:t xml:space="preserve">Paslaugų</w:t>
            </w:r>
            <w:r>
              <w:rPr>
                <w:rFonts w:ascii="Arial" w:hAnsi="Arial" w:cs="Arial" w:eastAsia="Arial"/>
                <w:sz w:val="20"/>
                <w:szCs w:val="20"/>
              </w:rPr>
              <w:t xml:space="preserve"> (jų dalies) teikimo sustabdymas atliekamas dėl Bendrųjų sąlygų 21.2 papunktyje nurodytų aplinkybių ir tęsiasi ne ilgiau kaip 3 (tris) mėnesius, toks stabdymas laikomas Sutarties keitimu joje numatytomis sąlygomis ir įforminamas Sutarties 21.6 papunktyje nustatyta tvarka.</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21.3. If the suspension of the provision of </w:t>
            </w:r>
            <w:r>
              <w:rPr>
                <w:rFonts w:ascii="Arial" w:hAnsi="Arial" w:cs="Arial" w:eastAsia="Arial"/>
                <w:sz w:val="20"/>
                <w:szCs w:val="20"/>
              </w:rPr>
              <w:t xml:space="preserve">the Services </w:t>
            </w:r>
            <w:r>
              <w:rPr>
                <w:rFonts w:ascii="Arial" w:hAnsi="Arial" w:cs="Arial" w:eastAsia="Arial"/>
                <w:sz w:val="20"/>
                <w:szCs w:val="20"/>
              </w:rPr>
              <w:t xml:space="preserve">(or part thereof) is carried out due to the circumstances specified in sub-clause 21.2 of the General Terms and Conditions and lasts for no longer than 3 (three) months, such a suspension shall be deemed an amendment to the Contract in accordance with the terms set out therein and shall be formalised in accordance with the procedure laid down in clause 21.6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21.4. Jei </w:t>
            </w:r>
            <w:r>
              <w:rPr>
                <w:rFonts w:ascii="Arial" w:hAnsi="Arial" w:cs="Arial" w:eastAsia="Arial"/>
                <w:sz w:val="20"/>
                <w:szCs w:val="20"/>
              </w:rPr>
              <w:t xml:space="preserve">Paslaugų</w:t>
            </w:r>
            <w:r>
              <w:rPr>
                <w:rFonts w:ascii="Arial" w:hAnsi="Arial" w:cs="Arial" w:eastAsia="Arial"/>
                <w:sz w:val="20"/>
                <w:szCs w:val="20"/>
              </w:rPr>
              <w:t xml:space="preserve"> (jų dalies) teikimo stabdymas vykdomas dėl kitų aplinkybių, nenurodytų Bendrųjų sąlygų 21.2 papunktyje ar (ir) Bendrųjų sąlygų 21.2 papunktyje nurodytos aplinkybės tęsiasi ilgiau nei 3 (tris) mėnesius ir (ar) nesilaikant šiame skyriuje nustatytos tvarkos, tai laikoma Sutarties keitimu, kuris turi būti atliekamas, vadovaujantis VPĮ nuostatomis ir įforminamas Sutarties 21.6 papunktyje nustatyta tvarka.</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21.4. If the suspension of the provision of </w:t>
            </w:r>
            <w:r>
              <w:rPr>
                <w:rFonts w:ascii="Arial" w:hAnsi="Arial" w:cs="Arial" w:eastAsia="Arial"/>
                <w:sz w:val="20"/>
                <w:szCs w:val="20"/>
              </w:rPr>
              <w:t xml:space="preserve">the Services </w:t>
            </w:r>
            <w:r>
              <w:rPr>
                <w:rFonts w:ascii="Arial" w:hAnsi="Arial" w:cs="Arial" w:eastAsia="Arial"/>
                <w:sz w:val="20"/>
                <w:szCs w:val="20"/>
              </w:rPr>
              <w:t xml:space="preserve">(or part thereof) is carried out due to circumstances other than those specified in clause 21.2 of the General Terms and Conditions, or (and) the circumstances referred to in clause 21.2 of the General Terms and Conditions persist for longer than 3 (three) months and/or the procedure set out in this section is not followed, this shall be deemed to be an amendment to the Contract, which must be carried out in accordance with the provisions of the Public Procurement Law and formalised in accordance with the procedure set out in clause 21.6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21.5. Sutartinių įsipareigojimų vykdymas gali būti stabdomas tik Sutarties galiojimo laikotarpiu tokia tvarka:</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21.5. The performance of contractual obligations may be suspended only during the term of the Contract in accordance with the following procedure: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21.5.1. atsiradus aplinkybėms, dėl kurių Tiekėjas negali vykdyti sutartinių įsipareigojimų, Tiekėjas apie tai nedelsdamas privalo informuoti Pirkėją. Tiekėjo rašytiniame prašyme turi būti nurodyta stabdymo aplinkybė (Bendrųjų sąlygų 21.2 papunktis) ir aplinkybės atsiradimą bei galimą terminą pagrindžiantys argumentai, objektyvūs faktai ir įrodymai. Pirkėjas, įvertinęs prašymą, ne vėliau kaip per 3 (tris) darbo dienas raštu informuoja Tiekėją apie priimtą sprendimą dėl sutartinių įsipareigojimų vykdymo stabdymo. Tiekėjui nepateikus konkrečių argumentų, faktų, pagrįstų įrodymais, Pirkėjas turi teisę raštu atsisakyti patvirtinti sustabdymą;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21.5.1. Should circumstances arise which prevent the Supplier from fulfilling its contractual obligations, the Supplier must immediately inform the Buyer thereof. The Supplier’s written request must specify the grounds for the suspension (clause 21.2 of the General Terms and Conditions) and include arguments, objective facts and evidence substantiating the occurrence of the circumstances and the likely duration. Having assessed the request, the Buyer shall, within 3 (three) working days at the latest, inform the Supplier in writing of the decision taken regarding the suspension of the performance of contractual obligations. If the Supplier fails to provide specific arguments and facts supported by evidence, the Buyer shall be entitled to refuse, in writing, to approve the suspension;</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21.5.2. Pirkėjui raštu informavus Tiekėją ir pateikus jam argumentuotą paaiškinimą, dėl kokių aplinkybių ir kuriam terminui yra būtina sustabdyti sutartinių įsipareigojimų vykdymo terminą, Tiekėjas ne vėliau kaip per 3 (tris) darbo dienas raštu informuoja Pirkėją ir patvirtina, kad sutinka su sustabdymu. Tiekėjas turi teisę prieštarauti sutartinių įsipareigojimų vykdymo sustabdymui tik tuo atveju, jei Tiekėjas savo sąskaita ir jėgomis gali pašalinti atsiradusias aplinkybes, dėl kurių kilo būtinybė stabdyti sutartinių įsipareigojimų vykdymą;</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21.5.2. Once the Buyer has notified the Supplier in writing and provided a reasoned explanation of the circumstances and the period for which it is necessary to suspend the performance of contractual obligations, the Supplier shall, within 3 (three) working days at the latest, inform the Buyer in writing and confirm that it agrees to the suspension. The Supplier shall have the right to object to the suspension of the performance of contractual obligations only if the Supplier is able, at its own expense and by its own efforts, to remedy the circumstances that have arisen and which have necessitated the suspension of the performance of contractual obligations;</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21.5.3. Tiekėjas, gavęs Pirkėjo raštišką pranešimą apie stabdymą, privalo nedelsiant, bet ne vėliau kaip per 3 (tris) darbo dienas po patvirtinimo išsiuntimo Pirkėjui dienos, sustabdyti sutartinių įsipareigojimų ar jų dalies vykdymą. Jei sutartinių įsipareigojimų ar jų dalies vykdymas sustabdytas, Šalys negali vykdyti jokių jiems pagal Sutartį ar Sutarties dalį priskirtų įsipareigojimų.</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21.5.3. Upon receipt of the Buyer’s written notice of suspension, the Supplier must immediately, but no later than within 3 (three) working days from the date of sending the confirmation to the Buyer, suspend the performance of the contractual obligations or part thereof. If the performance of the contractual obligations or part thereof has been suspended, the Parties may not perform any obligations assigned to them under the Contract or any part thereof.</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21.6. Šalys sutartinių įsipareigojimų vykdymo stabdymą įformina rašytiniu susitarimu, nurodant priežastis ir sustabdymo terminą, bei pridedant dokumentus, patvirtinančius sustabdymo pagrindą, ir patvirtina Šalių įgaliotų atstovų parašais. Tokie susitarimai yra neatskiriama Sutarties dalis.</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21.6. The Parties shall formalise the suspension of the performance of contractual obligations by means of a written agreement, specifying the reasons and the duration of the suspension, and attaching documents confirming the grounds for the suspension, and shall confirm this with the signatures of the Parties’ authorised representatives. Such agreements shall form an integral part of the Contract.</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21.7. Sutartinių įsipareigojimų vykdymas sustabdomas ne ilgesniam kaip konkrečios, pagrįstos aplinkybės egzistavimo laikotarpiui.</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21.7. The performance of contractual obligations shall be suspended for no longer than the period during which the specific, justified circumstances exist.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21.8. Šalys susitaria, kad sutartinių įsipareigojimų vykdymo sustabdymo terminas į Sutarties vykdymo terminą nėra įskaičiuojamas, jo metu sutartiniai įsipareigojimai nevykdomi ir už šį periodą Pirkėjas Tiekėjui nemoka jokių mokėjimų, baudų ar prastovų.</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21.8. The Parties agree that the period of suspension of the performance of contractual obligations shall not be included in the term of the Contract; during this period, contractual obligations shall not be performed, and the Buyer shall not make any payments, pay any penalties or compensation for downtime to the Supplier for this period.</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21.9. Jeigu Sutartyje numatytų prievolių įvykdymo terminai buvo sustabdyti Sutartyje nustatytais pagrindais, jie atnaujinami pasibaigus sustabdymą lėmusioms aplinkybėms arba Šalių susitarime nurodytam terminui, priklausomai nuo to, kuris įvyksta anksčiau. Tuo atveju, jeigu Sutartyje numatytų prievolių įvykdymo terminai atnaujinami anksčiau negu pasibaigia Šalių susitarime nurodytas sustabdymo terminas, Šalys Sutartyje numatytų prievolių įvykdymo terminų atnaujinimo datą įformina raštu.</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21.9. If the deadlines for the performance of the obligations set out in the Contract have been suspended on the grounds specified in the Contract, they shall be reinstated upon the cessation of the circumstances giving rise to the suspension or upon the expiry of the period specified in the agreement between the Parties, whichever occurs first. In the event that the deadlines for the performance of the obligations set out in the Contract are resumed before the expiry of the suspension period specified in the agreement between the Parties, the Parties shall formalise the date of resumption of the deadlines for the performance of the obligations set out in the Contract in writing.</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21.10. Atnaujinus Sutarties vykdymą, neįvykdytų prievolių (jų dalies) įvykdymo terminai ir Sutarties galiojimas nukeliami tokiam terminui, kiek buvo likę laiko jų įvykdymui (Sutarties galiojimui) jų sustabdymo metu.</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21.10. Upon the resumption of the performance of the Contract, the deadlines for the performance of any outstanding obligations (or part thereof) and the term of the Contract shall be extended by the period of time remaining for their performance (or for the term of the Contract) at the time of their suspension.</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21.11. Jei sutartinių įsipareigojimų vykdymas buvo sustabdytas ilgesniam nei 3 (trijų) mėnesių laikotarpiui, praėjus šiam terminui, viena Šalis gali rašytiniu pranešimu kitos Šalies pareikalauti atnaujinti Sutarties vykdymą. Šaliai be pagrįstų aplinkybių neatnaujinus Sutarties vykdymo per 10 (dešimt) dienų nuo atitinkamo kreipimosi, kita Šalis gali nutraukti Sutartį, apie tai įspėjusi kitą Šalį prieš 10 (dešimt) dienų.</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21.11. If the performance of contractual obligations has been suspended for a period exceeding 3 (three) months, upon the expiry of this period, either Party may, by written notice to the other Party, demand the resumption of the performance of the Contract. If a Party fails to resume performance of the Contract within 10 (ten) days of the relevant request without valid grounds, the other Party may terminate the Contract by giving the other Party 10 (ten) days’ notice.</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22.</w:t>
            </w:r>
            <w:r>
              <w:rPr>
                <w:rFonts w:ascii="Arial" w:hAnsi="Arial" w:cs="Arial" w:eastAsia="Arial"/>
                <w:b/>
                <w:bCs/>
                <w:caps/>
                <w:sz w:val="20"/>
                <w:szCs w:val="20"/>
              </w:rPr>
              <w:tab/>
            </w:r>
            <w:r>
              <w:rPr>
                <w:rFonts w:ascii="Arial" w:hAnsi="Arial" w:cs="Arial" w:eastAsia="Arial"/>
                <w:b/>
                <w:caps/>
                <w:sz w:val="20"/>
                <w:szCs w:val="20"/>
              </w:rPr>
              <w:t xml:space="preserve">Sutarties nutraukimas</w:t>
            </w:r>
          </w:p>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Sutartis gali būti nutraukiama VPĮ 90 straipsnyje ir Sutartyje numatytais atvejais, įskaitant galimybę nutraukti Sutartį Šalių susitarimu.</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22.</w:t>
            </w:r>
            <w:r>
              <w:rPr>
                <w:rFonts w:ascii="Arial" w:hAnsi="Arial" w:cs="Arial" w:eastAsia="Arial"/>
                <w:b/>
                <w:bCs/>
                <w:caps/>
                <w:sz w:val="20"/>
                <w:szCs w:val="20"/>
              </w:rPr>
              <w:tab/>
            </w:r>
            <w:r>
              <w:rPr>
                <w:rFonts w:ascii="Arial" w:hAnsi="Arial" w:cs="Arial" w:eastAsia="Arial"/>
                <w:b/>
                <w:caps/>
                <w:sz w:val="20"/>
                <w:szCs w:val="20"/>
              </w:rPr>
              <w:t xml:space="preserve">Termination of the Contract</w:t>
            </w:r>
          </w:p>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The Contract may be terminated in the cases provided for in Article 90 of the Public Procurement Law and in the Contract, including the possibility of terminating the Contract by mutual agreement of the Parties.</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22.1.</w:t>
            </w:r>
            <w:r>
              <w:rPr>
                <w:rFonts w:ascii="Arial" w:hAnsi="Arial" w:cs="Arial" w:eastAsia="Arial"/>
                <w:b/>
                <w:bCs/>
                <w:sz w:val="20"/>
                <w:szCs w:val="20"/>
              </w:rPr>
              <w:tab/>
            </w:r>
            <w:r>
              <w:rPr>
                <w:rFonts w:ascii="Arial" w:hAnsi="Arial" w:cs="Arial" w:eastAsia="Arial"/>
                <w:b/>
                <w:sz w:val="20"/>
                <w:szCs w:val="20"/>
              </w:rPr>
              <w:t xml:space="preserve">Pretenzijos dėl Sutarties pažeidimų</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22.1.</w:t>
            </w:r>
            <w:r>
              <w:rPr>
                <w:rFonts w:ascii="Arial" w:hAnsi="Arial" w:cs="Arial" w:eastAsia="Arial"/>
                <w:b/>
                <w:bCs/>
                <w:sz w:val="20"/>
                <w:szCs w:val="20"/>
              </w:rPr>
              <w:tab/>
            </w:r>
            <w:r>
              <w:rPr>
                <w:rFonts w:ascii="Arial" w:hAnsi="Arial" w:cs="Arial" w:eastAsia="Arial"/>
                <w:b/>
                <w:sz w:val="20"/>
                <w:szCs w:val="20"/>
              </w:rPr>
              <w:t xml:space="preserve">Claims regarding breaches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22.1.1. Jeigu Šalis pažeidžia Sutartį arba įstatymus bei kitus teisės aktus, kita Šalis turi teisę pareikšti jai rašytinę pretenziją, nurodyti, kokią Sutarties ar įstatymų bei kitų teisės aktų nuostatą ir kokiu būdu kita Šalis pažeidė bei nustatyti protingą terminą ištaisyti pažeidimą.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22.1.1. If a Party breaches the Contract or any laws or other legislation, the other Party shall be entitled to submit a written claim to that Party, specifying which provision of the Contract or of any laws or other legislation has been breached and in what manner, and setting a reasonable time limit for rectifying the breach.</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22.1.2. Pretenziją gavusi Šalis privalo nedelsdama, bet ne vėliau nei per 5 (penkias) darbo dienas, atsakyti į pretenziją ir nurodyti, kokių priemonių imsis siekdama ištaisyti pažeidimą per pretenzijoje nustatytą terminą arba motyvuotai pasiūlyti kitą pagrįstą terminą.</w:t>
            </w:r>
            <w:r>
              <w:rPr>
                <w:rFonts w:ascii="Arial" w:hAnsi="Arial" w:cs="Arial" w:eastAsia="Arial"/>
                <w:bCs/>
                <w:sz w:val="20"/>
                <w:szCs w:val="20"/>
              </w:rPr>
              <w:t xml:space="preserve"> </w:t>
            </w:r>
            <w:r>
              <w:rPr>
                <w:rFonts w:ascii="Arial" w:hAnsi="Arial" w:cs="Arial" w:eastAsia="Arial"/>
                <w:sz w:val="20"/>
                <w:szCs w:val="20"/>
              </w:rPr>
              <w:t xml:space="preserve">Tiekėjo teisė siūlyti kitą terminą nelaikoma Pirkėjo pareiga tą terminą priimti. Pretenziją gavusios Šalies pasiūlytasis terminas pakeičia terminą, nurodytą pretenzijoje, tik jeigu kita Šalis jį patvirtina.</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22.1.2. The Party receiving the claim must respond to it without delay, but no later than within 5 (five) working days, and specify what measures it will take to remedy the breach within the time limit set out in the claim, or propose another reasonable time limit, giving reasons.</w:t>
            </w:r>
            <w:r>
              <w:rPr>
                <w:rFonts w:ascii="Arial" w:hAnsi="Arial" w:cs="Arial" w:eastAsia="Arial"/>
                <w:bCs/>
                <w:sz w:val="20"/>
                <w:szCs w:val="20"/>
              </w:rPr>
              <w:t xml:space="preserve"> </w:t>
            </w:r>
            <w:r>
              <w:rPr>
                <w:rFonts w:ascii="Arial" w:hAnsi="Arial" w:cs="Arial" w:eastAsia="Arial"/>
                <w:sz w:val="20"/>
                <w:szCs w:val="20"/>
              </w:rPr>
              <w:t xml:space="preserve">The Supplier’s right to propose an alternative deadline shall not be construed as an obligation on the Buyer to accept that deadline. The deadline proposed by the Party receiving the claim shall replace the deadline specified in the claim only if the other Party confirms it.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22.2.</w:t>
            </w:r>
            <w:r>
              <w:rPr>
                <w:rFonts w:ascii="Arial" w:hAnsi="Arial" w:cs="Arial" w:eastAsia="Arial"/>
                <w:b/>
                <w:bCs/>
                <w:sz w:val="20"/>
                <w:szCs w:val="20"/>
              </w:rPr>
              <w:tab/>
            </w:r>
            <w:r>
              <w:rPr>
                <w:rFonts w:ascii="Arial" w:hAnsi="Arial" w:cs="Arial" w:eastAsia="Arial"/>
                <w:b/>
                <w:sz w:val="20"/>
                <w:szCs w:val="20"/>
              </w:rPr>
              <w:t xml:space="preserve">Sutarties nutraukimas Pirkėjo iniciatyva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22.2.</w:t>
            </w:r>
            <w:r>
              <w:rPr>
                <w:rFonts w:ascii="Arial" w:hAnsi="Arial" w:cs="Arial" w:eastAsia="Arial"/>
                <w:b/>
                <w:bCs/>
                <w:sz w:val="20"/>
                <w:szCs w:val="20"/>
              </w:rPr>
              <w:tab/>
            </w:r>
            <w:r>
              <w:rPr>
                <w:rFonts w:ascii="Arial" w:hAnsi="Arial" w:cs="Arial" w:eastAsia="Arial"/>
                <w:b/>
                <w:sz w:val="20"/>
                <w:szCs w:val="20"/>
              </w:rPr>
              <w:t xml:space="preserve">Termination of the Contract at the Buyer’s initiative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22.2.1. Pirkėjas vienašališkai nutraukia Sutartį, įspėjęs Tiekėją raštu prieš ne trumpesnį nei 5 (penkių) dienų terminą, jeigu Tiekėjas padaro esminį Sutarties pažeidimą, nurodytą Specialiosiose sąlygose ar Sutarties pažeidimą, kuris atitinka esminio Sutarties pažeidimo požymius, nurodytus Lietuvos Respublikos civiliniame kodekse, ir, gavęs Pirkėjo pretenziją, per pretenzijoje nurodytą terminą neištaiso pažeidimo.</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22.2.1. The Buyer shall unilaterally terminate the Contract by giving the Supplier written notice at least 5 (five) days in advance if the Supplier commits a material breach of the Contract, as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or a breach of the Contract which meets the criteria for a material breach of the Contract as set out in the Civil Code of the Republic of Lithuania, and, having received a claim from the Buyer, fails to remedy the breach within the period specified in the claim.</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 Pirkėjas turi teisę vienašališkai nutraukti Sutartį ar jos dalį raštu įspėjęs Tiekėją prieš ne trumpesnį nei 10 (dešimties) dienų terminą, jeigu:</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 The Buyer shall be entitled to unilaterally terminate the Contract or any part thereof by giving the Supplier written notice at least 10 (ten) days in advance, if:</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22.2.2.1. Tiekėjui yra iškelta bankroto byla, pradėtas bankroto procesas ne teismo tvarka, jis tampa nemokus arba yra nemokumo tikimybė, sustabdo ūkinę veiklą ar susidaro</w:t>
            </w:r>
            <w:r>
              <w:rPr>
                <w:rFonts w:ascii="Arial" w:hAnsi="Arial" w:cs="Arial" w:eastAsia="Arial"/>
                <w:bCs/>
                <w:sz w:val="20"/>
                <w:szCs w:val="20"/>
              </w:rPr>
              <w:t xml:space="preserve"> </w:t>
            </w:r>
            <w:r>
              <w:rPr>
                <w:rFonts w:ascii="Arial" w:hAnsi="Arial" w:cs="Arial" w:eastAsia="Arial"/>
                <w:sz w:val="20"/>
                <w:szCs w:val="20"/>
              </w:rPr>
              <w:t xml:space="preserve">įstatymuose ir kituose teisės aktuose nustatyta tvarka analogiška situacija</w:t>
            </w:r>
            <w:r>
              <w:rPr>
                <w:rFonts w:ascii="Arial" w:hAnsi="Arial" w:cs="Arial" w:eastAsia="Arial"/>
                <w:sz w:val="20"/>
                <w:szCs w:val="20"/>
              </w:rPr>
              <w:t xml:space="preserve">;</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22.2.2.1. bankruptcy proceedings have been brought against the Supplier, out-of-court bankruptcy proceedings have been initiated, the Supplier becomes insolvent or is likely to become insolvent, ceases its business activities, or a situation analogous to those set out in laws and other legal acts arises</w:t>
            </w:r>
            <w:r>
              <w:rPr>
                <w:rFonts w:ascii="Arial" w:hAnsi="Arial" w:cs="Arial" w:eastAsia="Arial"/>
                <w:sz w:val="20"/>
                <w:szCs w:val="20"/>
              </w:rPr>
              <w:t xml:space="preserve">;</w:t>
            </w:r>
          </w:p>
        </w:tc>
      </w:tr>
      <w:tr>
        <w:tc>
          <w:tcPr>
            <w:tcW w:w="4513" w:type="dxa"/>
          </w:tcPr>
          <w:p>
            <w:pPr>
              <w:tabs>
                <w:tab w:val="left" w:pos="567"/>
              </w:tabs>
              <w:spacing w:line="276" w:lineRule="auto"/>
              <w:jc w:val="both"/>
              <w:rPr>
                <w:rFonts w:ascii="Arial" w:hAnsi="Arial" w:cs="Arial" w:eastAsia="Arial"/>
                <w:sz w:val="20"/>
                <w:szCs w:val="20"/>
              </w:rPr>
            </w:pPr>
            <w:r>
              <w:rPr>
                <w:rFonts w:ascii="Arial" w:hAnsi="Arial" w:cs="Arial" w:eastAsia="Arial"/>
                <w:sz w:val="20"/>
                <w:szCs w:val="20"/>
              </w:rPr>
              <w:t xml:space="preserve">22.2.2.2. Tiekėjo padėtis pasikeičia ir jis atitinka pirkimo dokumentuose nustatytą pašalinimo pagrindą;</w:t>
            </w:r>
          </w:p>
        </w:tc>
        <w:tc>
          <w:tcPr>
            <w:tcW w:w="4513" w:type="dxa"/>
          </w:tcPr>
          <w:p>
            <w:pPr>
              <w:tabs>
                <w:tab w:val="left" w:pos="567"/>
              </w:tabs>
              <w:spacing w:line="276" w:lineRule="auto"/>
              <w:jc w:val="both"/>
              <w:rPr>
                <w:rFonts w:ascii="Arial" w:hAnsi="Arial" w:cs="Arial" w:eastAsia="Arial"/>
                <w:sz w:val="20"/>
                <w:szCs w:val="20"/>
              </w:rPr>
            </w:pPr>
            <w:r>
              <w:rPr>
                <w:rFonts w:ascii="Arial" w:hAnsi="Arial" w:cs="Arial" w:eastAsia="Arial"/>
                <w:sz w:val="20"/>
                <w:szCs w:val="20"/>
              </w:rPr>
              <w:t xml:space="preserve">22.2.2.2. the Supplier’s circumstances change and it meets the grounds for exclusion set out in the procurement documents;</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22.2.2.3. pasikeičia teisės aktai, susiję su Sutarties objektu, Sutarties vykdymu, ar su Pirkėjo vykdoma veikla, kuriai buvo sudaryta Sutartis, ir dėl tokių pakeitimų Pirkėjas nusprendžia nutraukti Sutartį;</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22.2.2.3. there are changes to the legislation relating to the subject matter of the Contract, the performance of the Contract, or the activities carried out by the Buyer for which the Contract was concluded, and as a result of such changes, the Buyer decides to terminate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22.2.2.4. Pirkėjas nusprendžia nebevykdyti veiklos, kurios vykdymui Sutartimi įsigyjamos Paslaugos ir Sutarties poreikis išnyksta;</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22.2.2.4. the Buyer decides to cease the activities for the performance of which the Services are procured under the Contract, and the need for the Contract ceases to exist;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22.2.2.5. Pirkėjo valdymo organas priima sprendimą, dėl kurio Sutarties poreikis išnyksta;</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22.2.2.5. the Buyer’s governing body takes a decision as a result of which the need for the Contract ceases to exist;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22.2.2.6. pasikeičia (pablogėja) Pirkėjo finansinė padėtis ar Pirkėjas negauna arba netenka finansavimo ir dėl šios priežasties nusprendžia nutraukti Sutartį;</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22.2.2.6. the Buyer’s financial position changes (deteriorates) or the Buyer fails to obtain or loses funding and, for this reason, decides to terminate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22.2.2.7. keičiasi Pirkėjo organizacinė struktūra – juridinis statusas, pobūdis ar valdymo struktūra ir tai gali turėti įtakos tinkamam Sutarties įvykdymui arba Sutarties poreikiui;</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22.2.2.7. the Buyer’s organisational structure – its legal status, nature or management structure – changes, and this may affect the proper performance of the Contract or the need for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22.2.2.8. nebelieka perkamų </w:t>
            </w:r>
            <w:r>
              <w:rPr>
                <w:rFonts w:ascii="Arial" w:hAnsi="Arial" w:cs="Arial" w:eastAsia="Arial"/>
                <w:sz w:val="20"/>
                <w:szCs w:val="20"/>
              </w:rPr>
              <w:t xml:space="preserve">Paslaugų</w:t>
            </w:r>
            <w:r>
              <w:rPr>
                <w:rFonts w:ascii="Arial" w:hAnsi="Arial" w:cs="Arial" w:eastAsia="Arial"/>
                <w:sz w:val="20"/>
                <w:szCs w:val="20"/>
              </w:rPr>
              <w:t xml:space="preserve"> poreikio;</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22.2.2.8. there is no longer a need for </w:t>
            </w:r>
            <w:r>
              <w:rPr>
                <w:rFonts w:ascii="Arial" w:hAnsi="Arial" w:cs="Arial" w:eastAsia="Arial"/>
                <w:sz w:val="20"/>
                <w:szCs w:val="20"/>
              </w:rPr>
              <w:t xml:space="preserve">the Services</w:t>
            </w:r>
            <w:r>
              <w:rPr>
                <w:rFonts w:ascii="Arial" w:hAnsi="Arial" w:cs="Arial" w:eastAsia="Arial"/>
                <w:sz w:val="20"/>
                <w:szCs w:val="20"/>
              </w:rPr>
              <w:t xml:space="preserve"> being procured;</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22.2.2.9. Pirkėjas iš pirkimų priežiūrą atliekančių institucijų gauna nurodymą ar rekomendaciją nutraukti Sutartį;</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22.2.2.9. the Buyer receives an instruction or recommendation from the authorities supervising public procurement to terminate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22.2.2.10. Tiekėjas vėluoja pateikti Sutarties įvykdymo užtikrinimo pratęsimą ilgiau kaip 10 (dešimt) darbo dienų nuo paskutinio Sutarties įvykdymo užtikrinimo galiojimo termino pabaigos arba atsisako jį pateikti;</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22.2.2.10. the Supplier is more than 10 (ten) working days late in submitting an extension of the Contract performance guarantee from the expiry of the last Contract performance guarantee, or refuses to submit it;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22.2.2.11.</w:t>
            </w:r>
            <w:r>
              <w:rPr>
                <w:rFonts w:ascii="Arial" w:hAnsi="Arial" w:cs="Arial" w:eastAsia="Arial"/>
                <w:sz w:val="20"/>
                <w:szCs w:val="20"/>
              </w:rPr>
              <w:t xml:space="preserve"> Tiekėjas atsisako pašalinti arba nepašalina Paslaugų trūkumų per Pirkėjo nustatytus protingus terminus;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22.2.2.11. </w:t>
            </w:r>
            <w:r>
              <w:rPr>
                <w:rFonts w:ascii="Arial" w:hAnsi="Arial" w:cs="Arial" w:eastAsia="Arial"/>
                <w:sz w:val="20"/>
                <w:szCs w:val="20"/>
              </w:rPr>
              <w:t xml:space="preserve">The Supplier refuses to remedy, or fails to remedy, defects in the Services within a reasonable timeframe set by the Buyer;</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22.2.2.12. Tiekėjas pažeidžia Sutartį arba įstatymus bei kitus teisės aktus ir per Pirkėjo rašytinėje pretenzijoje nurodytą terminą neištaiso pažeidimo;</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22.2.2.12. The Supplier breaches the Contract or any laws or other legislation and fails to remedy the breach within the time limit specified in the Buyer’s written claim;</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22.2.2.13. </w:t>
            </w:r>
            <w:r>
              <w:rPr>
                <w:rFonts w:ascii="Arial" w:hAnsi="Arial" w:cs="Arial" w:eastAsia="Arial"/>
                <w:iCs/>
                <w:sz w:val="20"/>
                <w:szCs w:val="20"/>
              </w:rPr>
              <w:t xml:space="preserve">Lietuvos Respublikos Vyriausybė Nacionaliniam saugumui užtikrinti svarbių objektų apsaugos įstatymo nustatyta tvarka priima sprendimą, patvirtinantį, kad Sutartis neatitinka nacionalinio saugumo interesų (taikoma, jeigu Pirkėjas veikia srityse, kurios laikomos nacionaliniam saugumui užtikrinti strategiškai svarbių ūkio sektorių dalimi, ar yra laikomas esminiu subjektu);</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22.2.2.13. </w:t>
            </w:r>
            <w:r>
              <w:rPr>
                <w:rFonts w:ascii="Arial" w:hAnsi="Arial" w:cs="Arial" w:eastAsia="Arial"/>
                <w:iCs/>
                <w:sz w:val="20"/>
                <w:szCs w:val="20"/>
              </w:rPr>
              <w:t xml:space="preserve">The Government of the Republic of Lithuania, in accordance with the procedure laid down in the Law on the Protection of Objects Important for Ensuring National Security, adopts a decision confirming that the Contract is not in the interests of national security (applicable if the Buyer operates in sectors considered to be part of the economic sectors of strategic importance for ensuring national security, or is regarded as a key entity);</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iCs/>
                <w:sz w:val="20"/>
                <w:szCs w:val="20"/>
              </w:rPr>
              <w:t xml:space="preserve">22.2.2.14. paaiškėja VPĮ 37 straipsnio 8 dalyje ir (ar) 47 straipsnio 8 dalyje nurodytos aplinkybės.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iCs/>
                <w:sz w:val="20"/>
                <w:szCs w:val="20"/>
              </w:rPr>
              <w:t xml:space="preserve">22.2.2.14. the circumstances referred to in Article 37(8) and/or Article 47(8) of the Public Procurement Law become apparent.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22.2.3. Sutartis laikoma niekine ir negaliojančia, jei nustatoma, kad Sutarties vykdymas prieštarauja Lietuvos Respublikoje įgyvendinamoms privalomoms tarptautinėms sankcijoms, kaip tai apibrėžta Sankcijų įstatyme ir kituose tarptautiniuose, Europos Sąjungos ir Lietuvos Respublikos teisės aktuose (bent vienai iš taikomų sankcijų). Sutarties negaliojimo momentas nustatomas vadovaujantis minėtu įstatymu.</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22.2.3. The contract shall be deemed null and void if it is established that the performance of the contract contravenes mandatory international sanctions implemented in the Republic of Lithuania, as defined in the Sanctions Act and other international, European Union and Lithuanian legislation (at least one of the applicable sanctions). The date on which the Contract becomes void shall be determined in accordance with the aforementioned 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22.2.4. Pirkėjas nedelsiant, bet ne vėliau kaip per 5 (penkias) dienas, vienašališkai nutraukia Sutartį arba sustabdo jos vykdymą privalomų tarptautinių sankcijų, kaip tai apibrėžta Sankcijų įstatyme ir kituose tarptautiniuose, Europos Sąjungos ir Lietuvos Respublikos teisės aktuose, įgyvendinimo laikotarpiui, apie tai įspėjęs Tiekėją raštu, jei Sutartis įsigaliojo iki šių tarptautinių sankcijų Lietuvos Respublikoje įgyvendinimo nustatymo. Draudžiama prisiimti naujas prievoles pagal Sutartį, kurių vykdymas prieštarautų Lietuvos Respublikoje įgyvendinamoms tarptautinėms sankcijoms.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22.2.4. The Buyer shall, without delay but no later than within 5 (five) days, unilaterally terminate the Contract or suspend its performance for the duration of the implementation of mandatory international sanctions, as defined in the Sanctions Act and other international, European Union and Republic of Lithuania legislation, having given the Supplier written notice thereof, provided that the Contract entered into force prior to the imposition of such international sanctions in the Republic of Lithuania. It is prohibited to assume new obligations under the Contract, the performance of which would contravene the international sanctions implemented in the Republic of Lithuania.</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22.2.5. </w:t>
            </w:r>
            <w:r>
              <w:rPr>
                <w:rFonts w:ascii="Arial" w:hAnsi="Arial" w:cs="Arial" w:eastAsia="Arial"/>
                <w:sz w:val="20"/>
                <w:szCs w:val="20"/>
              </w:rPr>
              <w:t xml:space="preserve">Jei Sutartis nutraukiama dėl Tiekėjo esminio sutarties pažeidimo ar Tiekėjui nepagrįstai nutraukus Sutarties vykdymą ne Sutartyje nustatyta tvarka, ir jeigu Specialiosiose sąlygose nėra numatyta, kad tinkamas Sutarties įvykdymas yra užtikrinamas Sutarties įvykdymo užtikrinimu, Tiekėjas įsipareigoja sumokėti Pirkėjui Specialiosiose sąlygose nurodyto dydžio baudą ir atlyginti nuostolius, susijusius su Sutarties nutraukimu. Jeigu Specialiosiose sąlygose yra numatyta, kad tinkamas Sutarties įvykdymas yra užtikrinamas Sutarties įvykdymo užtikrinimu, Tiekėjas įsipareigoja Pirkėjui sumokėti likusią dalį Specialiosiose sąlygose nurodyto dydžio baudos ir atlyginti nuostolius, susijusius su Sutarties nutraukimu, kiek jų nepadengia Sutarties įvykdymo užtikrinimas. Pirkėjui pareiškus reikalavimą atlyginti patirtus nuostolius, baudos suma įskaitoma į nuostolių atlyginimą.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22.2.5. If the Contract is terminated due to a material breach of the Contract by the Supplier or if the Supplier has unjustifiably suspended performance of the Contract in a manner not provided for in the Contract, and if the </w:t>
            </w:r>
            <w:r>
              <w:rPr>
                <w:rFonts w:ascii="Arial" w:hAnsi="Arial" w:cs="Arial" w:eastAsia="Arial"/>
                <w:sz w:val="20"/>
                <w:szCs w:val="20"/>
              </w:rPr>
              <w:t xml:space="preserve">Special Terms and Conditions</w:t>
            </w:r>
            <w:r>
              <w:rPr>
                <w:rFonts w:ascii="Arial" w:hAnsi="Arial" w:cs="Arial" w:eastAsia="Arial"/>
                <w:sz w:val="20"/>
                <w:szCs w:val="20"/>
              </w:rPr>
              <w:t xml:space="preserve"> do not provide that proper performance of the Contract is secured by a performance guarantee, the Supplier undertakes to pay the Buyer a penalty in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and to compensate for any losses arising from the termination of the Contract. If the </w:t>
            </w:r>
            <w:r>
              <w:rPr>
                <w:rFonts w:ascii="Arial" w:hAnsi="Arial" w:cs="Arial" w:eastAsia="Arial"/>
                <w:sz w:val="20"/>
                <w:szCs w:val="20"/>
              </w:rPr>
              <w:t xml:space="preserve">Special Terms and Conditions</w:t>
            </w:r>
            <w:r>
              <w:rPr>
                <w:rFonts w:ascii="Arial" w:hAnsi="Arial" w:cs="Arial" w:eastAsia="Arial"/>
                <w:sz w:val="20"/>
                <w:szCs w:val="20"/>
              </w:rPr>
              <w:t xml:space="preserve"> provide that the proper performance of the Contract is secured by a performance guarantee, the Supplier undertakes to pay the Buyer the remaining portion of the penalty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and to compensate for any losses arising from the termination of the Contract, to the extent that such losses are not covered by the performance guarantee. Where the Buyer makes a claim for compensation for losses incurred, the amount of the penalty shall be set off against the compensation for losses. </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22.2.6. Pirkėjas turi teisę vienašališkai nutraukti Sutartį ir kitais Specialiosiose sąlygose (jei taikoma) ir įstatymuose bei kituose teisės aktuose įtvirtintais atvejais.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22.2.6. The Buyer shall have the right to terminate the Contract unilaterally in other cases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(where applicable) and as provided for by law and other legislation.</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22.2.7. Sutartis laikoma nutraukta kitą dieną po to, kai pasibaigia įspėjimo apie Sutarties nutraukimą terminas.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22.2.7. The Contract shall be deemed terminated on the day following the expiry of the notice period for termination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22.2.8. Tais atvejais, kai Tiekėjas pašalina pažeidimą ar išnyksta aplinkybės, dėl kurių buvo inicijuota Sutarties nutraukimo procedūra, Sutartis negali būti nutraukiama ir įspėjimas apie Sutarties nutraukimą netenka galios, jei Tiekėjas pateikia informaciją apie pažeidimo pašalinimą ar išnykusias aplinkybes, dėl kurių buvo inicijuota Sutarties nutraukimo procedūra.</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22.2.8. Where the Supplier remedies the breach or the circumstances giving rise to the termination procedure cease to exist, the Contract may not be terminated and the notice of termination shall cease to have effect if the Supplier provides information confirming that the breach has been remedied or that the circumstances giving rise to the termination procedure have ceased to exist.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sz w:val="20"/>
                <w:szCs w:val="20"/>
              </w:rPr>
              <w:t xml:space="preserve">22.3.</w:t>
            </w:r>
            <w:r>
              <w:rPr>
                <w:rFonts w:ascii="Arial" w:hAnsi="Arial" w:cs="Arial" w:eastAsia="Arial"/>
                <w:b/>
                <w:bCs/>
                <w:sz w:val="20"/>
                <w:szCs w:val="20"/>
              </w:rPr>
              <w:tab/>
            </w:r>
            <w:r>
              <w:rPr>
                <w:rFonts w:ascii="Arial" w:hAnsi="Arial" w:cs="Arial" w:eastAsia="Arial"/>
                <w:b/>
                <w:bCs/>
                <w:sz w:val="20"/>
                <w:szCs w:val="20"/>
              </w:rPr>
              <w:t xml:space="preserve">Sutarties nutraukimas Tiekėjo iniciatyva</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sz w:val="20"/>
                <w:szCs w:val="20"/>
              </w:rPr>
              <w:t xml:space="preserve">22.3.</w:t>
            </w:r>
            <w:r>
              <w:rPr>
                <w:rFonts w:ascii="Arial" w:hAnsi="Arial" w:cs="Arial" w:eastAsia="Arial"/>
                <w:b/>
                <w:bCs/>
                <w:sz w:val="20"/>
                <w:szCs w:val="20"/>
              </w:rPr>
              <w:tab/>
            </w:r>
            <w:r>
              <w:rPr>
                <w:rFonts w:ascii="Arial" w:hAnsi="Arial" w:cs="Arial" w:eastAsia="Arial"/>
                <w:b/>
                <w:bCs/>
                <w:sz w:val="20"/>
                <w:szCs w:val="20"/>
              </w:rPr>
              <w:t xml:space="preserve">Termination of the Contract at the Supplier’s initiative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22.3.1. Tiekėjas turi teisę vienašališkai nutraukti Sutartį, įspėjęs Pirkėją raštu prieš ne trumpesnį nei 30 (trisdešimties) dienų terminą, jeigu Pirkėjas pažeidžia atsiskaitymo su Tiekėju terminus (išskyrus atvejus, kai Pirkėjas naudojasi savo teise sulaikyti mokėjimus), ir Pirkėjo skola Tiekėjui viršija 20 (dvidešimt) proc. Pradinės sutarties vertės ir Pirkėjas, gavęs Tiekėjo pretenziją, per 30 (trisdešimt) dienų nesumoka Tiekėjui mokėtinų sumų.</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22.3.1. The Supplier shall be entitled to terminate the Contract unilaterally by giving the Buyer written notice at least 30 (thirty) days in advance if the Buyer fails to meet the payment deadlines to the Supplier (except where the Buyer exercises its right to withhold payments), and the Buyer’s debt to the Supplier exceeds 20 (twenty) per cent of the initial contract value and the Buyer, having received the Supplier’s claim, fails to pay the amounts due to the Supplier within 30 (thirty) days.</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22.3.2. Tiekėjas turi teisę vienašališkai nutraukti Sutartį, įspėjęs Pirkėją raštu prieš ne trumpesnį nei 10 (dešimties) dienų terminą, jeigu:</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22.3.2. The Supplier shall be entitled to terminate the Contract unilaterally by giving the Buyer written notice at least 10 (ten) days in advance if:</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22.3.2.1. Pirkėjui yra iškelta bankroto byla, pradėtas procesas dėl bankroto ne teismo tvarka, jis tampa nemokus arba yra nemokumo tikimybė, Pirkėjas sustabdo veiklą, arba įstatymuose ir kituose teisės aktuose numatyta tvarka susidaro analogiška situacija;</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22.3.2.1. bankruptcy proceedings are brought against the Buyer, out-of-court bankruptcy proceedings are initiated, the Buyer becomes insolvent or there is a likelihood of insolvency, the Buyer ceases its operations, or a similar situation arises in accordance with the procedure laid down in laws and other legal acts;</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22.3.2.2. Pirkėjas pažeidžia Sutartį arba įstatymus bei kitus teisės aktus ir per Tiekėjo rašytinėje pretenzijoje nurodytą terminą neištaiso pažeidimo, išskyrus Bendrųjų sąlygų 22.3.1 punkte nustatytą atvejį.</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22.3.2.2. The Buyer breaches the Contract or any laws or other legislation and fails to remedy the breach within the time limit specified in the Supplier’s written notice of claim, except in the case set out in clause 22.3.1 of the General Terms and Conditions.</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22.3.3. Jeigu Bendrųjų sąlygų 22.3.1 punkte nurodytos aplinkybės yra susijusios tik su atskira dalimi arba atskiru Susitarimu, Tiekėjas turi teisę nutraukti Sutartį tik tos dalies atžvilgiu arba nutraukti tik tokį Susitarimą.</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22.3.3. If the circumstances referred to in clause 22.3.1 of the General Terms and Conditions relate only to a specific part or a specific Agreement, the Supplier shall be entitled to terminate the Contract only in respect of that part or to terminate only that Agreement.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22.3.4. Tiekėjas turi teisę vienašališkai nutraukti Sutartį ir kitais įstatymuose bei kituose teisės aktuose įtvirtintais atvejais.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22.3.4. The Supplier shall be entitled to terminate the Contract unilaterally in other cases provided for by law and other legislation.</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22.3.5. </w:t>
            </w:r>
            <w:r>
              <w:rPr>
                <w:rFonts w:ascii="Arial" w:hAnsi="Arial" w:cs="Arial" w:eastAsia="Arial"/>
                <w:sz w:val="20"/>
                <w:szCs w:val="20"/>
              </w:rPr>
              <w:t xml:space="preserve">Jei Sutartis nutraukiama dėl Pirkėjo esminio Sutarties pažeidimo ar Pirkėjui nepagrįstai nutraukus Sutarties vykdymą ne Sutartyje nustatyta tvarka, Pirkėjas įsipareigoja sumokėti Tiekėjui Specialiosiose sąlygose nurodyto dydžio baudą ir atlyginti nuostolius, susijusius su Sutarties nutraukimu.</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22.3.5. If the Contract is terminated </w:t>
            </w:r>
            <w:r>
              <w:rPr>
                <w:rFonts w:ascii="Arial" w:hAnsi="Arial" w:cs="Arial" w:eastAsia="Arial"/>
                <w:sz w:val="20"/>
                <w:szCs w:val="20"/>
              </w:rPr>
              <w:t xml:space="preserve">due to a material breach of the Contract by the Buyer </w:t>
            </w:r>
            <w:r>
              <w:rPr>
                <w:rFonts w:ascii="Arial" w:hAnsi="Arial" w:cs="Arial" w:eastAsia="Arial"/>
                <w:sz w:val="20"/>
                <w:szCs w:val="20"/>
              </w:rPr>
              <w:t xml:space="preserve">or if the Buyer unjustifiably suspends performance of the Contract in a manner not provided for in the Contract, the Buyer undertakes to pay the Supplier a penalty in the amount specified in the </w:t>
            </w:r>
            <w:r>
              <w:rPr>
                <w:rFonts w:ascii="Arial" w:hAnsi="Arial" w:cs="Arial" w:eastAsia="Arial"/>
                <w:sz w:val="20"/>
                <w:szCs w:val="20"/>
              </w:rPr>
              <w:t xml:space="preserve">Special Terms and Conditions</w:t>
            </w:r>
            <w:r>
              <w:rPr>
                <w:rFonts w:ascii="Arial" w:hAnsi="Arial" w:cs="Arial" w:eastAsia="Arial"/>
                <w:sz w:val="20"/>
                <w:szCs w:val="20"/>
              </w:rPr>
              <w:t xml:space="preserve"> and to compensate for any losses arising from the termination of the Contract. </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22.3.6. Sutartis laikoma nutraukta kitą dieną po to, kai pasibaigia įspėjimo apie Sutarties nutraukimą terminas.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22.3.6. The Contract shall be deemed terminated on the day following the expiry of the notice period for termination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22.3.7. Tais atvejais, kai per įspėjimo apie Sutarties nutraukimą terminą Pirkėjas pašalina pažeidimą arba išnyksta aplinkybės, dėl kurių buvo inicijuota Sutarties nutraukimo procedūra, Sutartis negali būti nutraukiama ir įspėjimas apie Sutarties nutraukimą netenka galios, jei Pirkėjas informuoja Tiekėją apie pašalintą pažeidimą arba išnykusias aplinkybes, dėl kurių buvo inicijuota Sutarties nutraukimo procedūra.</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22.3.7. In cases where, during the notice period for termination of the Contract, the Buyer remedies the breach or the circumstances giving rise to the termination procedure cease to exist, the Contract may not be terminated and the notice of termination shall cease to have effect if the Buyer informs the Supplier that the breach has been remedied or that the circumstances giving rise to the termination procedure have ceased to exist.</w:t>
            </w:r>
          </w:p>
        </w:tc>
      </w:tr>
      <w:tr>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22.4.</w:t>
            </w:r>
            <w:r>
              <w:rPr>
                <w:rFonts w:ascii="Arial" w:hAnsi="Arial" w:cs="Arial" w:eastAsia="Arial"/>
                <w:b/>
                <w:bCs/>
                <w:sz w:val="20"/>
                <w:szCs w:val="20"/>
              </w:rPr>
              <w:tab/>
            </w:r>
            <w:r>
              <w:rPr>
                <w:rFonts w:ascii="Arial" w:hAnsi="Arial" w:cs="Arial" w:eastAsia="Arial"/>
                <w:b/>
                <w:sz w:val="20"/>
                <w:szCs w:val="20"/>
              </w:rPr>
              <w:t xml:space="preserve">Šalių teisės ir pareigos Sutarties nutraukimo atveju</w:t>
            </w:r>
          </w:p>
        </w:tc>
        <w:tc>
          <w:tcPr>
            <w:tcW w:w="4513" w:type="dxa"/>
          </w:tcPr>
          <w:p>
            <w:pPr>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ascii="Arial" w:hAnsi="Arial" w:cs="Arial" w:eastAsia="Arial"/>
                <w:sz w:val="20"/>
                <w:szCs w:val="20"/>
              </w:rPr>
            </w:pPr>
            <w:r>
              <w:rPr>
                <w:rFonts w:ascii="Arial" w:hAnsi="Arial" w:cs="Arial" w:eastAsia="Arial"/>
                <w:b/>
                <w:bCs/>
                <w:sz w:val="20"/>
                <w:szCs w:val="20"/>
              </w:rPr>
              <w:t xml:space="preserve">22.4.</w:t>
            </w:r>
            <w:r>
              <w:rPr>
                <w:rFonts w:ascii="Arial" w:hAnsi="Arial" w:cs="Arial" w:eastAsia="Arial"/>
                <w:b/>
                <w:bCs/>
                <w:sz w:val="20"/>
                <w:szCs w:val="20"/>
              </w:rPr>
              <w:tab/>
            </w:r>
            <w:r>
              <w:rPr>
                <w:rFonts w:ascii="Arial" w:hAnsi="Arial" w:cs="Arial" w:eastAsia="Arial"/>
                <w:b/>
                <w:sz w:val="20"/>
                <w:szCs w:val="20"/>
              </w:rPr>
              <w:t xml:space="preserve">The Parties’ rights and obligations in the event of termination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22.4.1. Sutarties nutraukimas neturi įtakos ginčų nagrinėjimo tvarką nustatančių Sutarties sąlygų ir kitų Sutarties sąlygų, kurios pagal savo esmę lieka galioti ir po Sutarties nutraukimo, galiojimui.</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22.4.1. Termination of the Contract shall not affect the validity of the provisions of the Contract governing the procedure for the resolution of disputes, nor of any other provisions of the Contract which, by their nature, remain in force after the termination of the Contract.</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22.4.2. Nutraukus Sutartį, Šalys privalo:</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22.4.2. Upon termination of the </w:t>
            </w:r>
            <w:r>
              <w:rPr>
                <w:rFonts w:ascii="Arial" w:hAnsi="Arial" w:cs="Arial" w:eastAsia="Arial"/>
                <w:sz w:val="20"/>
                <w:szCs w:val="20"/>
                <w:highlight w:val="yellow"/>
              </w:rPr>
              <w:t xml:space="preserve">Contract</w:t>
            </w:r>
            <w:r>
              <w:rPr>
                <w:rFonts w:ascii="Arial" w:hAnsi="Arial" w:cs="Arial" w:eastAsia="Arial"/>
                <w:sz w:val="20"/>
                <w:szCs w:val="20"/>
              </w:rPr>
              <w:t xml:space="preserve">, the Parties shall:</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22.4.2.1. įsitikinti, jog iki Sutarties nutraukimo dienos suteiktos </w:t>
            </w:r>
            <w:r>
              <w:rPr>
                <w:rFonts w:ascii="Arial" w:hAnsi="Arial" w:cs="Arial" w:eastAsia="Arial"/>
                <w:sz w:val="20"/>
                <w:szCs w:val="20"/>
              </w:rPr>
              <w:t xml:space="preserve">Paslaugos</w:t>
            </w:r>
            <w:r>
              <w:rPr>
                <w:rFonts w:ascii="Arial" w:hAnsi="Arial" w:cs="Arial" w:eastAsia="Arial"/>
                <w:sz w:val="20"/>
                <w:szCs w:val="20"/>
              </w:rPr>
              <w:t xml:space="preserve"> ir kiti atlikti veiksmai atitinka Sutarties reikalavimus ir Šalys dėl to viena kitai nebereikš pretenzijų;</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22.4.2.1. to ensure that </w:t>
            </w:r>
            <w:r>
              <w:rPr>
                <w:rFonts w:ascii="Arial" w:hAnsi="Arial" w:cs="Arial" w:eastAsia="Arial"/>
                <w:sz w:val="20"/>
                <w:szCs w:val="20"/>
              </w:rPr>
              <w:t xml:space="preserve">the Services</w:t>
            </w:r>
            <w:r>
              <w:rPr>
                <w:rFonts w:ascii="Arial" w:hAnsi="Arial" w:cs="Arial" w:eastAsia="Arial"/>
                <w:sz w:val="20"/>
                <w:szCs w:val="20"/>
              </w:rPr>
              <w:t xml:space="preserve"> provided and other actions carried out up to the date of termination of the Contract comply with the requirements of the Contract and that the Parties shall have no further claims against one another in this regard;</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22.4.2.2. atsiskaityti už iki Sutarties nutraukimo suteiktas </w:t>
            </w:r>
            <w:r>
              <w:rPr>
                <w:rFonts w:ascii="Arial" w:hAnsi="Arial" w:cs="Arial" w:eastAsia="Arial"/>
                <w:sz w:val="20"/>
                <w:szCs w:val="20"/>
              </w:rPr>
              <w:t xml:space="preserve">Paslaugas</w:t>
            </w:r>
            <w:r>
              <w:rPr>
                <w:rFonts w:ascii="Arial" w:hAnsi="Arial" w:cs="Arial" w:eastAsia="Arial"/>
                <w:sz w:val="20"/>
                <w:szCs w:val="20"/>
              </w:rPr>
              <w:t xml:space="preserve">, atitinkančias Sutarties reikalavimus;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22.4.2.2. to settle payment for </w:t>
            </w:r>
            <w:r>
              <w:rPr>
                <w:rFonts w:ascii="Arial" w:hAnsi="Arial" w:cs="Arial" w:eastAsia="Arial"/>
                <w:sz w:val="20"/>
                <w:szCs w:val="20"/>
              </w:rPr>
              <w:t xml:space="preserve">the Services</w:t>
            </w:r>
            <w:r>
              <w:rPr>
                <w:rFonts w:ascii="Arial" w:hAnsi="Arial" w:cs="Arial" w:eastAsia="Arial"/>
                <w:sz w:val="20"/>
                <w:szCs w:val="20"/>
              </w:rPr>
              <w:t xml:space="preserve"> provided up to the date of termination of the </w:t>
            </w:r>
            <w:r>
              <w:rPr>
                <w:rFonts w:ascii="Arial" w:hAnsi="Arial" w:cs="Arial" w:eastAsia="Arial"/>
                <w:sz w:val="20"/>
                <w:szCs w:val="20"/>
                <w:highlight w:val="yellow"/>
              </w:rPr>
              <w:t xml:space="preserve">Contract</w:t>
            </w:r>
            <w:r>
              <w:rPr>
                <w:rFonts w:ascii="Arial" w:hAnsi="Arial" w:cs="Arial" w:eastAsia="Arial"/>
                <w:sz w:val="20"/>
                <w:szCs w:val="20"/>
              </w:rPr>
              <w:t xml:space="preserve"> which comply with the requirements of the </w:t>
            </w:r>
            <w:r>
              <w:rPr>
                <w:rFonts w:ascii="Arial" w:hAnsi="Arial" w:cs="Arial" w:eastAsia="Arial"/>
                <w:sz w:val="20"/>
                <w:szCs w:val="20"/>
                <w:highlight w:val="yellow"/>
              </w:rPr>
              <w:t xml:space="preserve">Contract</w:t>
            </w:r>
            <w:r>
              <w:rPr>
                <w:rFonts w:ascii="Arial" w:hAnsi="Arial" w:cs="Arial" w:eastAsia="Arial"/>
                <w:sz w:val="20"/>
                <w:szCs w:val="20"/>
              </w:rPr>
              <w:t xml:space="preserve">;</w:t>
            </w:r>
          </w:p>
        </w:tc>
      </w:tr>
      <w:tr>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22.4.2.3. per 10 (dešimt) dienų nuo pranešimo apie Sutarties nutraukimą gavimo dienos ar Susitarimo dėl Sutarties nutraukimo sudarymo dienos perduoti viena kitai visus dokumentus, kuriuos buvo būtina perduoti pagal Sutarties nuostatas.</w:t>
            </w:r>
          </w:p>
        </w:tc>
        <w:tc>
          <w:tcPr>
            <w:tcW w:w="4513" w:type="dxa"/>
          </w:tcPr>
          <w:p>
            <w:pPr>
              <w:tabs>
                <w:tab w:val="left" w:pos="567"/>
              </w:tabs>
              <w:spacing w:line="276" w:lineRule="auto"/>
              <w:jc w:val="both"/>
              <w:textAlignment w:val="baseline"/>
              <w:rPr>
                <w:rFonts w:ascii="Arial" w:hAnsi="Arial" w:cs="Arial" w:eastAsia="Arial"/>
                <w:sz w:val="20"/>
                <w:szCs w:val="20"/>
              </w:rPr>
            </w:pPr>
            <w:r>
              <w:rPr>
                <w:rFonts w:ascii="Arial" w:hAnsi="Arial" w:cs="Arial" w:eastAsia="Arial"/>
                <w:sz w:val="20"/>
                <w:szCs w:val="20"/>
              </w:rPr>
              <w:t xml:space="preserve">22.4.2.3. within 10 (ten) days of the date of receipt of the notice of termination of the Contract or the date of conclusion of the Agreement on the termination of the Contract, to transfer to each other all documents which were required to be transferred in accordance with the provisions of the Contract.</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23.</w:t>
            </w:r>
            <w:r>
              <w:rPr>
                <w:rFonts w:ascii="Arial" w:hAnsi="Arial" w:cs="Arial" w:eastAsia="Arial"/>
                <w:sz w:val="20"/>
                <w:szCs w:val="20"/>
              </w:rPr>
              <w:tab/>
            </w:r>
            <w:r>
              <w:rPr>
                <w:rFonts w:ascii="Arial" w:hAnsi="Arial" w:cs="Arial" w:eastAsia="Arial"/>
                <w:b/>
                <w:bCs/>
                <w:caps/>
                <w:sz w:val="20"/>
                <w:szCs w:val="20"/>
              </w:rPr>
              <w:t xml:space="preserve">PREKIŲ MODELIO AR GAMINTOJO KEITIMAS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caps/>
                <w:sz w:val="20"/>
                <w:szCs w:val="20"/>
              </w:rPr>
              <w:t xml:space="preserve">23.</w:t>
            </w:r>
            <w:r>
              <w:rPr>
                <w:rFonts w:ascii="Arial" w:hAnsi="Arial" w:cs="Arial" w:eastAsia="Arial"/>
                <w:sz w:val="20"/>
                <w:szCs w:val="20"/>
              </w:rPr>
              <w:tab/>
            </w:r>
            <w:r>
              <w:rPr>
                <w:rFonts w:ascii="Arial" w:hAnsi="Arial" w:cs="Arial" w:eastAsia="Arial"/>
                <w:b/>
                <w:bCs/>
                <w:caps/>
                <w:sz w:val="20"/>
                <w:szCs w:val="20"/>
              </w:rPr>
              <w:t xml:space="preserve">CHANGE OF PRODUCT MODEL OR MANUFACTURER</w:t>
            </w:r>
          </w:p>
        </w:tc>
      </w:tr>
      <w:tr>
        <w:tc>
          <w:tcPr>
            <w:tcW w:w="4513" w:type="dxa"/>
          </w:tcPr>
          <w:p>
            <w:pPr>
              <w:spacing w:line="276" w:lineRule="auto"/>
              <w:jc w:val="both"/>
              <w:rPr>
                <w:rFonts w:ascii="Arial" w:hAnsi="Arial" w:cs="Arial" w:eastAsia="Arial"/>
                <w:sz w:val="20"/>
                <w:szCs w:val="20"/>
              </w:rPr>
            </w:pPr>
            <w:r>
              <w:rPr>
                <w:rFonts w:ascii="Arial" w:hAnsi="Arial" w:cs="Arial" w:eastAsia="Arial"/>
                <w:caps/>
                <w:sz w:val="20"/>
                <w:szCs w:val="20"/>
              </w:rPr>
              <w:t xml:space="preserve">23.1. </w:t>
            </w:r>
            <w:r>
              <w:rPr>
                <w:rFonts w:ascii="Arial" w:hAnsi="Arial" w:cs="Arial" w:eastAsia="Arial"/>
                <w:sz w:val="20"/>
                <w:szCs w:val="20"/>
              </w:rPr>
              <w:t xml:space="preserve">Tais atvejais, kai kartu su Paslaugomis yra perkamos prekės, Tiekėjas turi teisę keisti prekių modelį ir (ar) gamintoją, jei yra visos toliau nurodytos sąlygos:</w:t>
            </w:r>
          </w:p>
        </w:tc>
        <w:tc>
          <w:tcPr>
            <w:tcW w:w="4513" w:type="dxa"/>
          </w:tcPr>
          <w:p>
            <w:pPr>
              <w:spacing w:line="276" w:lineRule="auto"/>
              <w:jc w:val="both"/>
              <w:rPr>
                <w:rFonts w:ascii="Arial" w:hAnsi="Arial" w:cs="Arial" w:eastAsia="Arial"/>
                <w:sz w:val="20"/>
                <w:szCs w:val="20"/>
              </w:rPr>
            </w:pPr>
            <w:r>
              <w:rPr>
                <w:rFonts w:ascii="Arial" w:hAnsi="Arial" w:cs="Arial" w:eastAsia="Arial"/>
                <w:caps/>
                <w:sz w:val="20"/>
                <w:szCs w:val="20"/>
              </w:rPr>
              <w:t xml:space="preserve">23.1. </w:t>
            </w:r>
            <w:r>
              <w:rPr>
                <w:rFonts w:ascii="Arial" w:hAnsi="Arial" w:cs="Arial" w:eastAsia="Arial"/>
                <w:sz w:val="20"/>
                <w:szCs w:val="20"/>
              </w:rPr>
              <w:t xml:space="preserve">Where goods are purchased in conjunction with the Services, the Supplier shall be entitled to change the model and/or manufacturer of the goods, provided that all of the following conditions are met:</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23.1.1. jei Tiekėjo pasiūlyme nurodytos prekės nebegaminamos ar iš esmės sutriko jų tiekimas ir gautas gamintojo patvirtinimas ir (ar) prekės, jų gamintojas kelia grėsmę nacionaliniam saugumui ir </w:t>
            </w:r>
            <w:r>
              <w:rPr>
                <w:rFonts w:ascii="Arial" w:hAnsi="Arial" w:cs="Arial" w:eastAsia="Arial"/>
                <w:sz w:val="20"/>
                <w:szCs w:val="20"/>
              </w:rPr>
              <w:t xml:space="preserve">(ar) prekių tiekimas prieštarauja Lietuvos Respublikoje įgyvendinamoms privalomoms tarptautinėms sankcijoms, kaip tai apibrėžta Sankcijų įstatyme ir (ar) prekės, jų sudedamosios dalys ar (ir) gamintojas neatitinka VPĮ 45 straipsnio 2</w:t>
            </w:r>
            <w:r>
              <w:rPr>
                <w:rFonts w:ascii="Arial" w:hAnsi="Arial" w:cs="Arial" w:eastAsia="Arial"/>
                <w:sz w:val="20"/>
                <w:szCs w:val="20"/>
                <w:vertAlign w:val="superscript"/>
              </w:rPr>
              <w:t xml:space="preserve">1 </w:t>
            </w:r>
            <w:r>
              <w:rPr>
                <w:rFonts w:ascii="Arial" w:hAnsi="Arial" w:cs="Arial" w:eastAsia="Arial"/>
                <w:sz w:val="20"/>
                <w:szCs w:val="20"/>
              </w:rPr>
              <w:t xml:space="preserve">dalies nuostatų;</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23.1.1. if the goods specified in the Supplier’s offer are no longer manufactured or their supply has been substantially disrupted and confirmation has been received from the manufacturer and/or the goods or their manufacturer pose a threat to national security; and (or) the supply of the goods contravenes mandatory international sanctions implemented in the Republic of Lithuania, as defined in the Sanctions Act, and/or the goods, their components and/or the manufacturer do not comply with the provisions of </w:t>
            </w:r>
            <w:r>
              <w:rPr>
                <w:rFonts w:ascii="Arial" w:hAnsi="Arial" w:cs="Arial" w:eastAsia="Arial"/>
                <w:sz w:val="20"/>
                <w:szCs w:val="20"/>
                <w:highlight w:val="yellow"/>
              </w:rPr>
              <w:t xml:space="preserve">Article 45(2¹) of the Public Procurement Law</w:t>
            </w:r>
            <w:r>
              <w:rPr>
                <w:rFonts w:ascii="Arial" w:hAnsi="Arial" w:cs="Arial" w:eastAsia="Arial"/>
                <w:sz w:val="20"/>
                <w:szCs w:val="20"/>
              </w:rPr>
              <w:t xml:space="preserve">;</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23.1.2. jei keičiamos prekės visiškai atitinka visus pirkimo dokumentų reikalavimus, yra ne prastesnės, o lygiavertės ar geresnės kokybės nei Tiekėjo pasiūlyme nurodytos prekės ir Tiekėjas pateikia tai patvirtinančius dokumentus. Jeigu pirkimo procedūrų metu Tiekėjas buvo pateikęs prekių pavyzdžius, pristatomos prekės turi būti ne prastesnės kokybės nei pateikti pavyzdžiai;</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23.1.2. if the replacement goods fully comply with all the requirements of the procurement documents, are of a quality that is not inferior to, but equivalent to or better than, that of the goods specified in the Supplier’s tender, and the Supplier submits documents confirming this. If the Supplier submitted samples of the goods during the procurement procedure, the goods delivered must be of a quality no inferior to that of the samples submitted;</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23.1.3. jei Tiekėjas ne vėliau kaip prieš 10 (dešimt) dienų iki numatomo prekių keitimo pateikė Pirkėjui rašytinį prašymą su keitimą pagrindžiančiais dokumentais bei gavo Pirkėjo rašytinį sutikimą. Pirkėjas turi teisę nesutikti su prekės keitimu ir turi teisę nutraukti Sutartį, jei Tiekėjas nepateikė įrodymų ar jų pateikimas nepagrindžia keičiamos prekės atitikimo pirkimo dokumentams </w:t>
            </w:r>
            <w:r>
              <w:rPr>
                <w:rFonts w:ascii="Arial" w:hAnsi="Arial" w:cs="Arial" w:eastAsia="Arial"/>
                <w:sz w:val="20"/>
                <w:szCs w:val="20"/>
              </w:rPr>
              <w:t xml:space="preserve">ir lygiavertiškumo ar geresnės kokybės nei Sutartyje nurodytos prekės</w:t>
            </w:r>
            <w:r>
              <w:rPr>
                <w:rFonts w:ascii="Arial" w:hAnsi="Arial" w:cs="Arial" w:eastAsia="Arial"/>
                <w:sz w:val="20"/>
                <w:szCs w:val="20"/>
              </w:rPr>
              <w:t xml:space="preserve">;</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23.1.3. if the Supplier submitted a written request to the Buyer, together with documents justifying the substitution, no later than 10 (ten) days prior to the intended substitution of the goods, and received the Buyer’s written consent. The Buyer shall have the right to refuse the replacement of the goods and shall have the right to terminate the Contract if the Supplier has not provided evidence, or if such evidence does not demonstrate that the goods to be replaced comply with the procurement documents </w:t>
            </w:r>
            <w:r>
              <w:rPr>
                <w:rFonts w:ascii="Arial" w:hAnsi="Arial" w:cs="Arial" w:eastAsia="Arial"/>
                <w:sz w:val="20"/>
                <w:szCs w:val="20"/>
              </w:rPr>
              <w:t xml:space="preserve">and are of equivalent or better quality than the goods specified in the Contract</w:t>
            </w:r>
            <w:r>
              <w:rPr>
                <w:rFonts w:ascii="Arial" w:hAnsi="Arial" w:cs="Arial" w:eastAsia="Arial"/>
                <w:sz w:val="20"/>
                <w:szCs w:val="20"/>
              </w:rPr>
              <w:t xml:space="preserve">;</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23.1.4. Šalys sudarė rašytinį Susitarimą prie Sutarties dėl prekių keitimo.</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23.1.4. The Parties have entered into a written Addendum to the Contract regarding the replacement of the goods.</w:t>
            </w:r>
          </w:p>
        </w:tc>
      </w:tr>
      <w:tr>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23.2. Šiame Bendrųjų sąlygų skyriuje nurodytu atveju prekės turi būti pristatytos už ne didesnę nei pasiūlyme nurodytą kainą.</w:t>
            </w:r>
          </w:p>
        </w:tc>
        <w:tc>
          <w:tcPr>
            <w:tcW w:w="4513" w:type="dxa"/>
          </w:tcPr>
          <w:p>
            <w:pPr>
              <w:spacing w:line="276" w:lineRule="auto"/>
              <w:jc w:val="both"/>
              <w:rPr>
                <w:rFonts w:ascii="Arial" w:hAnsi="Arial" w:cs="Arial" w:eastAsia="Arial"/>
                <w:sz w:val="20"/>
                <w:szCs w:val="20"/>
              </w:rPr>
            </w:pPr>
            <w:r>
              <w:rPr>
                <w:rFonts w:ascii="Arial" w:hAnsi="Arial" w:cs="Arial" w:eastAsia="Arial"/>
                <w:sz w:val="20"/>
                <w:szCs w:val="20"/>
              </w:rPr>
              <w:t xml:space="preserve">23.2. In the circumstances set out in this section of the General Terms and Conditions, the goods must be delivered at a price not exceeding that specified in the tender.</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ind w:left="360" w:hanging="360"/>
              <w:jc w:val="center"/>
              <w:rPr>
                <w:rFonts w:ascii="Arial" w:hAnsi="Arial" w:cs="Arial" w:eastAsia="Arial"/>
                <w:sz w:val="20"/>
                <w:szCs w:val="20"/>
              </w:rPr>
            </w:pPr>
            <w:r>
              <w:rPr>
                <w:rFonts w:ascii="Arial" w:hAnsi="Arial" w:cs="Arial" w:eastAsia="Arial"/>
                <w:b/>
                <w:bCs/>
                <w:caps/>
                <w:sz w:val="20"/>
                <w:szCs w:val="20"/>
              </w:rPr>
              <w:t xml:space="preserve">24.</w:t>
            </w:r>
            <w:r>
              <w:rPr>
                <w:rFonts w:ascii="Arial" w:hAnsi="Arial" w:cs="Arial" w:eastAsia="Arial"/>
                <w:b/>
                <w:bCs/>
                <w:caps/>
                <w:sz w:val="20"/>
                <w:szCs w:val="20"/>
              </w:rPr>
              <w:tab/>
            </w:r>
            <w:r>
              <w:rPr>
                <w:rFonts w:ascii="Arial" w:hAnsi="Arial" w:cs="Arial" w:eastAsia="Arial"/>
                <w:b/>
                <w:caps/>
                <w:sz w:val="20"/>
                <w:szCs w:val="20"/>
              </w:rPr>
              <w:t xml:space="preserve">Bendravimo tvarka ir kalba</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ind w:left="360" w:hanging="360"/>
              <w:jc w:val="center"/>
              <w:rPr>
                <w:rFonts w:ascii="Arial" w:hAnsi="Arial" w:cs="Arial" w:eastAsia="Arial"/>
                <w:sz w:val="20"/>
                <w:szCs w:val="20"/>
              </w:rPr>
            </w:pPr>
            <w:r>
              <w:rPr>
                <w:rFonts w:ascii="Arial" w:hAnsi="Arial" w:cs="Arial" w:eastAsia="Arial"/>
                <w:b/>
                <w:bCs/>
                <w:caps/>
                <w:sz w:val="20"/>
                <w:szCs w:val="20"/>
              </w:rPr>
              <w:t xml:space="preserve">24.</w:t>
            </w:r>
            <w:r>
              <w:rPr>
                <w:rFonts w:ascii="Arial" w:hAnsi="Arial" w:cs="Arial" w:eastAsia="Arial"/>
                <w:b/>
                <w:bCs/>
                <w:caps/>
                <w:sz w:val="20"/>
                <w:szCs w:val="20"/>
              </w:rPr>
              <w:tab/>
            </w:r>
            <w:r>
              <w:rPr>
                <w:rFonts w:ascii="Arial" w:hAnsi="Arial" w:cs="Arial" w:eastAsia="Arial"/>
                <w:b/>
                <w:caps/>
                <w:sz w:val="20"/>
                <w:szCs w:val="20"/>
              </w:rPr>
              <w:t xml:space="preserve">Communication procedures and language</w:t>
            </w:r>
          </w:p>
        </w:tc>
      </w:tr>
      <w:tr>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24.1.</w:t>
            </w:r>
            <w:r>
              <w:rPr>
                <w:rFonts w:ascii="Arial" w:hAnsi="Arial" w:cs="Arial" w:eastAsia="Arial"/>
                <w:sz w:val="20"/>
                <w:szCs w:val="20"/>
              </w:rPr>
              <w:tab/>
            </w:r>
            <w:r>
              <w:rPr>
                <w:rFonts w:ascii="Arial" w:hAnsi="Arial" w:cs="Arial" w:eastAsia="Arial"/>
                <w:bCs/>
                <w:sz w:val="20"/>
                <w:szCs w:val="20"/>
              </w:rPr>
              <w:t xml:space="preserve">Sutartis sudaroma lietuvių kalba. Jeigu Sutartis ar kuris nors ją sudarantis dokumentas sudaromas kita kalba arba išverčiamas į kitą kalbą, visais atvejais </w:t>
            </w:r>
            <w:r>
              <w:rPr>
                <w:rFonts w:ascii="Arial" w:hAnsi="Arial" w:cs="Arial" w:eastAsia="Arial"/>
                <w:sz w:val="20"/>
                <w:szCs w:val="20"/>
              </w:rPr>
              <w:t xml:space="preserve">autentišku laikomas tik lietuvių kalba parengtas Sutarties tekstas (jei yra neatitikimų, pirmenybė teikiama lietuvių kalba parengtam tekstui).</w:t>
            </w:r>
          </w:p>
        </w:tc>
        <w:tc>
          <w:tcPr>
            <w:tcW w:w="4513" w:type="dxa"/>
          </w:tcPr>
          <w:p>
            <w:pPr>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24.1.</w:t>
            </w:r>
            <w:r>
              <w:rPr>
                <w:rFonts w:ascii="Arial" w:hAnsi="Arial" w:cs="Arial" w:eastAsia="Arial"/>
                <w:sz w:val="20"/>
                <w:szCs w:val="20"/>
              </w:rPr>
              <w:tab/>
            </w:r>
            <w:r>
              <w:rPr>
                <w:rFonts w:ascii="Arial" w:hAnsi="Arial" w:cs="Arial" w:eastAsia="Arial"/>
                <w:bCs/>
                <w:sz w:val="20"/>
                <w:szCs w:val="20"/>
              </w:rPr>
              <w:t xml:space="preserve">The Contract shall be drawn up in Lithuanian. If the Contract or any document forming part of it is drawn up in another language or translated into another language, </w:t>
            </w:r>
            <w:r>
              <w:rPr>
                <w:rFonts w:ascii="Arial" w:hAnsi="Arial" w:cs="Arial" w:eastAsia="Arial"/>
                <w:sz w:val="20"/>
                <w:szCs w:val="20"/>
              </w:rPr>
              <w:t xml:space="preserve">the text of the Contract drawn up in Lithuanian shall in</w:t>
            </w:r>
            <w:r>
              <w:rPr>
                <w:rFonts w:ascii="Arial" w:hAnsi="Arial" w:cs="Arial" w:eastAsia="Arial"/>
                <w:bCs/>
                <w:sz w:val="20"/>
                <w:szCs w:val="20"/>
              </w:rPr>
              <w:t xml:space="preserve"> all cases </w:t>
            </w:r>
            <w:r>
              <w:rPr>
                <w:rFonts w:ascii="Arial" w:hAnsi="Arial" w:cs="Arial" w:eastAsia="Arial"/>
                <w:sz w:val="20"/>
                <w:szCs w:val="20"/>
              </w:rPr>
              <w:t xml:space="preserve">be deemed the authentic version (in the event of any discrepancies, the text drawn up in Lithuanian shall prevail).</w:t>
            </w:r>
          </w:p>
        </w:tc>
      </w:tr>
      <w:tr>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24.2. Jeigu Šalis praneša kitai Šaliai apie savo naujus kontaktinius duomenis, tai po to, kai kita Šalis gauna tokį pranešimą, ji visus remiantis Sutartimi siunčiamus pranešimus ir informaciją turi siųsti pagal naujuosius kontaktinius duomenis. Jei Šalis nepraneša apie kontaktinių duomenų pasikeitimą arba kol kita Šalis negauna tokio pranešimo, pranešimo išsiuntimas pagal paskutinius Šaliai žinomus kontaktinius duomenis laikomas tinkamu.</w:t>
            </w:r>
          </w:p>
        </w:tc>
        <w:tc>
          <w:tcPr>
            <w:tcW w:w="4513" w:type="dxa"/>
          </w:tcPr>
          <w:p>
            <w:pPr>
              <w:widowControl w:val="0"/>
              <w:tabs>
                <w:tab w:val="left" w:pos="567"/>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24.2. If a Party notifies the other Party of its new contact details, the other Party must, upon receipt of such notification, send all notices and information under the </w:t>
            </w:r>
            <w:r>
              <w:rPr>
                <w:rFonts w:ascii="Arial" w:hAnsi="Arial" w:cs="Arial" w:eastAsia="Arial"/>
                <w:sz w:val="20"/>
                <w:szCs w:val="20"/>
                <w:highlight w:val="yellow"/>
              </w:rPr>
              <w:t xml:space="preserve">Contract</w:t>
            </w:r>
            <w:r>
              <w:rPr>
                <w:rFonts w:ascii="Arial" w:hAnsi="Arial" w:cs="Arial" w:eastAsia="Arial"/>
                <w:sz w:val="20"/>
                <w:szCs w:val="20"/>
              </w:rPr>
              <w:t xml:space="preserve"> using the new contact details. If a Party fails to notify the other Party of a change in its contact details, or until the other Party receives such notification, the dispatch of a notice in accordance with the last contact details known to the Party shall be deemed to have been duly effected.</w:t>
            </w:r>
          </w:p>
        </w:tc>
      </w:tr>
      <w:tr>
        <w:tc>
          <w:tcPr>
            <w:tcW w:w="4513" w:type="dxa"/>
          </w:tcPr>
          <w:p>
            <w:pPr>
              <w:widowControl w:val="0"/>
              <w:tabs>
                <w:tab w:val="left" w:pos="0"/>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24.3. Jeigu pranešimas yra įteikiamas asmeniškai arba siunčiamas paštu ar per kurjerį, jis turi būti įteikiamas pasirašytinai ir laikomas gautu gavimo patvirtinime nurodytą dieną.</w:t>
            </w:r>
          </w:p>
        </w:tc>
        <w:tc>
          <w:tcPr>
            <w:tcW w:w="4513" w:type="dxa"/>
          </w:tcPr>
          <w:p>
            <w:pPr>
              <w:widowControl w:val="0"/>
              <w:tabs>
                <w:tab w:val="left" w:pos="0"/>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24.3. If a notice is delivered in person or sent by post or courier, it must be delivered against a signed receipt and shall be deemed to have been received on the date specified in the acknowledgement of receipt.</w:t>
            </w:r>
          </w:p>
        </w:tc>
      </w:tr>
      <w:tr>
        <w:tc>
          <w:tcPr>
            <w:tcW w:w="4513" w:type="dxa"/>
          </w:tcPr>
          <w:p>
            <w:pPr>
              <w:widowControl w:val="0"/>
              <w:tabs>
                <w:tab w:val="left" w:pos="0"/>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24.4. Jeigu pranešimas siunčiamas el. paštu, laikoma, kad Šalis jį gavo kitą darbo dieną.</w:t>
            </w:r>
          </w:p>
        </w:tc>
        <w:tc>
          <w:tcPr>
            <w:tcW w:w="4513" w:type="dxa"/>
          </w:tcPr>
          <w:p>
            <w:pPr>
              <w:widowControl w:val="0"/>
              <w:tabs>
                <w:tab w:val="left" w:pos="0"/>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24.4. If a notice is sent by email, the Party shall be deemed to have received it on the next working day.</w:t>
            </w:r>
          </w:p>
        </w:tc>
      </w:tr>
      <w:tr>
        <w:tc>
          <w:tcPr>
            <w:tcW w:w="4513" w:type="dxa"/>
          </w:tcPr>
          <w:p>
            <w:pPr>
              <w:widowControl w:val="0"/>
              <w:tabs>
                <w:tab w:val="left" w:pos="0"/>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24.5. Jeigu pranešimas siunčiamas keliais skirtingais būdais, laikoma, kad gavėjas jį gavo tada, kai jis gavo pirmesnįjį pranešimą.</w:t>
            </w:r>
          </w:p>
        </w:tc>
        <w:tc>
          <w:tcPr>
            <w:tcW w:w="4513" w:type="dxa"/>
          </w:tcPr>
          <w:p>
            <w:pPr>
              <w:widowControl w:val="0"/>
              <w:tabs>
                <w:tab w:val="left" w:pos="0"/>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24.5. If a notice is sent by several different means, the recipient shall be deemed to have received it when they received the earliest of the notices.</w:t>
            </w:r>
          </w:p>
        </w:tc>
      </w:tr>
      <w:tr>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ind w:left="360" w:hanging="360"/>
              <w:jc w:val="center"/>
              <w:rPr>
                <w:rFonts w:ascii="Arial" w:hAnsi="Arial" w:cs="Arial" w:eastAsia="Arial"/>
                <w:sz w:val="20"/>
                <w:szCs w:val="20"/>
              </w:rPr>
            </w:pPr>
            <w:r>
              <w:rPr>
                <w:rFonts w:ascii="Arial" w:hAnsi="Arial" w:cs="Arial" w:eastAsia="Arial"/>
                <w:b/>
                <w:bCs/>
                <w:caps/>
                <w:sz w:val="20"/>
                <w:szCs w:val="20"/>
              </w:rPr>
              <w:t xml:space="preserve">25.</w:t>
            </w:r>
            <w:r>
              <w:rPr>
                <w:rFonts w:ascii="Arial" w:hAnsi="Arial" w:cs="Arial" w:eastAsia="Arial"/>
                <w:b/>
                <w:bCs/>
                <w:caps/>
                <w:sz w:val="20"/>
                <w:szCs w:val="20"/>
              </w:rPr>
              <w:tab/>
            </w:r>
            <w:r>
              <w:rPr>
                <w:rFonts w:ascii="Arial" w:hAnsi="Arial" w:cs="Arial" w:eastAsia="Arial"/>
                <w:b/>
                <w:caps/>
                <w:sz w:val="20"/>
                <w:szCs w:val="20"/>
              </w:rPr>
              <w:t xml:space="preserve">Pretenzijos ir ginčų sprendimas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line="276" w:lineRule="auto"/>
              <w:ind w:left="360" w:hanging="360"/>
              <w:jc w:val="center"/>
              <w:rPr>
                <w:rFonts w:ascii="Arial" w:hAnsi="Arial" w:cs="Arial" w:eastAsia="Arial"/>
                <w:sz w:val="20"/>
                <w:szCs w:val="20"/>
              </w:rPr>
            </w:pPr>
            <w:r>
              <w:rPr>
                <w:rFonts w:ascii="Arial" w:hAnsi="Arial" w:cs="Arial" w:eastAsia="Arial"/>
                <w:b/>
                <w:bCs/>
                <w:caps/>
                <w:sz w:val="20"/>
                <w:szCs w:val="20"/>
              </w:rPr>
              <w:t xml:space="preserve">25.</w:t>
            </w:r>
            <w:r>
              <w:rPr>
                <w:rFonts w:ascii="Arial" w:hAnsi="Arial" w:cs="Arial" w:eastAsia="Arial"/>
                <w:b/>
                <w:bCs/>
                <w:caps/>
                <w:sz w:val="20"/>
                <w:szCs w:val="20"/>
              </w:rPr>
              <w:tab/>
            </w:r>
            <w:r>
              <w:rPr>
                <w:rFonts w:ascii="Arial" w:hAnsi="Arial" w:cs="Arial" w:eastAsia="Arial"/>
                <w:b/>
                <w:caps/>
                <w:sz w:val="20"/>
                <w:szCs w:val="20"/>
              </w:rPr>
              <w:t xml:space="preserve">Claims and Dispute Resolution</w:t>
            </w:r>
          </w:p>
        </w:tc>
      </w:tr>
      <w:tr>
        <w:tc>
          <w:tcPr>
            <w:tcW w:w="4513" w:type="dxa"/>
          </w:tcPr>
          <w:p>
            <w:pPr>
              <w:widowControl w:val="0"/>
              <w:tabs>
                <w:tab w:val="left" w:pos="0"/>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25.1. Bet kokie ginčai, nesutarimai ar reikalavimai, kylantys iš Sutarties arba susiję su Sutartimi, jos pažeidimu, nutraukimu ar galiojimu, visų pirma privalo būti sprendžiami derybomis tarp Šalių vadovų arba jų įgaliotų asmenų.</w:t>
            </w:r>
          </w:p>
        </w:tc>
        <w:tc>
          <w:tcPr>
            <w:tcW w:w="4513" w:type="dxa"/>
          </w:tcPr>
          <w:p>
            <w:pPr>
              <w:widowControl w:val="0"/>
              <w:tabs>
                <w:tab w:val="left" w:pos="0"/>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25.1. Any disputes, disagreements or claims arising out of or in connection with the Contract, its breach, termination or validity shall, in the first instance, be resolved through negotiations between the heads of the Parties or their authorised representatives.</w:t>
            </w:r>
          </w:p>
        </w:tc>
      </w:tr>
      <w:tr>
        <w:tc>
          <w:tcPr>
            <w:tcW w:w="4513" w:type="dxa"/>
          </w:tcPr>
          <w:p>
            <w:pPr>
              <w:widowControl w:val="0"/>
              <w:tabs>
                <w:tab w:val="left" w:pos="142"/>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25.2. Jeigu Šalys neišsprendžia ginčo derybų būdu, tuomet toks ginčas, nesutarimas ar reikalavimas, kylantis iš šios Sutarties arba susijęs su ja ar jos pažeidimu, nutraukimu arba negaliojimu, yra galutinai sprendžiamas Lietuvos Respublikos teismuose</w:t>
            </w:r>
            <w:r>
              <w:rPr>
                <w:rFonts w:ascii="Arial" w:hAnsi="Arial" w:cs="Arial" w:eastAsia="Arial"/>
                <w:sz w:val="20"/>
                <w:szCs w:val="20"/>
              </w:rPr>
              <w:t xml:space="preserve"> </w:t>
            </w:r>
            <w:r>
              <w:rPr>
                <w:rFonts w:ascii="Arial" w:hAnsi="Arial" w:cs="Arial" w:eastAsia="Arial"/>
                <w:sz w:val="20"/>
                <w:szCs w:val="20"/>
              </w:rPr>
              <w:t xml:space="preserve">Lietuvos Respublikos įstatymuose nustatyta tvarka.</w:t>
            </w:r>
          </w:p>
        </w:tc>
        <w:tc>
          <w:tcPr>
            <w:tcW w:w="4513" w:type="dxa"/>
          </w:tcPr>
          <w:p>
            <w:pPr>
              <w:widowControl w:val="0"/>
              <w:tabs>
                <w:tab w:val="left" w:pos="142"/>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25.2. If the Parties fail to resolve the dispute through negotiation, then any such dispute, disagreement or claim arising out of or in connection with this </w:t>
            </w:r>
            <w:r>
              <w:rPr>
                <w:rFonts w:ascii="Arial" w:hAnsi="Arial" w:cs="Arial" w:eastAsia="Arial"/>
                <w:sz w:val="20"/>
                <w:szCs w:val="20"/>
                <w:highlight w:val="yellow"/>
              </w:rPr>
              <w:t xml:space="preserve">Contract</w:t>
            </w:r>
            <w:r>
              <w:rPr>
                <w:rFonts w:ascii="Arial" w:hAnsi="Arial" w:cs="Arial" w:eastAsia="Arial"/>
                <w:sz w:val="20"/>
                <w:szCs w:val="20"/>
              </w:rPr>
              <w:t xml:space="preserve">, or its breach, termination or validity, shall be finally settled in the courts of the Republic of Lithuania in accordance with the procedure laid down by the laws of the Republic of Lithuania.</w:t>
            </w:r>
          </w:p>
        </w:tc>
      </w:tr>
      <w:tr>
        <w:tc>
          <w:tcPr>
            <w:tcW w:w="4513" w:type="dxa"/>
          </w:tcPr>
          <w:p>
            <w:pPr>
              <w:widowControl w:val="0"/>
              <w:tabs>
                <w:tab w:val="left" w:pos="426"/>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25.3. Kilę ginčai nesudaro pagrindo Šalims atsisakyti vykdyti savo prievoles pagal Sutartį.</w:t>
            </w:r>
          </w:p>
          <w:p>
            <w:pPr>
              <w:widowControl w:val="0"/>
              <w:tabs>
                <w:tab w:val="left" w:pos="426"/>
                <w:tab w:val="left" w:pos="567"/>
                <w:tab w:val="left" w:pos="709"/>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sz w:val="20"/>
                <w:szCs w:val="20"/>
              </w:rPr>
              <w:t xml:space="preserve">______________</w:t>
            </w:r>
          </w:p>
        </w:tc>
        <w:tc>
          <w:tcPr>
            <w:tcW w:w="4513" w:type="dxa"/>
          </w:tcPr>
          <w:p>
            <w:pPr>
              <w:widowControl w:val="0"/>
              <w:tabs>
                <w:tab w:val="left" w:pos="426"/>
                <w:tab w:val="left" w:pos="567"/>
                <w:tab w:val="left" w:pos="709"/>
                <w:tab w:val="left" w:pos="851"/>
                <w:tab w:val="left" w:pos="992"/>
                <w:tab w:val="left" w:pos="1134"/>
              </w:tabs>
              <w:spacing w:line="276" w:lineRule="auto"/>
              <w:jc w:val="both"/>
              <w:rPr>
                <w:rFonts w:ascii="Arial" w:hAnsi="Arial" w:cs="Arial" w:eastAsia="Arial"/>
                <w:sz w:val="20"/>
                <w:szCs w:val="20"/>
              </w:rPr>
            </w:pPr>
            <w:r>
              <w:rPr>
                <w:rFonts w:ascii="Arial" w:hAnsi="Arial" w:cs="Arial" w:eastAsia="Arial"/>
                <w:sz w:val="20"/>
                <w:szCs w:val="20"/>
              </w:rPr>
              <w:t xml:space="preserve">25.3. Any disputes that may arise shall not constitute grounds for the Parties to refuse to fulfil their obligations under this </w:t>
            </w:r>
            <w:r>
              <w:rPr>
                <w:rFonts w:ascii="Arial" w:hAnsi="Arial" w:cs="Arial" w:eastAsia="Arial"/>
                <w:sz w:val="20"/>
                <w:szCs w:val="20"/>
                <w:highlight w:val="yellow"/>
              </w:rPr>
              <w:t xml:space="preserve">Contract</w:t>
            </w:r>
            <w:r>
              <w:rPr>
                <w:rFonts w:ascii="Arial" w:hAnsi="Arial" w:cs="Arial" w:eastAsia="Arial"/>
                <w:sz w:val="20"/>
                <w:szCs w:val="20"/>
              </w:rPr>
              <w:t xml:space="preserve">.</w:t>
            </w:r>
          </w:p>
          <w:p>
            <w:pPr>
              <w:widowControl w:val="0"/>
              <w:tabs>
                <w:tab w:val="left" w:pos="426"/>
                <w:tab w:val="left" w:pos="567"/>
                <w:tab w:val="left" w:pos="709"/>
                <w:tab w:val="left" w:pos="851"/>
                <w:tab w:val="left" w:pos="992"/>
                <w:tab w:val="left" w:pos="1134"/>
              </w:tabs>
              <w:spacing w:line="276" w:lineRule="auto"/>
              <w:jc w:val="center"/>
              <w:rPr>
                <w:rFonts w:ascii="Arial" w:hAnsi="Arial" w:cs="Arial" w:eastAsia="Arial"/>
                <w:sz w:val="20"/>
                <w:szCs w:val="20"/>
              </w:rPr>
            </w:pPr>
            <w:r>
              <w:rPr>
                <w:rFonts w:ascii="Arial" w:hAnsi="Arial" w:cs="Arial" w:eastAsia="Arial"/>
                <w:b/>
                <w:bCs/>
                <w:sz w:val="20"/>
                <w:szCs w:val="20"/>
              </w:rPr>
              <w:t xml:space="preserve">______________</w:t>
            </w:r>
          </w:p>
        </w:tc>
      </w:tr>
    </w:tbl>
    <w:p/>
    <w:sectPr w:rsidR="001013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B12BD" w14:textId="77777777" w:rsidR="00083F5E" w:rsidRDefault="00083F5E" w:rsidP="00775A06">
      <w:r>
        <w:separator/>
      </w:r>
    </w:p>
  </w:endnote>
  <w:endnote w:type="continuationSeparator" w:id="0">
    <w:p w14:paraId="33593C4A" w14:textId="77777777" w:rsidR="00083F5E" w:rsidRDefault="00083F5E" w:rsidP="00775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F87D6" w14:textId="77777777" w:rsidR="00083F5E" w:rsidRDefault="00083F5E" w:rsidP="00775A06">
      <w:r>
        <w:separator/>
      </w:r>
    </w:p>
  </w:footnote>
  <w:footnote w:type="continuationSeparator" w:id="0">
    <w:p w14:paraId="13986F0E" w14:textId="77777777" w:rsidR="00083F5E" w:rsidRDefault="00083F5E" w:rsidP="00775A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22E06"/>
    <w:multiLevelType w:val="multilevel"/>
    <w:tmpl w:val="D1CAE65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11763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F41"/>
    <w:rsid w:val="000731DD"/>
    <w:rsid w:val="00083F5E"/>
    <w:rsid w:val="000F2F41"/>
    <w:rsid w:val="0010138F"/>
    <w:rsid w:val="00102092"/>
    <w:rsid w:val="003B7479"/>
    <w:rsid w:val="003B7642"/>
    <w:rsid w:val="00436FF5"/>
    <w:rsid w:val="005A3221"/>
    <w:rsid w:val="006A54DE"/>
    <w:rsid w:val="00775A06"/>
    <w:rsid w:val="00775A99"/>
    <w:rsid w:val="00811AC4"/>
    <w:rsid w:val="008C069E"/>
    <w:rsid w:val="008E1D83"/>
    <w:rsid w:val="00902D74"/>
    <w:rsid w:val="00A824D1"/>
    <w:rsid w:val="00AF0EC3"/>
    <w:rsid w:val="00B72A63"/>
    <w:rsid w:val="00BD0604"/>
    <w:rsid w:val="00BE3910"/>
    <w:rsid w:val="00C021EC"/>
    <w:rsid w:val="00C61055"/>
    <w:rsid w:val="00CC36B4"/>
    <w:rsid w:val="00D94B6A"/>
    <w:rsid w:val="00DA0972"/>
    <w:rsid w:val="00E03A51"/>
    <w:rsid w:val="00EB585C"/>
    <w:rsid w:val="00FE19C9"/>
    <w:rsid w:val="01647471"/>
    <w:rsid w:val="081AFDD2"/>
    <w:rsid w:val="08EC63B0"/>
    <w:rsid w:val="13B29482"/>
    <w:rsid w:val="13E1FF03"/>
    <w:rsid w:val="1C5C602B"/>
    <w:rsid w:val="1F06CC0A"/>
    <w:rsid w:val="23CE71F1"/>
    <w:rsid w:val="2CEF8E96"/>
    <w:rsid w:val="2E379255"/>
    <w:rsid w:val="2E6063AA"/>
    <w:rsid w:val="2FD3F85E"/>
    <w:rsid w:val="30DA475A"/>
    <w:rsid w:val="3C264851"/>
    <w:rsid w:val="420EA77B"/>
    <w:rsid w:val="48BBCB9B"/>
    <w:rsid w:val="495539FE"/>
    <w:rsid w:val="4A08308C"/>
    <w:rsid w:val="4AA0A055"/>
    <w:rsid w:val="4DE4A03C"/>
    <w:rsid w:val="58B9C73D"/>
    <w:rsid w:val="5936F015"/>
    <w:rsid w:val="5E540326"/>
    <w:rsid w:val="60A1C304"/>
    <w:rsid w:val="634781C2"/>
    <w:rsid w:val="6C1D1034"/>
    <w:rsid w:val="6E90D1C1"/>
    <w:rsid w:val="6F77C21B"/>
    <w:rsid w:val="71038D2A"/>
    <w:rsid w:val="7651DE5C"/>
    <w:rsid w:val="773D372C"/>
    <w:rsid w:val="7747A1B5"/>
    <w:rsid w:val="796551DB"/>
    <w:rsid w:val="7A53B021"/>
    <w:rsid w:val="7DCD5F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A74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092"/>
    <w:pPr>
      <w:spacing w:after="0" w:line="240" w:lineRule="auto"/>
    </w:pPr>
    <w:rPr>
      <w:rFonts w:ascii="Times New Roman" w:eastAsia="Times New Roman" w:hAnsi="Times New Roman" w:cs="Times New Roman"/>
      <w:sz w:val="24"/>
      <w:szCs w:val="20"/>
      <w:lang w:val="lt-LT"/>
    </w:rPr>
  </w:style>
  <w:style w:type="paragraph" w:styleId="Heading1">
    <w:name w:val="heading 1"/>
    <w:basedOn w:val="Normal"/>
    <w:next w:val="Normal"/>
    <w:link w:val="Heading1Char"/>
    <w:uiPriority w:val="9"/>
    <w:qFormat/>
    <w:rsid w:val="000F2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F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F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F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F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F41"/>
    <w:rPr>
      <w:rFonts w:eastAsiaTheme="majorEastAsia" w:cstheme="majorBidi"/>
      <w:color w:val="272727" w:themeColor="text1" w:themeTint="D8"/>
    </w:rPr>
  </w:style>
  <w:style w:type="paragraph" w:styleId="Title">
    <w:name w:val="Title"/>
    <w:basedOn w:val="Normal"/>
    <w:next w:val="Normal"/>
    <w:link w:val="TitleChar"/>
    <w:uiPriority w:val="10"/>
    <w:qFormat/>
    <w:rsid w:val="000F2F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F41"/>
    <w:pPr>
      <w:spacing w:before="160"/>
      <w:jc w:val="center"/>
    </w:pPr>
    <w:rPr>
      <w:i/>
      <w:iCs/>
      <w:color w:val="404040" w:themeColor="text1" w:themeTint="BF"/>
    </w:rPr>
  </w:style>
  <w:style w:type="character" w:customStyle="1" w:styleId="QuoteChar">
    <w:name w:val="Quote Char"/>
    <w:basedOn w:val="DefaultParagraphFont"/>
    <w:link w:val="Quote"/>
    <w:uiPriority w:val="29"/>
    <w:rsid w:val="000F2F41"/>
    <w:rPr>
      <w:i/>
      <w:iCs/>
      <w:color w:val="404040" w:themeColor="text1" w:themeTint="BF"/>
    </w:rPr>
  </w:style>
  <w:style w:type="paragraph" w:styleId="ListParagraph">
    <w:name w:val="List Paragraph"/>
    <w:basedOn w:val="Normal"/>
    <w:uiPriority w:val="34"/>
    <w:qFormat/>
    <w:rsid w:val="000F2F41"/>
    <w:pPr>
      <w:ind w:left="720"/>
      <w:contextualSpacing/>
    </w:pPr>
  </w:style>
  <w:style w:type="character" w:styleId="IntenseEmphasis">
    <w:name w:val="Intense Emphasis"/>
    <w:basedOn w:val="DefaultParagraphFont"/>
    <w:uiPriority w:val="21"/>
    <w:qFormat/>
    <w:rsid w:val="000F2F41"/>
    <w:rPr>
      <w:i/>
      <w:iCs/>
      <w:color w:val="0F4761" w:themeColor="accent1" w:themeShade="BF"/>
    </w:rPr>
  </w:style>
  <w:style w:type="paragraph" w:styleId="IntenseQuote">
    <w:name w:val="Intense Quote"/>
    <w:basedOn w:val="Normal"/>
    <w:next w:val="Normal"/>
    <w:link w:val="IntenseQuoteChar"/>
    <w:uiPriority w:val="30"/>
    <w:qFormat/>
    <w:rsid w:val="000F2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F41"/>
    <w:rPr>
      <w:i/>
      <w:iCs/>
      <w:color w:val="0F4761" w:themeColor="accent1" w:themeShade="BF"/>
    </w:rPr>
  </w:style>
  <w:style w:type="character" w:styleId="IntenseReference">
    <w:name w:val="Intense Reference"/>
    <w:basedOn w:val="DefaultParagraphFont"/>
    <w:uiPriority w:val="32"/>
    <w:qFormat/>
    <w:rsid w:val="000F2F41"/>
    <w:rPr>
      <w:b/>
      <w:bCs/>
      <w:smallCaps/>
      <w:color w:val="0F4761" w:themeColor="accent1" w:themeShade="BF"/>
      <w:spacing w:val="5"/>
    </w:rPr>
  </w:style>
  <w:style w:type="table" w:styleId="TableGrid">
    <w:name w:val="Table Grid"/>
    <w:basedOn w:val="TableNormal"/>
    <w:uiPriority w:val="39"/>
    <w:rsid w:val="00102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2092"/>
    <w:rPr>
      <w:szCs w:val="24"/>
    </w:rPr>
  </w:style>
  <w:style w:type="character" w:styleId="CommentReference">
    <w:name w:val="annotation reference"/>
    <w:basedOn w:val="DefaultParagraphFont"/>
    <w:uiPriority w:val="99"/>
    <w:semiHidden/>
    <w:unhideWhenUsed/>
    <w:rsid w:val="00BD0604"/>
    <w:rPr>
      <w:sz w:val="16"/>
      <w:szCs w:val="16"/>
    </w:rPr>
  </w:style>
  <w:style w:type="paragraph" w:styleId="CommentText">
    <w:name w:val="annotation text"/>
    <w:basedOn w:val="Normal"/>
    <w:link w:val="CommentTextChar"/>
    <w:uiPriority w:val="99"/>
    <w:unhideWhenUsed/>
    <w:rsid w:val="00BD0604"/>
    <w:rPr>
      <w:sz w:val="20"/>
    </w:rPr>
  </w:style>
  <w:style w:type="character" w:customStyle="1" w:styleId="CommentTextChar">
    <w:name w:val="Comment Text Char"/>
    <w:basedOn w:val="DefaultParagraphFont"/>
    <w:link w:val="CommentText"/>
    <w:uiPriority w:val="99"/>
    <w:rsid w:val="00BD0604"/>
    <w:rPr>
      <w:rFonts w:ascii="Times New Roman" w:eastAsia="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BD0604"/>
    <w:rPr>
      <w:b/>
      <w:bCs/>
    </w:rPr>
  </w:style>
  <w:style w:type="character" w:customStyle="1" w:styleId="CommentSubjectChar">
    <w:name w:val="Comment Subject Char"/>
    <w:basedOn w:val="CommentTextChar"/>
    <w:link w:val="CommentSubject"/>
    <w:uiPriority w:val="99"/>
    <w:semiHidden/>
    <w:rsid w:val="00BD0604"/>
    <w:rPr>
      <w:rFonts w:ascii="Times New Roman" w:eastAsia="Times New Roman" w:hAnsi="Times New Roman" w:cs="Times New Roman"/>
      <w:b/>
      <w:bCs/>
      <w:sz w:val="20"/>
      <w:szCs w:val="20"/>
      <w:lang w:val="lt-LT"/>
    </w:rPr>
  </w:style>
  <w:style w:type="paragraph" w:styleId="Header">
    <w:name w:val="header"/>
    <w:basedOn w:val="Normal"/>
    <w:link w:val="HeaderChar"/>
    <w:uiPriority w:val="99"/>
    <w:unhideWhenUsed/>
    <w:rsid w:val="00775A06"/>
    <w:pPr>
      <w:tabs>
        <w:tab w:val="center" w:pos="4513"/>
        <w:tab w:val="right" w:pos="9026"/>
      </w:tabs>
    </w:pPr>
  </w:style>
  <w:style w:type="character" w:customStyle="1" w:styleId="HeaderChar">
    <w:name w:val="Header Char"/>
    <w:basedOn w:val="DefaultParagraphFont"/>
    <w:link w:val="Header"/>
    <w:uiPriority w:val="99"/>
    <w:rsid w:val="00775A06"/>
    <w:rPr>
      <w:rFonts w:ascii="Times New Roman" w:eastAsia="Times New Roman" w:hAnsi="Times New Roman" w:cs="Times New Roman"/>
      <w:sz w:val="24"/>
      <w:szCs w:val="20"/>
      <w:lang w:val="lt-LT"/>
    </w:rPr>
  </w:style>
  <w:style w:type="paragraph" w:styleId="Footer">
    <w:name w:val="footer"/>
    <w:basedOn w:val="Normal"/>
    <w:link w:val="FooterChar"/>
    <w:uiPriority w:val="99"/>
    <w:unhideWhenUsed/>
    <w:rsid w:val="00775A06"/>
    <w:pPr>
      <w:tabs>
        <w:tab w:val="center" w:pos="4513"/>
        <w:tab w:val="right" w:pos="9026"/>
      </w:tabs>
    </w:pPr>
  </w:style>
  <w:style w:type="character" w:customStyle="1" w:styleId="FooterChar">
    <w:name w:val="Footer Char"/>
    <w:basedOn w:val="DefaultParagraphFont"/>
    <w:link w:val="Footer"/>
    <w:uiPriority w:val="99"/>
    <w:rsid w:val="00775A06"/>
    <w:rPr>
      <w:rFonts w:ascii="Times New Roman" w:eastAsia="Times New Roman" w:hAnsi="Times New Roman" w:cs="Times New Roman"/>
      <w:sz w:val="24"/>
      <w:szCs w:val="20"/>
      <w:lang w:val="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66</Pages>
  <Words>28006</Words>
  <Characters>165799</Characters>
  <Application>Microsoft Office Word</Application>
  <DocSecurity>0</DocSecurity>
  <Lines>5348</Lines>
  <Paragraphs>893</Paragraphs>
  <ScaleCrop>false</ScaleCrop>
  <Company/>
  <LinksUpToDate>false</LinksUpToDate>
  <CharactersWithSpaces>192912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2026-10-07T08:23:00Z</dcterms:created>
  <dcterms:modified xsi:type="dcterms:W3CDTF">2026-10-07T08:23:00Z</dcterms:modified>
</cp:coreProperties>
</file>