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1B1F" w14:textId="77777777" w:rsidR="00C224B7" w:rsidRPr="00B17582" w:rsidRDefault="00C224B7" w:rsidP="00B4625A">
      <w:pPr>
        <w:spacing w:after="20" w:line="240" w:lineRule="auto"/>
        <w:ind w:left="10" w:right="76" w:hanging="152"/>
        <w:jc w:val="center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04425227" w14:textId="77777777" w:rsidR="00C224B7" w:rsidRPr="00B17582" w:rsidRDefault="00C224B7" w:rsidP="00B17582">
      <w:pPr>
        <w:spacing w:after="72" w:line="240" w:lineRule="auto"/>
        <w:ind w:right="2" w:firstLine="699"/>
        <w:jc w:val="center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564621" w14:textId="54401893" w:rsidR="00C224B7" w:rsidRPr="00B17582" w:rsidRDefault="00C224B7" w:rsidP="00B4625A">
      <w:pPr>
        <w:spacing w:after="20" w:line="240" w:lineRule="auto"/>
        <w:ind w:left="-709" w:right="73" w:hanging="284"/>
        <w:jc w:val="center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2BCD6763" w14:textId="3EB5E84D" w:rsidR="00C224B7" w:rsidRPr="00B17582" w:rsidRDefault="00B4625A" w:rsidP="00B4625A">
      <w:pPr>
        <w:spacing w:after="5" w:line="240" w:lineRule="auto"/>
        <w:ind w:left="-709" w:right="25" w:hanging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C224B7" w:rsidRPr="00B17582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203FD23" w14:textId="77777777" w:rsidR="00C224B7" w:rsidRPr="00B17582" w:rsidRDefault="00C224B7" w:rsidP="00B17582">
      <w:pPr>
        <w:spacing w:after="73" w:line="240" w:lineRule="auto"/>
        <w:ind w:firstLine="699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12D5B8" w14:textId="77777777" w:rsidR="00C224B7" w:rsidRPr="00B17582" w:rsidRDefault="00C224B7" w:rsidP="00B4625A">
      <w:pPr>
        <w:spacing w:after="20" w:line="240" w:lineRule="auto"/>
        <w:ind w:left="10" w:right="76" w:hanging="152"/>
        <w:jc w:val="center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639DE1EA" w14:textId="77777777" w:rsidR="00C224B7" w:rsidRPr="00B17582" w:rsidRDefault="00C224B7" w:rsidP="00B17582">
      <w:pPr>
        <w:spacing w:after="21" w:line="240" w:lineRule="auto"/>
        <w:ind w:firstLine="699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F0B855" w14:textId="77777777" w:rsidR="00C224B7" w:rsidRPr="00B17582" w:rsidRDefault="00C224B7" w:rsidP="00B17582">
      <w:pPr>
        <w:spacing w:after="18" w:line="240" w:lineRule="auto"/>
        <w:ind w:firstLine="699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DC650D" w14:textId="77777777" w:rsidR="00C224B7" w:rsidRPr="00B17582" w:rsidRDefault="00C224B7" w:rsidP="00B17582">
      <w:pPr>
        <w:spacing w:after="18" w:line="240" w:lineRule="auto"/>
        <w:ind w:firstLine="699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1D8B34" w14:textId="77777777" w:rsidR="00C224B7" w:rsidRPr="00B17582" w:rsidRDefault="00C224B7" w:rsidP="00B17582">
      <w:pPr>
        <w:spacing w:after="21" w:line="240" w:lineRule="auto"/>
        <w:ind w:firstLine="699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71F772" w14:textId="77777777" w:rsidR="00C224B7" w:rsidRPr="00B17582" w:rsidRDefault="00C224B7" w:rsidP="00B17582">
      <w:pPr>
        <w:spacing w:after="18" w:line="240" w:lineRule="auto"/>
        <w:ind w:firstLine="699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2EBB0A" w14:textId="77777777" w:rsidR="00C224B7" w:rsidRPr="00B17582" w:rsidRDefault="00C224B7" w:rsidP="00B17582">
      <w:pPr>
        <w:spacing w:after="18" w:line="240" w:lineRule="auto"/>
        <w:ind w:firstLine="699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CA3452" w14:textId="77777777" w:rsidR="00C224B7" w:rsidRPr="00B17582" w:rsidRDefault="00C224B7" w:rsidP="00B17582">
      <w:pPr>
        <w:spacing w:after="72" w:line="240" w:lineRule="auto"/>
        <w:ind w:right="2" w:firstLine="699"/>
        <w:jc w:val="center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45DE6B" w14:textId="60BCC4AD" w:rsidR="00C224B7" w:rsidRPr="00B17582" w:rsidRDefault="00C224B7" w:rsidP="00B17582">
      <w:pPr>
        <w:spacing w:after="75" w:line="240" w:lineRule="auto"/>
        <w:ind w:left="10" w:right="72" w:firstLine="699"/>
        <w:jc w:val="center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AD7AC1" w:rsidRPr="00B17582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175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49E76C" w14:textId="6F56DBFD" w:rsidR="00C224B7" w:rsidRPr="00B17582" w:rsidRDefault="00C224B7" w:rsidP="00B17582">
      <w:pPr>
        <w:spacing w:after="66" w:line="240" w:lineRule="auto"/>
        <w:ind w:left="10" w:right="69" w:firstLine="69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758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D7AC1" w:rsidRPr="00B17582">
        <w:rPr>
          <w:rFonts w:ascii="Times New Roman" w:hAnsi="Times New Roman" w:cs="Times New Roman"/>
          <w:sz w:val="28"/>
          <w:szCs w:val="28"/>
        </w:rPr>
        <w:t xml:space="preserve">Методы и процедуры принятия решений </w:t>
      </w:r>
      <w:r w:rsidR="00AD7AC1" w:rsidRPr="00B17582">
        <w:rPr>
          <w:rFonts w:ascii="Times New Roman" w:hAnsi="Times New Roman" w:cs="Times New Roman"/>
          <w:sz w:val="28"/>
          <w:szCs w:val="28"/>
        </w:rPr>
        <w:br/>
        <w:t>при многих критериях</w:t>
      </w:r>
      <w:r w:rsidRPr="00B17582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143FDA3A" w14:textId="24C943EE" w:rsidR="00C224B7" w:rsidRPr="00B17582" w:rsidRDefault="00C224B7" w:rsidP="00B17582">
      <w:pPr>
        <w:spacing w:after="20" w:line="240" w:lineRule="auto"/>
        <w:ind w:left="10" w:right="72" w:firstLine="699"/>
        <w:jc w:val="center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AD7AC1" w:rsidRPr="00B17582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0A39B30" w14:textId="77777777" w:rsidR="00C224B7" w:rsidRPr="00B17582" w:rsidRDefault="00C224B7" w:rsidP="00B17582">
      <w:pPr>
        <w:spacing w:after="21" w:line="240" w:lineRule="auto"/>
        <w:ind w:right="2" w:firstLine="699"/>
        <w:jc w:val="center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858283" w14:textId="77777777" w:rsidR="00C224B7" w:rsidRPr="00B17582" w:rsidRDefault="00C224B7" w:rsidP="00B17582">
      <w:pPr>
        <w:spacing w:after="18" w:line="240" w:lineRule="auto"/>
        <w:ind w:right="2" w:firstLine="699"/>
        <w:jc w:val="center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ECC204" w14:textId="77777777" w:rsidR="00C224B7" w:rsidRPr="00B17582" w:rsidRDefault="00C224B7" w:rsidP="00B17582">
      <w:pPr>
        <w:spacing w:after="19" w:line="240" w:lineRule="auto"/>
        <w:ind w:right="2" w:firstLine="699"/>
        <w:jc w:val="center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DBF8E8" w14:textId="77777777" w:rsidR="00C224B7" w:rsidRPr="00B17582" w:rsidRDefault="00C224B7" w:rsidP="00B17582">
      <w:pPr>
        <w:spacing w:after="18" w:line="240" w:lineRule="auto"/>
        <w:ind w:right="2" w:firstLine="699"/>
        <w:jc w:val="center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C615CF1" w14:textId="3DCFD06D" w:rsidR="00C224B7" w:rsidRPr="00B17582" w:rsidRDefault="00C224B7" w:rsidP="00B4625A">
      <w:pPr>
        <w:spacing w:after="0" w:line="240" w:lineRule="auto"/>
        <w:ind w:left="10" w:right="57" w:firstLine="69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175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                                                                                     Проверил</w:t>
      </w:r>
      <w:proofErr w:type="gramEnd"/>
      <w:r w:rsidRPr="00B175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0E375070" w14:textId="6141FFFB" w:rsidR="00C224B7" w:rsidRPr="00B17582" w:rsidRDefault="006766FE" w:rsidP="00B4625A">
      <w:pPr>
        <w:spacing w:after="0" w:line="240" w:lineRule="auto"/>
        <w:ind w:left="10" w:right="57" w:firstLine="69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75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proofErr w:type="gramStart"/>
      <w:r w:rsidRPr="00B175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950502</w:t>
      </w:r>
      <w:r w:rsidR="00C224B7" w:rsidRPr="00B175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</w:t>
      </w:r>
      <w:proofErr w:type="gramEnd"/>
      <w:r w:rsidR="00C224B7" w:rsidRPr="00B175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</w:t>
      </w:r>
      <w:proofErr w:type="spellStart"/>
      <w:r w:rsidRPr="00B17582">
        <w:rPr>
          <w:rFonts w:ascii="Times New Roman" w:eastAsia="Times New Roman" w:hAnsi="Times New Roman" w:cs="Times New Roman"/>
          <w:sz w:val="28"/>
          <w:szCs w:val="28"/>
        </w:rPr>
        <w:t>Байдун</w:t>
      </w:r>
      <w:proofErr w:type="spellEnd"/>
      <w:r w:rsidR="008E7E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17582">
        <w:rPr>
          <w:rFonts w:ascii="Times New Roman" w:eastAsia="Times New Roman" w:hAnsi="Times New Roman" w:cs="Times New Roman"/>
          <w:sz w:val="28"/>
          <w:szCs w:val="28"/>
        </w:rPr>
        <w:t>Д. Р.</w:t>
      </w:r>
    </w:p>
    <w:p w14:paraId="3BE90941" w14:textId="6B438012" w:rsidR="00C224B7" w:rsidRPr="00B17582" w:rsidRDefault="00693EAE" w:rsidP="00B4625A">
      <w:pPr>
        <w:spacing w:after="0" w:line="240" w:lineRule="auto"/>
        <w:ind w:left="10" w:right="57" w:firstLine="69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75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Киреев Ю.В.</w:t>
      </w:r>
    </w:p>
    <w:p w14:paraId="7614D6FB" w14:textId="77777777" w:rsidR="00C224B7" w:rsidRPr="00B17582" w:rsidRDefault="00C224B7" w:rsidP="00B4625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84942" w14:textId="77777777" w:rsidR="00C224B7" w:rsidRPr="00B17582" w:rsidRDefault="00C224B7" w:rsidP="00B17582">
      <w:pPr>
        <w:spacing w:after="0" w:line="240" w:lineRule="auto"/>
        <w:ind w:firstLine="69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6F1602" w14:textId="77777777" w:rsidR="00C224B7" w:rsidRPr="00B17582" w:rsidRDefault="00C224B7" w:rsidP="00B17582">
      <w:pPr>
        <w:spacing w:after="0" w:line="240" w:lineRule="auto"/>
        <w:ind w:firstLine="69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AC2AF0" w14:textId="77777777" w:rsidR="00C224B7" w:rsidRPr="00B17582" w:rsidRDefault="00C224B7" w:rsidP="00B17582">
      <w:pPr>
        <w:spacing w:after="0" w:line="240" w:lineRule="auto"/>
        <w:ind w:firstLine="69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F7F55B" w14:textId="77777777" w:rsidR="00C224B7" w:rsidRPr="00B17582" w:rsidRDefault="00C224B7" w:rsidP="00B17582">
      <w:pPr>
        <w:spacing w:after="0" w:line="240" w:lineRule="auto"/>
        <w:ind w:firstLine="69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8C786E" w14:textId="77777777" w:rsidR="00C224B7" w:rsidRPr="00B17582" w:rsidRDefault="00C224B7" w:rsidP="00B17582">
      <w:pPr>
        <w:spacing w:after="0" w:line="240" w:lineRule="auto"/>
        <w:ind w:firstLine="69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F4DBAC" w14:textId="77777777" w:rsidR="00C224B7" w:rsidRPr="00B17582" w:rsidRDefault="00C224B7" w:rsidP="00B17582">
      <w:pPr>
        <w:spacing w:after="0" w:line="240" w:lineRule="auto"/>
        <w:ind w:firstLine="69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9C0271" w14:textId="77777777" w:rsidR="00C224B7" w:rsidRPr="00B17582" w:rsidRDefault="00C224B7" w:rsidP="00B17582">
      <w:pPr>
        <w:spacing w:after="0" w:line="240" w:lineRule="auto"/>
        <w:ind w:firstLine="69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16824B" w14:textId="77777777" w:rsidR="00C224B7" w:rsidRPr="00B17582" w:rsidRDefault="00C224B7" w:rsidP="00B17582">
      <w:pPr>
        <w:spacing w:after="0" w:line="240" w:lineRule="auto"/>
        <w:ind w:firstLine="69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13788" w14:textId="77777777" w:rsidR="00C224B7" w:rsidRPr="00B17582" w:rsidRDefault="00C224B7" w:rsidP="00B17582">
      <w:pPr>
        <w:spacing w:after="0" w:line="240" w:lineRule="auto"/>
        <w:ind w:firstLine="69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0C56C3" w14:textId="77777777" w:rsidR="00C224B7" w:rsidRPr="00B17582" w:rsidRDefault="00C224B7" w:rsidP="00B17582">
      <w:pPr>
        <w:spacing w:after="0" w:line="240" w:lineRule="auto"/>
        <w:ind w:firstLine="69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696881" w14:textId="77777777" w:rsidR="00C224B7" w:rsidRPr="00B17582" w:rsidRDefault="00C224B7" w:rsidP="00B17582">
      <w:pPr>
        <w:spacing w:after="0" w:line="240" w:lineRule="auto"/>
        <w:ind w:firstLine="69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5395F7" w14:textId="4529A5AB" w:rsidR="00C224B7" w:rsidRPr="00B17582" w:rsidRDefault="00C224B7" w:rsidP="00B17582">
      <w:pPr>
        <w:spacing w:after="0" w:line="240" w:lineRule="auto"/>
        <w:ind w:firstLine="69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75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9C56663" w14:textId="49E80E0B" w:rsidR="00AD7AC1" w:rsidRDefault="00AD7AC1" w:rsidP="00B17582">
      <w:pPr>
        <w:spacing w:after="0" w:line="240" w:lineRule="auto"/>
        <w:ind w:firstLine="69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6F875F" w14:textId="5FA93D5F" w:rsidR="00B4625A" w:rsidRDefault="00B4625A" w:rsidP="00B17582">
      <w:pPr>
        <w:spacing w:after="0" w:line="240" w:lineRule="auto"/>
        <w:ind w:firstLine="69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A45AFF" w14:textId="0E43E1A6" w:rsidR="00B4625A" w:rsidRDefault="00B4625A" w:rsidP="00B17582">
      <w:pPr>
        <w:spacing w:after="0" w:line="240" w:lineRule="auto"/>
        <w:ind w:firstLine="69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F64A1A" w14:textId="77777777" w:rsidR="00AD7AC1" w:rsidRPr="00B17582" w:rsidRDefault="00AD7AC1" w:rsidP="00B17582">
      <w:pPr>
        <w:spacing w:after="0" w:line="240" w:lineRule="auto"/>
        <w:ind w:firstLine="69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19D22A" w14:textId="4DCF7401" w:rsidR="00B4625A" w:rsidRPr="00B17582" w:rsidRDefault="00C224B7" w:rsidP="00B17582">
      <w:pPr>
        <w:spacing w:after="0" w:line="240" w:lineRule="auto"/>
        <w:ind w:left="10" w:right="73" w:firstLine="69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75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2022</w:t>
      </w:r>
    </w:p>
    <w:p w14:paraId="22B642B4" w14:textId="77777777" w:rsidR="00AD7AC1" w:rsidRPr="00B17582" w:rsidRDefault="00AD7AC1" w:rsidP="00B17582">
      <w:pPr>
        <w:spacing w:after="0" w:line="240" w:lineRule="auto"/>
        <w:ind w:left="10" w:right="73" w:firstLine="69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1A644B" w14:textId="77777777" w:rsidR="00C22AD6" w:rsidRPr="00B17582" w:rsidRDefault="00C22AD6" w:rsidP="00B17582">
      <w:pPr>
        <w:spacing w:line="240" w:lineRule="auto"/>
        <w:ind w:firstLine="69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7582">
        <w:rPr>
          <w:rFonts w:ascii="Times New Roman" w:hAnsi="Times New Roman" w:cs="Times New Roman"/>
          <w:b/>
          <w:bCs/>
          <w:sz w:val="28"/>
          <w:szCs w:val="28"/>
        </w:rPr>
        <w:t>1. Исходные данные для выполнения</w:t>
      </w:r>
    </w:p>
    <w:p w14:paraId="0732FA99" w14:textId="77777777" w:rsidR="00AD7AC1" w:rsidRPr="00B17582" w:rsidRDefault="00AD7AC1" w:rsidP="00B17582">
      <w:pPr>
        <w:spacing w:after="120" w:line="240" w:lineRule="auto"/>
        <w:ind w:firstLine="69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B17582">
        <w:rPr>
          <w:rFonts w:ascii="Times New Roman" w:hAnsi="Times New Roman" w:cs="Times New Roman"/>
          <w:snapToGrid w:val="0"/>
          <w:sz w:val="28"/>
          <w:szCs w:val="28"/>
        </w:rPr>
        <w:t>Предприятие предполагает приобрести станок. Характеристики станков, из которых делается выбор, следующие.</w:t>
      </w:r>
    </w:p>
    <w:tbl>
      <w:tblPr>
        <w:tblW w:w="9576" w:type="dxa"/>
        <w:tblInd w:w="18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89"/>
        <w:gridCol w:w="1134"/>
        <w:gridCol w:w="1275"/>
        <w:gridCol w:w="1134"/>
        <w:gridCol w:w="1275"/>
        <w:gridCol w:w="1135"/>
        <w:gridCol w:w="1134"/>
      </w:tblGrid>
      <w:tr w:rsidR="00AD7AC1" w:rsidRPr="00B17582" w14:paraId="39AC7E07" w14:textId="77777777" w:rsidTr="00B67A16">
        <w:trPr>
          <w:cantSplit/>
        </w:trPr>
        <w:tc>
          <w:tcPr>
            <w:tcW w:w="2489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9C4862A" w14:textId="77777777" w:rsidR="00AD7AC1" w:rsidRPr="00B67A16" w:rsidRDefault="00AD7AC1" w:rsidP="00B67A16">
            <w:pPr>
              <w:spacing w:line="240" w:lineRule="auto"/>
              <w:ind w:firstLine="699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B67A16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Станок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BD725" w14:textId="77777777" w:rsidR="00AD7AC1" w:rsidRPr="00B67A16" w:rsidRDefault="00AD7AC1" w:rsidP="00B67A16">
            <w:pPr>
              <w:spacing w:line="240" w:lineRule="auto"/>
              <w:ind w:firstLine="699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B67A16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СТ1</w:t>
            </w:r>
          </w:p>
        </w:tc>
        <w:tc>
          <w:tcPr>
            <w:tcW w:w="127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970C5" w14:textId="77777777" w:rsidR="00AD7AC1" w:rsidRPr="00B67A16" w:rsidRDefault="00AD7AC1" w:rsidP="00B67A16">
            <w:pPr>
              <w:spacing w:line="240" w:lineRule="auto"/>
              <w:ind w:firstLine="699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B67A16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СТ2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8169A" w14:textId="77777777" w:rsidR="00AD7AC1" w:rsidRPr="00B67A16" w:rsidRDefault="00AD7AC1" w:rsidP="00B67A16">
            <w:pPr>
              <w:spacing w:line="240" w:lineRule="auto"/>
              <w:ind w:firstLine="699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B67A16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СТ3</w:t>
            </w:r>
          </w:p>
        </w:tc>
        <w:tc>
          <w:tcPr>
            <w:tcW w:w="127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7CE0A" w14:textId="77777777" w:rsidR="00AD7AC1" w:rsidRPr="00B67A16" w:rsidRDefault="00AD7AC1" w:rsidP="00B67A16">
            <w:pPr>
              <w:spacing w:line="240" w:lineRule="auto"/>
              <w:ind w:firstLine="699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B67A16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СТ4</w:t>
            </w:r>
          </w:p>
        </w:tc>
        <w:tc>
          <w:tcPr>
            <w:tcW w:w="11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8230A" w14:textId="77777777" w:rsidR="00AD7AC1" w:rsidRPr="00B67A16" w:rsidRDefault="00AD7AC1" w:rsidP="00B67A16">
            <w:pPr>
              <w:spacing w:line="240" w:lineRule="auto"/>
              <w:ind w:firstLine="699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B67A16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СТ5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1F4DC19" w14:textId="77777777" w:rsidR="00AD7AC1" w:rsidRPr="00B67A16" w:rsidRDefault="00AD7AC1" w:rsidP="00B67A16">
            <w:pPr>
              <w:spacing w:line="240" w:lineRule="auto"/>
              <w:ind w:firstLine="699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B67A16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СТ6</w:t>
            </w:r>
          </w:p>
        </w:tc>
      </w:tr>
      <w:tr w:rsidR="00AD7AC1" w:rsidRPr="00B17582" w14:paraId="28E7BB3B" w14:textId="77777777" w:rsidTr="00B67A16">
        <w:trPr>
          <w:cantSplit/>
        </w:trPr>
        <w:tc>
          <w:tcPr>
            <w:tcW w:w="248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96BAF4E" w14:textId="77777777" w:rsidR="00AD7AC1" w:rsidRPr="00B67A16" w:rsidRDefault="00AD7AC1" w:rsidP="00B67A16">
            <w:pPr>
              <w:spacing w:line="240" w:lineRule="auto"/>
              <w:ind w:firstLine="699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B67A16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Производительность, изделий/ч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1183B" w14:textId="77777777" w:rsidR="00AD7AC1" w:rsidRPr="00B67A16" w:rsidRDefault="00AD7AC1" w:rsidP="00B67A16">
            <w:pPr>
              <w:spacing w:line="240" w:lineRule="auto"/>
              <w:ind w:firstLine="699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B67A16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25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B618E" w14:textId="77777777" w:rsidR="00AD7AC1" w:rsidRPr="00B67A16" w:rsidRDefault="00AD7AC1" w:rsidP="00B67A16">
            <w:pPr>
              <w:spacing w:line="240" w:lineRule="auto"/>
              <w:ind w:firstLine="699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B67A16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A616B" w14:textId="77777777" w:rsidR="00AD7AC1" w:rsidRPr="00B67A16" w:rsidRDefault="00AD7AC1" w:rsidP="00B67A16">
            <w:pPr>
              <w:spacing w:line="240" w:lineRule="auto"/>
              <w:ind w:firstLine="699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B67A16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30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84819" w14:textId="77777777" w:rsidR="00AD7AC1" w:rsidRPr="00B67A16" w:rsidRDefault="00AD7AC1" w:rsidP="00B67A16">
            <w:pPr>
              <w:spacing w:line="240" w:lineRule="auto"/>
              <w:ind w:firstLine="699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B67A16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15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2B53B" w14:textId="77777777" w:rsidR="00AD7AC1" w:rsidRPr="00B67A16" w:rsidRDefault="00AD7AC1" w:rsidP="00B67A16">
            <w:pPr>
              <w:spacing w:line="240" w:lineRule="auto"/>
              <w:ind w:firstLine="699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B67A16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A7F8395" w14:textId="77777777" w:rsidR="00AD7AC1" w:rsidRPr="00B67A16" w:rsidRDefault="00AD7AC1" w:rsidP="00B67A16">
            <w:pPr>
              <w:spacing w:line="240" w:lineRule="auto"/>
              <w:ind w:firstLine="699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B67A16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35</w:t>
            </w:r>
          </w:p>
        </w:tc>
      </w:tr>
      <w:tr w:rsidR="00AD7AC1" w:rsidRPr="00B17582" w14:paraId="0DD99DD6" w14:textId="77777777" w:rsidTr="00B67A16">
        <w:trPr>
          <w:cantSplit/>
        </w:trPr>
        <w:tc>
          <w:tcPr>
            <w:tcW w:w="248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D068094" w14:textId="77777777" w:rsidR="00AD7AC1" w:rsidRPr="00B67A16" w:rsidRDefault="00AD7AC1" w:rsidP="00B67A16">
            <w:pPr>
              <w:spacing w:line="240" w:lineRule="auto"/>
              <w:ind w:firstLine="699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B67A16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Стоимость станка, тыс. </w:t>
            </w:r>
            <w:proofErr w:type="spellStart"/>
            <w:r w:rsidRPr="00B67A16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ден.ед</w:t>
            </w:r>
            <w:proofErr w:type="spellEnd"/>
            <w:r w:rsidRPr="00B67A16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F85CE" w14:textId="77777777" w:rsidR="00AD7AC1" w:rsidRPr="00B67A16" w:rsidRDefault="00AD7AC1" w:rsidP="00B67A16">
            <w:pPr>
              <w:spacing w:line="240" w:lineRule="auto"/>
              <w:ind w:firstLine="699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B67A16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140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D1A17" w14:textId="77777777" w:rsidR="00AD7AC1" w:rsidRPr="00B67A16" w:rsidRDefault="00AD7AC1" w:rsidP="00B67A16">
            <w:pPr>
              <w:spacing w:line="240" w:lineRule="auto"/>
              <w:ind w:firstLine="699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B67A16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E8733" w14:textId="77777777" w:rsidR="00AD7AC1" w:rsidRPr="00B67A16" w:rsidRDefault="00AD7AC1" w:rsidP="00B67A16">
            <w:pPr>
              <w:spacing w:line="240" w:lineRule="auto"/>
              <w:ind w:firstLine="699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B67A16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200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574C4" w14:textId="77777777" w:rsidR="00AD7AC1" w:rsidRPr="00B67A16" w:rsidRDefault="00AD7AC1" w:rsidP="00B67A16">
            <w:pPr>
              <w:spacing w:line="240" w:lineRule="auto"/>
              <w:ind w:firstLine="699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B67A16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D3EC5" w14:textId="77777777" w:rsidR="00AD7AC1" w:rsidRPr="00B67A16" w:rsidRDefault="00AD7AC1" w:rsidP="00B67A16">
            <w:pPr>
              <w:spacing w:line="240" w:lineRule="auto"/>
              <w:ind w:firstLine="699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B67A16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2EDF4EA" w14:textId="77777777" w:rsidR="00AD7AC1" w:rsidRPr="00B67A16" w:rsidRDefault="00AD7AC1" w:rsidP="00B67A16">
            <w:pPr>
              <w:spacing w:line="240" w:lineRule="auto"/>
              <w:ind w:firstLine="699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B67A16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200</w:t>
            </w:r>
          </w:p>
        </w:tc>
      </w:tr>
      <w:tr w:rsidR="00AD7AC1" w:rsidRPr="00B17582" w14:paraId="75CF7D5E" w14:textId="77777777" w:rsidTr="00B67A16">
        <w:trPr>
          <w:cantSplit/>
        </w:trPr>
        <w:tc>
          <w:tcPr>
            <w:tcW w:w="2489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7088D2A3" w14:textId="77777777" w:rsidR="00AD7AC1" w:rsidRPr="00B67A16" w:rsidRDefault="00AD7AC1" w:rsidP="00B67A16">
            <w:pPr>
              <w:spacing w:line="240" w:lineRule="auto"/>
              <w:ind w:firstLine="699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B67A16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Надежность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C05A463" w14:textId="77777777" w:rsidR="00AD7AC1" w:rsidRPr="00B67A16" w:rsidRDefault="00AD7AC1" w:rsidP="00B67A16">
            <w:pPr>
              <w:spacing w:line="240" w:lineRule="auto"/>
              <w:ind w:firstLine="699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B67A16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достаточно высокая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F803678" w14:textId="77777777" w:rsidR="00AD7AC1" w:rsidRPr="00B67A16" w:rsidRDefault="00AD7AC1" w:rsidP="00B67A16">
            <w:pPr>
              <w:spacing w:line="240" w:lineRule="auto"/>
              <w:ind w:firstLine="699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B67A16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средняя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4B65E87" w14:textId="77777777" w:rsidR="00AD7AC1" w:rsidRPr="00B67A16" w:rsidRDefault="00AD7AC1" w:rsidP="00B67A16">
            <w:pPr>
              <w:spacing w:line="240" w:lineRule="auto"/>
              <w:ind w:firstLine="699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B67A16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очень высокая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3553F14" w14:textId="77777777" w:rsidR="00AD7AC1" w:rsidRPr="00B67A16" w:rsidRDefault="00AD7AC1" w:rsidP="00B67A16">
            <w:pPr>
              <w:spacing w:line="240" w:lineRule="auto"/>
              <w:ind w:firstLine="699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B67A16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достаточно высокая (немного ниже, чем у СТ1 и СТ6)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861BA89" w14:textId="77777777" w:rsidR="00AD7AC1" w:rsidRPr="00B67A16" w:rsidRDefault="00AD7AC1" w:rsidP="00B67A16">
            <w:pPr>
              <w:spacing w:line="240" w:lineRule="auto"/>
              <w:ind w:firstLine="699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B67A16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средняя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83DCC31" w14:textId="77777777" w:rsidR="00AD7AC1" w:rsidRPr="00B67A16" w:rsidRDefault="00AD7AC1" w:rsidP="00B67A16">
            <w:pPr>
              <w:spacing w:line="240" w:lineRule="auto"/>
              <w:ind w:firstLine="699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B67A16"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достаточно высокая</w:t>
            </w:r>
          </w:p>
        </w:tc>
      </w:tr>
    </w:tbl>
    <w:p w14:paraId="34096BDF" w14:textId="77777777" w:rsidR="00AD7AC1" w:rsidRPr="00B17582" w:rsidRDefault="00AD7AC1" w:rsidP="00B17582">
      <w:pPr>
        <w:spacing w:before="120" w:line="240" w:lineRule="auto"/>
        <w:ind w:firstLine="69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B17582">
        <w:rPr>
          <w:rFonts w:ascii="Times New Roman" w:hAnsi="Times New Roman" w:cs="Times New Roman"/>
          <w:snapToGrid w:val="0"/>
          <w:sz w:val="28"/>
          <w:szCs w:val="28"/>
        </w:rPr>
        <w:t>Важность критериев оценивается двумя экспертами.</w:t>
      </w:r>
    </w:p>
    <w:p w14:paraId="687C1311" w14:textId="77777777" w:rsidR="00AD7AC1" w:rsidRPr="00B17582" w:rsidRDefault="00AD7AC1" w:rsidP="00B17582">
      <w:pPr>
        <w:spacing w:line="240" w:lineRule="auto"/>
        <w:ind w:firstLine="69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B17582">
        <w:rPr>
          <w:rFonts w:ascii="Times New Roman" w:hAnsi="Times New Roman" w:cs="Times New Roman"/>
          <w:snapToGrid w:val="0"/>
          <w:sz w:val="28"/>
          <w:szCs w:val="28"/>
        </w:rPr>
        <w:t>По мнению первого эксперта, основной критерий - производительность, немного менее важный - на</w:t>
      </w:r>
      <w:r w:rsidRPr="00B17582">
        <w:rPr>
          <w:rFonts w:ascii="Times New Roman" w:hAnsi="Times New Roman" w:cs="Times New Roman"/>
          <w:snapToGrid w:val="0"/>
          <w:sz w:val="28"/>
          <w:szCs w:val="28"/>
        </w:rPr>
        <w:softHyphen/>
        <w:t>дежность, еще немного менее важный - стоимость.</w:t>
      </w:r>
    </w:p>
    <w:p w14:paraId="3939F9F0" w14:textId="77777777" w:rsidR="00AD7AC1" w:rsidRPr="00B17582" w:rsidRDefault="00AD7AC1" w:rsidP="00B17582">
      <w:pPr>
        <w:spacing w:line="240" w:lineRule="auto"/>
        <w:ind w:firstLine="69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B17582">
        <w:rPr>
          <w:rFonts w:ascii="Times New Roman" w:hAnsi="Times New Roman" w:cs="Times New Roman"/>
          <w:snapToGrid w:val="0"/>
          <w:sz w:val="28"/>
          <w:szCs w:val="28"/>
        </w:rPr>
        <w:t>По мнению второго эксперта, основной критерий - производительность, менее важный - стоимость, еще немного менее важный - надежность.</w:t>
      </w:r>
    </w:p>
    <w:p w14:paraId="2DC79F07" w14:textId="77777777" w:rsidR="00AD7AC1" w:rsidRPr="00B17582" w:rsidRDefault="00AD7AC1" w:rsidP="00B17582">
      <w:p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ab/>
        <w:t>По указанию преподавателя выполнить анализ альтернатив и выбрать лучшую альтернативу одним из следующих двух способов:</w:t>
      </w:r>
    </w:p>
    <w:p w14:paraId="6495FB62" w14:textId="7614C51A" w:rsidR="00AD7AC1" w:rsidRPr="00B17582" w:rsidRDefault="00583C03" w:rsidP="00B17582">
      <w:pPr>
        <w:spacing w:line="240" w:lineRule="auto"/>
        <w:ind w:firstLine="69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D7AC1" w:rsidRPr="00B17582">
        <w:rPr>
          <w:rFonts w:ascii="Times New Roman" w:hAnsi="Times New Roman" w:cs="Times New Roman"/>
          <w:sz w:val="28"/>
          <w:szCs w:val="28"/>
        </w:rPr>
        <w:t>ервый способ:</w:t>
      </w:r>
    </w:p>
    <w:p w14:paraId="68D9D0F1" w14:textId="77777777" w:rsidR="00AD7AC1" w:rsidRPr="00B17582" w:rsidRDefault="00AD7AC1" w:rsidP="00B17582">
      <w:pPr>
        <w:pStyle w:val="2"/>
        <w:ind w:left="1134" w:firstLine="699"/>
        <w:rPr>
          <w:szCs w:val="28"/>
        </w:rPr>
      </w:pPr>
      <w:r w:rsidRPr="00B17582">
        <w:rPr>
          <w:szCs w:val="28"/>
        </w:rPr>
        <w:t>а) используя методику экспресс-анализа альтернатив, выбрать три лучших альтернативы;</w:t>
      </w:r>
    </w:p>
    <w:p w14:paraId="07318E70" w14:textId="77777777" w:rsidR="00AD7AC1" w:rsidRPr="00B17582" w:rsidRDefault="00AD7AC1" w:rsidP="00B17582">
      <w:pPr>
        <w:pStyle w:val="2"/>
        <w:ind w:left="1134" w:firstLine="699"/>
        <w:rPr>
          <w:szCs w:val="28"/>
        </w:rPr>
      </w:pPr>
      <w:r w:rsidRPr="00B17582">
        <w:rPr>
          <w:szCs w:val="28"/>
        </w:rPr>
        <w:t xml:space="preserve">б) выполнить ранжирование выбранных альтернатив, используя методику </w:t>
      </w:r>
      <w:proofErr w:type="spellStart"/>
      <w:r w:rsidRPr="00B17582">
        <w:rPr>
          <w:szCs w:val="28"/>
        </w:rPr>
        <w:t>скаляризации</w:t>
      </w:r>
      <w:proofErr w:type="spellEnd"/>
      <w:r w:rsidRPr="00B17582">
        <w:rPr>
          <w:szCs w:val="28"/>
        </w:rPr>
        <w:t xml:space="preserve"> векторных оценок;</w:t>
      </w:r>
    </w:p>
    <w:p w14:paraId="13320CD9" w14:textId="77777777" w:rsidR="00AD7AC1" w:rsidRPr="00B17582" w:rsidRDefault="00AD7AC1" w:rsidP="00B17582">
      <w:pPr>
        <w:pStyle w:val="2"/>
        <w:ind w:left="1134" w:firstLine="699"/>
        <w:rPr>
          <w:szCs w:val="28"/>
        </w:rPr>
      </w:pPr>
      <w:r w:rsidRPr="00B17582">
        <w:rPr>
          <w:szCs w:val="28"/>
        </w:rPr>
        <w:t>в) сравнить две лучшие альтернативы, используя методику сравнительной оценки двух альтернатив по степени доминирования;</w:t>
      </w:r>
    </w:p>
    <w:p w14:paraId="32EB3ED9" w14:textId="77777777" w:rsidR="00583C03" w:rsidRPr="00B17582" w:rsidRDefault="00583C03" w:rsidP="00B17582">
      <w:pPr>
        <w:spacing w:after="0" w:line="240" w:lineRule="auto"/>
        <w:ind w:left="10" w:right="73" w:firstLine="69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CA3E94" w14:textId="07B5AA9F" w:rsidR="001C1ADF" w:rsidRPr="00B17582" w:rsidRDefault="00AF3ADF" w:rsidP="00460A7B">
      <w:pPr>
        <w:pStyle w:val="a3"/>
        <w:keepNext/>
        <w:numPr>
          <w:ilvl w:val="0"/>
          <w:numId w:val="8"/>
        </w:numPr>
        <w:suppressAutoHyphens/>
        <w:overflowPunct w:val="0"/>
        <w:autoSpaceDE w:val="0"/>
        <w:autoSpaceDN w:val="0"/>
        <w:adjustRightInd w:val="0"/>
        <w:spacing w:before="240" w:after="240" w:line="240" w:lineRule="auto"/>
        <w:ind w:left="993" w:hanging="284"/>
        <w:textAlignment w:val="baseline"/>
        <w:rPr>
          <w:rFonts w:ascii="Times New Roman" w:hAnsi="Times New Roman" w:cs="Times New Roman"/>
          <w:b/>
          <w:sz w:val="28"/>
          <w:szCs w:val="28"/>
        </w:rPr>
      </w:pPr>
      <w:bookmarkStart w:id="0" w:name="_Toc517350765"/>
      <w:r w:rsidRPr="00B17582">
        <w:rPr>
          <w:rFonts w:ascii="Times New Roman" w:hAnsi="Times New Roman" w:cs="Times New Roman"/>
          <w:b/>
          <w:sz w:val="28"/>
          <w:szCs w:val="28"/>
        </w:rPr>
        <w:t>Методика экспресс-анализа альтернатив</w:t>
      </w:r>
      <w:bookmarkEnd w:id="0"/>
    </w:p>
    <w:p w14:paraId="053A9971" w14:textId="77777777" w:rsidR="00AF3ADF" w:rsidRPr="00B17582" w:rsidRDefault="00AF3ADF" w:rsidP="00B17582">
      <w:pPr>
        <w:numPr>
          <w:ilvl w:val="12"/>
          <w:numId w:val="0"/>
        </w:num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>Методика предназначена для отбора перспективных альтернатив. При этом перспективными считаются альтернативы, не имеющие существенных недостатков ни по одному из критериев.</w:t>
      </w:r>
    </w:p>
    <w:p w14:paraId="341D3C79" w14:textId="77777777" w:rsidR="00AF3ADF" w:rsidRPr="00B17582" w:rsidRDefault="00AF3ADF" w:rsidP="00B17582">
      <w:pPr>
        <w:numPr>
          <w:ilvl w:val="12"/>
          <w:numId w:val="0"/>
        </w:num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>Методика рассчитана на применение в задачах, в которых большинство критериев являются числовыми. Методика может применяться и для решения задач, в которых имеются качественные (выраженные в словесной форме) критерии; в этом случае для перехода к числовым оценкам применяются следующие процедуры:</w:t>
      </w:r>
    </w:p>
    <w:p w14:paraId="60A5BF2D" w14:textId="77777777" w:rsidR="00AF3ADF" w:rsidRPr="00B17582" w:rsidRDefault="00AF3ADF" w:rsidP="00B17582">
      <w:pPr>
        <w:numPr>
          <w:ilvl w:val="0"/>
          <w:numId w:val="5"/>
        </w:numPr>
        <w:tabs>
          <w:tab w:val="clear" w:pos="1287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69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 xml:space="preserve">оценки по качественным критериям выражаются по пятибалльной шкале (“отлично”, “хорошо”, “удовлетворительно”, “плохо”, “очень плохо”), </w:t>
      </w:r>
      <w:r w:rsidRPr="00B17582">
        <w:rPr>
          <w:rFonts w:ascii="Times New Roman" w:hAnsi="Times New Roman" w:cs="Times New Roman"/>
          <w:sz w:val="28"/>
          <w:szCs w:val="28"/>
        </w:rPr>
        <w:lastRenderedPageBreak/>
        <w:t xml:space="preserve">а затем выполняется переход к числовым оценкам с использованием </w:t>
      </w:r>
      <w:r w:rsidRPr="00B17582">
        <w:rPr>
          <w:rFonts w:ascii="Times New Roman" w:hAnsi="Times New Roman" w:cs="Times New Roman"/>
          <w:b/>
          <w:sz w:val="28"/>
          <w:szCs w:val="28"/>
        </w:rPr>
        <w:t>шкалы Харрингтона</w:t>
      </w:r>
      <w:r w:rsidRPr="00B17582">
        <w:rPr>
          <w:rFonts w:ascii="Times New Roman" w:hAnsi="Times New Roman" w:cs="Times New Roman"/>
          <w:sz w:val="28"/>
          <w:szCs w:val="28"/>
        </w:rPr>
        <w:t>. При этом оценке "отлично" соответствуют числовые оценки от 0,8 до 1; "хорошо" - от 0,63 до 0,8; "удовлетворительно" - от 0,37 до 0,63; "плохо" - от 0,2 до 0,37; "очень плохо" - от 0 до 0,2. Числовая оценка выставляется человеком: экспертом или лицом, принимающим решения (ЛПР). Например, если по некоторому критерию две альтернативы имеют оценку “хорошо”, но одна из них очень хорошая, а другая - немного хуже, то первой из альтернатив (лучшей) можно назначить оценку 0,8, а второй, например - 0,7;</w:t>
      </w:r>
    </w:p>
    <w:p w14:paraId="51A41DA7" w14:textId="77777777" w:rsidR="00AF3ADF" w:rsidRPr="00B17582" w:rsidRDefault="00AF3ADF" w:rsidP="00B17582">
      <w:pPr>
        <w:numPr>
          <w:ilvl w:val="0"/>
          <w:numId w:val="5"/>
        </w:numPr>
        <w:tabs>
          <w:tab w:val="clear" w:pos="1287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69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 xml:space="preserve">для оценок, имеющих вид "да-нет" (т.е. выражающих наличие или отсутствие некоторого показателя), обычно используются следующие числовые оценки: "да" - 0,67, "нет" - 0,33 (здесь предполагается, что оценка “да” более желательна, </w:t>
      </w:r>
      <w:proofErr w:type="gramStart"/>
      <w:r w:rsidRPr="00B17582">
        <w:rPr>
          <w:rFonts w:ascii="Times New Roman" w:hAnsi="Times New Roman" w:cs="Times New Roman"/>
          <w:sz w:val="28"/>
          <w:szCs w:val="28"/>
        </w:rPr>
        <w:t>чем ”нет</w:t>
      </w:r>
      <w:proofErr w:type="gramEnd"/>
      <w:r w:rsidRPr="00B17582">
        <w:rPr>
          <w:rFonts w:ascii="Times New Roman" w:hAnsi="Times New Roman" w:cs="Times New Roman"/>
          <w:sz w:val="28"/>
          <w:szCs w:val="28"/>
        </w:rPr>
        <w:t>”).</w:t>
      </w:r>
    </w:p>
    <w:p w14:paraId="335A7019" w14:textId="0CB9289E" w:rsidR="001D01A6" w:rsidRPr="00B17582" w:rsidRDefault="00AF3ADF" w:rsidP="00B17582">
      <w:pPr>
        <w:numPr>
          <w:ilvl w:val="12"/>
          <w:numId w:val="0"/>
        </w:num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 xml:space="preserve">Принцип работы методики экспресс-анализа альтернатив следующий. Для каждой альтернативы находится худшая оценка (из всех оценок данной альтернативы по критериям, используемым в задаче). Выбираются альтернативы, худшая оценка которых </w:t>
      </w:r>
      <w:r w:rsidRPr="00B17582">
        <w:rPr>
          <w:rFonts w:ascii="Times New Roman" w:hAnsi="Times New Roman" w:cs="Times New Roman"/>
          <w:i/>
          <w:sz w:val="28"/>
          <w:szCs w:val="28"/>
        </w:rPr>
        <w:t>не ниже</w:t>
      </w:r>
      <w:r w:rsidRPr="00B17582">
        <w:rPr>
          <w:rFonts w:ascii="Times New Roman" w:hAnsi="Times New Roman" w:cs="Times New Roman"/>
          <w:sz w:val="28"/>
          <w:szCs w:val="28"/>
        </w:rPr>
        <w:t xml:space="preserve"> некоторой пороговой величины.</w:t>
      </w:r>
      <w:r w:rsidR="001D01A6" w:rsidRPr="00B175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D5E5AA" w14:textId="77777777" w:rsidR="00064B0C" w:rsidRPr="00B17582" w:rsidRDefault="00064B0C" w:rsidP="00B17582">
      <w:pPr>
        <w:numPr>
          <w:ilvl w:val="12"/>
          <w:numId w:val="0"/>
        </w:num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</w:p>
    <w:p w14:paraId="60745569" w14:textId="69FD8C7C" w:rsidR="00B17582" w:rsidRPr="00B17582" w:rsidRDefault="001D01A6" w:rsidP="00B17582">
      <w:pPr>
        <w:numPr>
          <w:ilvl w:val="12"/>
          <w:numId w:val="0"/>
        </w:num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>Выберем множества Парето:</w:t>
      </w:r>
    </w:p>
    <w:p w14:paraId="005FB6CE" w14:textId="3EFF6357" w:rsidR="00AF3ADF" w:rsidRPr="00B17582" w:rsidRDefault="00AF3ADF" w:rsidP="00B17582">
      <w:pPr>
        <w:numPr>
          <w:ilvl w:val="12"/>
          <w:numId w:val="0"/>
        </w:num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b/>
          <w:sz w:val="28"/>
          <w:szCs w:val="28"/>
        </w:rPr>
        <w:t xml:space="preserve">      Таблица 2.1 – Множество Парето</w:t>
      </w:r>
    </w:p>
    <w:p w14:paraId="0EF34957" w14:textId="12AE6E7C" w:rsidR="00B17582" w:rsidRPr="00B17582" w:rsidRDefault="00AF3ADF" w:rsidP="00B17582">
      <w:pPr>
        <w:spacing w:line="240" w:lineRule="auto"/>
        <w:ind w:firstLine="69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5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690BFE" wp14:editId="54F48EBD">
            <wp:extent cx="5684807" cy="12767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8205" cy="127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34CC" w14:textId="08ED4CF8" w:rsidR="00AF3ADF" w:rsidRPr="00583C03" w:rsidRDefault="00AF3ADF" w:rsidP="00B17582">
      <w:p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>По результатам сравнения исключаем СТ5.</w:t>
      </w:r>
    </w:p>
    <w:p w14:paraId="43F3CB6D" w14:textId="064FFC1F" w:rsidR="005F5FF8" w:rsidRPr="00B17582" w:rsidRDefault="005F5FF8" w:rsidP="00B17582">
      <w:pPr>
        <w:numPr>
          <w:ilvl w:val="12"/>
          <w:numId w:val="0"/>
        </w:numPr>
        <w:spacing w:before="240"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 xml:space="preserve">Обозначим оценки альтернатив по критериям как </w:t>
      </w:r>
      <w:proofErr w:type="spellStart"/>
      <w:r w:rsidRPr="00B17582">
        <w:rPr>
          <w:rFonts w:ascii="Times New Roman" w:hAnsi="Times New Roman" w:cs="Times New Roman"/>
          <w:i/>
          <w:sz w:val="28"/>
          <w:szCs w:val="28"/>
        </w:rPr>
        <w:t>X</w:t>
      </w:r>
      <w:r w:rsidRPr="00B17582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Pr="00B17582">
        <w:rPr>
          <w:rFonts w:ascii="Times New Roman" w:hAnsi="Times New Roman" w:cs="Times New Roman"/>
          <w:sz w:val="28"/>
          <w:szCs w:val="28"/>
        </w:rPr>
        <w:t xml:space="preserve">, </w:t>
      </w:r>
      <w:r w:rsidRPr="00B17582">
        <w:rPr>
          <w:rFonts w:ascii="Times New Roman" w:hAnsi="Times New Roman" w:cs="Times New Roman"/>
          <w:i/>
          <w:sz w:val="28"/>
          <w:szCs w:val="28"/>
        </w:rPr>
        <w:t>i</w:t>
      </w:r>
      <w:r w:rsidRPr="00B1758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17582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B17582">
        <w:rPr>
          <w:rFonts w:ascii="Times New Roman" w:hAnsi="Times New Roman" w:cs="Times New Roman"/>
          <w:sz w:val="28"/>
          <w:szCs w:val="28"/>
        </w:rPr>
        <w:t>,</w:t>
      </w:r>
      <w:r w:rsidRPr="00B17582">
        <w:rPr>
          <w:rFonts w:ascii="Times New Roman" w:hAnsi="Times New Roman" w:cs="Times New Roman"/>
          <w:i/>
          <w:sz w:val="28"/>
          <w:szCs w:val="28"/>
        </w:rPr>
        <w:t>M</w:t>
      </w:r>
      <w:r w:rsidRPr="00B17582">
        <w:rPr>
          <w:rFonts w:ascii="Times New Roman" w:hAnsi="Times New Roman" w:cs="Times New Roman"/>
          <w:sz w:val="28"/>
          <w:szCs w:val="28"/>
        </w:rPr>
        <w:t xml:space="preserve">, </w:t>
      </w:r>
      <w:r w:rsidRPr="00B17582">
        <w:rPr>
          <w:rFonts w:ascii="Times New Roman" w:hAnsi="Times New Roman" w:cs="Times New Roman"/>
          <w:i/>
          <w:sz w:val="28"/>
          <w:szCs w:val="28"/>
        </w:rPr>
        <w:t>j</w:t>
      </w:r>
      <w:r w:rsidRPr="00B17582">
        <w:rPr>
          <w:rFonts w:ascii="Times New Roman" w:hAnsi="Times New Roman" w:cs="Times New Roman"/>
          <w:sz w:val="28"/>
          <w:szCs w:val="28"/>
        </w:rPr>
        <w:t>=1,...,</w:t>
      </w:r>
      <w:r w:rsidRPr="00B17582">
        <w:rPr>
          <w:rFonts w:ascii="Times New Roman" w:hAnsi="Times New Roman" w:cs="Times New Roman"/>
          <w:i/>
          <w:sz w:val="28"/>
          <w:szCs w:val="28"/>
        </w:rPr>
        <w:t>N</w:t>
      </w:r>
      <w:r w:rsidRPr="00B17582">
        <w:rPr>
          <w:rFonts w:ascii="Times New Roman" w:hAnsi="Times New Roman" w:cs="Times New Roman"/>
          <w:sz w:val="28"/>
          <w:szCs w:val="28"/>
        </w:rPr>
        <w:t xml:space="preserve">. Здесь </w:t>
      </w:r>
      <w:r w:rsidRPr="00B17582">
        <w:rPr>
          <w:rFonts w:ascii="Times New Roman" w:hAnsi="Times New Roman" w:cs="Times New Roman"/>
          <w:i/>
          <w:sz w:val="28"/>
          <w:szCs w:val="28"/>
        </w:rPr>
        <w:t>M</w:t>
      </w:r>
      <w:r w:rsidRPr="00B17582">
        <w:rPr>
          <w:rFonts w:ascii="Times New Roman" w:hAnsi="Times New Roman" w:cs="Times New Roman"/>
          <w:sz w:val="28"/>
          <w:szCs w:val="28"/>
        </w:rPr>
        <w:t xml:space="preserve"> - количество критериев, </w:t>
      </w:r>
      <w:r w:rsidRPr="00B17582">
        <w:rPr>
          <w:rFonts w:ascii="Times New Roman" w:hAnsi="Times New Roman" w:cs="Times New Roman"/>
          <w:i/>
          <w:sz w:val="28"/>
          <w:szCs w:val="28"/>
        </w:rPr>
        <w:t>N</w:t>
      </w:r>
      <w:r w:rsidRPr="00B17582">
        <w:rPr>
          <w:rFonts w:ascii="Times New Roman" w:hAnsi="Times New Roman" w:cs="Times New Roman"/>
          <w:sz w:val="28"/>
          <w:szCs w:val="28"/>
        </w:rPr>
        <w:t xml:space="preserve"> - количество альтернатив.</w:t>
      </w:r>
    </w:p>
    <w:p w14:paraId="7ACFF1F4" w14:textId="77777777" w:rsidR="005F5FF8" w:rsidRPr="00B17582" w:rsidRDefault="005F5FF8" w:rsidP="00B17582">
      <w:pPr>
        <w:numPr>
          <w:ilvl w:val="12"/>
          <w:numId w:val="0"/>
        </w:num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>Выбор множества перспективных альтернатив на основе методики экспресс-анализа реализуется в следующем порядке.</w:t>
      </w:r>
    </w:p>
    <w:p w14:paraId="16822A49" w14:textId="77777777" w:rsidR="005F5FF8" w:rsidRPr="00B17582" w:rsidRDefault="005F5FF8" w:rsidP="00B17582">
      <w:pPr>
        <w:numPr>
          <w:ilvl w:val="12"/>
          <w:numId w:val="0"/>
        </w:num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b/>
          <w:sz w:val="28"/>
          <w:szCs w:val="28"/>
        </w:rPr>
        <w:t>1</w:t>
      </w:r>
      <w:r w:rsidRPr="00B17582">
        <w:rPr>
          <w:rFonts w:ascii="Times New Roman" w:hAnsi="Times New Roman" w:cs="Times New Roman"/>
          <w:sz w:val="28"/>
          <w:szCs w:val="28"/>
        </w:rPr>
        <w:t xml:space="preserve"> Оценки альтернатив по критериям приводятся к безразмерному виду. Безразмерные оценки альтернатив </w:t>
      </w:r>
      <w:proofErr w:type="spellStart"/>
      <w:r w:rsidRPr="00B17582">
        <w:rPr>
          <w:rFonts w:ascii="Times New Roman" w:hAnsi="Times New Roman" w:cs="Times New Roman"/>
          <w:i/>
          <w:sz w:val="28"/>
          <w:szCs w:val="28"/>
        </w:rPr>
        <w:t>P</w:t>
      </w:r>
      <w:r w:rsidRPr="00B17582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Pr="00B17582">
        <w:rPr>
          <w:rFonts w:ascii="Times New Roman" w:hAnsi="Times New Roman" w:cs="Times New Roman"/>
          <w:sz w:val="28"/>
          <w:szCs w:val="28"/>
        </w:rPr>
        <w:t xml:space="preserve">, </w:t>
      </w:r>
      <w:r w:rsidRPr="00B17582">
        <w:rPr>
          <w:rFonts w:ascii="Times New Roman" w:hAnsi="Times New Roman" w:cs="Times New Roman"/>
          <w:i/>
          <w:sz w:val="28"/>
          <w:szCs w:val="28"/>
        </w:rPr>
        <w:t>i</w:t>
      </w:r>
      <w:r w:rsidRPr="00B1758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17582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B17582">
        <w:rPr>
          <w:rFonts w:ascii="Times New Roman" w:hAnsi="Times New Roman" w:cs="Times New Roman"/>
          <w:sz w:val="28"/>
          <w:szCs w:val="28"/>
        </w:rPr>
        <w:t>,</w:t>
      </w:r>
      <w:r w:rsidRPr="00B17582">
        <w:rPr>
          <w:rFonts w:ascii="Times New Roman" w:hAnsi="Times New Roman" w:cs="Times New Roman"/>
          <w:i/>
          <w:sz w:val="28"/>
          <w:szCs w:val="28"/>
        </w:rPr>
        <w:t>M</w:t>
      </w:r>
      <w:r w:rsidRPr="00B17582">
        <w:rPr>
          <w:rFonts w:ascii="Times New Roman" w:hAnsi="Times New Roman" w:cs="Times New Roman"/>
          <w:sz w:val="28"/>
          <w:szCs w:val="28"/>
        </w:rPr>
        <w:t xml:space="preserve">, </w:t>
      </w:r>
      <w:r w:rsidRPr="00B17582">
        <w:rPr>
          <w:rFonts w:ascii="Times New Roman" w:hAnsi="Times New Roman" w:cs="Times New Roman"/>
          <w:i/>
          <w:sz w:val="28"/>
          <w:szCs w:val="28"/>
        </w:rPr>
        <w:t>j</w:t>
      </w:r>
      <w:r w:rsidRPr="00B17582">
        <w:rPr>
          <w:rFonts w:ascii="Times New Roman" w:hAnsi="Times New Roman" w:cs="Times New Roman"/>
          <w:sz w:val="28"/>
          <w:szCs w:val="28"/>
        </w:rPr>
        <w:t>=1,...,</w:t>
      </w:r>
      <w:r w:rsidRPr="00B17582">
        <w:rPr>
          <w:rFonts w:ascii="Times New Roman" w:hAnsi="Times New Roman" w:cs="Times New Roman"/>
          <w:i/>
          <w:sz w:val="28"/>
          <w:szCs w:val="28"/>
        </w:rPr>
        <w:t>N</w:t>
      </w:r>
      <w:r w:rsidRPr="00B17582">
        <w:rPr>
          <w:rFonts w:ascii="Times New Roman" w:hAnsi="Times New Roman" w:cs="Times New Roman"/>
          <w:sz w:val="28"/>
          <w:szCs w:val="28"/>
        </w:rPr>
        <w:t>, находятся следующим образом:</w:t>
      </w:r>
    </w:p>
    <w:p w14:paraId="1A9CE3C0" w14:textId="77777777" w:rsidR="005F5FF8" w:rsidRPr="00B17582" w:rsidRDefault="005F5FF8" w:rsidP="00B17582">
      <w:pPr>
        <w:numPr>
          <w:ilvl w:val="0"/>
          <w:numId w:val="1"/>
        </w:numPr>
        <w:tabs>
          <w:tab w:val="clear" w:pos="1429"/>
          <w:tab w:val="num" w:pos="851"/>
        </w:tabs>
        <w:spacing w:after="0" w:line="240" w:lineRule="auto"/>
        <w:ind w:left="0"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>для критериев, подлежащих максимизации, все оценки альтернатив по критерию делятся на максимальную из оценок по данному критерию:</w:t>
      </w:r>
    </w:p>
    <w:p w14:paraId="0FD9FD31" w14:textId="77777777" w:rsidR="005F5FF8" w:rsidRPr="00B17582" w:rsidRDefault="005F5FF8" w:rsidP="00B17582">
      <w:pPr>
        <w:numPr>
          <w:ilvl w:val="12"/>
          <w:numId w:val="0"/>
        </w:numPr>
        <w:spacing w:before="120" w:after="120"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position w:val="-56"/>
          <w:sz w:val="28"/>
          <w:szCs w:val="28"/>
        </w:rPr>
        <w:object w:dxaOrig="1700" w:dyaOrig="1060" w14:anchorId="2C766D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15pt;height:53.2pt" o:ole="" fillcolor="window">
            <v:imagedata r:id="rId9" o:title=""/>
          </v:shape>
          <o:OLEObject Type="Embed" ProgID="Equation.3" ShapeID="_x0000_i1025" DrawAspect="Content" ObjectID="_1708585639" r:id="rId10"/>
        </w:object>
      </w:r>
    </w:p>
    <w:p w14:paraId="38D2FC5F" w14:textId="77777777" w:rsidR="005F5FF8" w:rsidRPr="00B17582" w:rsidRDefault="005F5FF8" w:rsidP="00B17582">
      <w:pPr>
        <w:numPr>
          <w:ilvl w:val="0"/>
          <w:numId w:val="1"/>
        </w:numPr>
        <w:tabs>
          <w:tab w:val="clear" w:pos="1429"/>
          <w:tab w:val="num" w:pos="851"/>
        </w:tabs>
        <w:spacing w:after="0" w:line="240" w:lineRule="auto"/>
        <w:ind w:left="0"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>для критериев, подлежащих минимизации, из оценок по данному критерию выбирается минимальная, и она делится на все оценки альтернатив по данному критерию:</w:t>
      </w:r>
    </w:p>
    <w:p w14:paraId="11288B80" w14:textId="77777777" w:rsidR="005F5FF8" w:rsidRPr="00B17582" w:rsidRDefault="005F5FF8" w:rsidP="00B17582">
      <w:pPr>
        <w:numPr>
          <w:ilvl w:val="12"/>
          <w:numId w:val="0"/>
        </w:numPr>
        <w:spacing w:before="120" w:after="120"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position w:val="-38"/>
          <w:sz w:val="28"/>
          <w:szCs w:val="28"/>
        </w:rPr>
        <w:object w:dxaOrig="1660" w:dyaOrig="1040" w14:anchorId="56638BB7">
          <v:shape id="_x0000_i1026" type="#_x0000_t75" style="width:83.25pt;height:51.95pt" o:ole="" fillcolor="window">
            <v:imagedata r:id="rId11" o:title=""/>
          </v:shape>
          <o:OLEObject Type="Embed" ProgID="Equation.3" ShapeID="_x0000_i1026" DrawAspect="Content" ObjectID="_1708585640" r:id="rId12"/>
        </w:object>
      </w:r>
    </w:p>
    <w:p w14:paraId="646E6231" w14:textId="5B7C6FCF" w:rsidR="005F5FF8" w:rsidRPr="00B17582" w:rsidRDefault="005F5FF8" w:rsidP="00B17582">
      <w:pPr>
        <w:spacing w:line="240" w:lineRule="auto"/>
        <w:ind w:firstLine="69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>для качественных (словесных) критериев выполняется переход к числовым оценкам по шкале Харрингтона.</w:t>
      </w:r>
    </w:p>
    <w:p w14:paraId="5A763C3C" w14:textId="0CC02774" w:rsidR="005F5FF8" w:rsidRPr="00B17582" w:rsidRDefault="005F5FF8" w:rsidP="00B17582">
      <w:pPr>
        <w:pStyle w:val="ac"/>
        <w:keepNext/>
        <w:numPr>
          <w:ilvl w:val="12"/>
          <w:numId w:val="0"/>
        </w:numPr>
        <w:tabs>
          <w:tab w:val="left" w:pos="9214"/>
        </w:tabs>
        <w:spacing w:line="240" w:lineRule="auto"/>
        <w:ind w:right="567" w:firstLine="699"/>
        <w:jc w:val="left"/>
        <w:rPr>
          <w:b/>
          <w:szCs w:val="28"/>
        </w:rPr>
      </w:pPr>
      <w:r w:rsidRPr="00B17582">
        <w:rPr>
          <w:b/>
          <w:szCs w:val="28"/>
        </w:rPr>
        <w:t>Таблица 2.2 – Безразмерные оценки альтернатив</w:t>
      </w:r>
    </w:p>
    <w:p w14:paraId="67DD2337" w14:textId="580854B3" w:rsidR="005F5FF8" w:rsidRPr="00B17582" w:rsidRDefault="005F5FF8" w:rsidP="00B17582">
      <w:pPr>
        <w:spacing w:line="240" w:lineRule="auto"/>
        <w:ind w:firstLine="69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758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A6330A" wp14:editId="4D8E511F">
            <wp:extent cx="4461715" cy="1043796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4141" cy="104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CC2E" w14:textId="77777777" w:rsidR="005F5FF8" w:rsidRPr="00B17582" w:rsidRDefault="005F5FF8" w:rsidP="00B17582">
      <w:pPr>
        <w:numPr>
          <w:ilvl w:val="12"/>
          <w:numId w:val="0"/>
        </w:num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>В результате перехода к безразмерным оценкам устранены различия исходных оценок, затруднявшие сравнение альтернатив. Безразмерные величины не измеряются в каких-либо единицах, поэтому их можно сравнивать друг с другом, складывать и т.д. Безразмерные оценки не различаются по диапазону значений: все они имеют значения в пределах от 0 до 1. Они не различаются также по направленности: чем больше безразмерная оценка, тем лучше (по любому критерию), и лучшее значение равно 1.</w:t>
      </w:r>
    </w:p>
    <w:p w14:paraId="275DE591" w14:textId="77777777" w:rsidR="005F5FF8" w:rsidRPr="00B17582" w:rsidRDefault="005F5FF8" w:rsidP="00B17582">
      <w:pPr>
        <w:numPr>
          <w:ilvl w:val="12"/>
          <w:numId w:val="0"/>
        </w:num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b/>
          <w:sz w:val="28"/>
          <w:szCs w:val="28"/>
        </w:rPr>
        <w:t>2</w:t>
      </w:r>
      <w:r w:rsidRPr="00B17582">
        <w:rPr>
          <w:rFonts w:ascii="Times New Roman" w:hAnsi="Times New Roman" w:cs="Times New Roman"/>
          <w:sz w:val="28"/>
          <w:szCs w:val="28"/>
        </w:rPr>
        <w:t xml:space="preserve"> Для каждой альтернативы находится минимальная оценка, т.е. худшая из оценок данной альтернативы по всем критериям:</w:t>
      </w:r>
    </w:p>
    <w:p w14:paraId="583CB1E2" w14:textId="77777777" w:rsidR="005F5FF8" w:rsidRPr="00B17582" w:rsidRDefault="005F5FF8" w:rsidP="00B17582">
      <w:pPr>
        <w:numPr>
          <w:ilvl w:val="12"/>
          <w:numId w:val="0"/>
        </w:numPr>
        <w:spacing w:before="120" w:after="120"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position w:val="-30"/>
          <w:sz w:val="28"/>
          <w:szCs w:val="28"/>
        </w:rPr>
        <w:object w:dxaOrig="3200" w:dyaOrig="560" w14:anchorId="0F0BF73E">
          <v:shape id="_x0000_i1027" type="#_x0000_t75" style="width:160.3pt;height:28.15pt" o:ole="" fillcolor="window">
            <v:imagedata r:id="rId14" o:title=""/>
          </v:shape>
          <o:OLEObject Type="Embed" ProgID="Equation.3" ShapeID="_x0000_i1027" DrawAspect="Content" ObjectID="_1708585641" r:id="rId15"/>
        </w:object>
      </w:r>
    </w:p>
    <w:p w14:paraId="6ECD88D5" w14:textId="77777777" w:rsidR="005F5FF8" w:rsidRPr="00B17582" w:rsidRDefault="005F5FF8" w:rsidP="00B17582">
      <w:pPr>
        <w:spacing w:line="240" w:lineRule="auto"/>
        <w:ind w:firstLine="69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ADA741" w14:textId="786736AC" w:rsidR="005F5FF8" w:rsidRPr="00B17582" w:rsidRDefault="005F5FF8" w:rsidP="00B17582">
      <w:pPr>
        <w:pStyle w:val="ac"/>
        <w:keepNext/>
        <w:numPr>
          <w:ilvl w:val="12"/>
          <w:numId w:val="0"/>
        </w:numPr>
        <w:spacing w:line="240" w:lineRule="auto"/>
        <w:ind w:right="1134" w:firstLine="699"/>
        <w:jc w:val="left"/>
        <w:rPr>
          <w:b/>
          <w:szCs w:val="28"/>
        </w:rPr>
      </w:pPr>
      <w:r w:rsidRPr="00B17582">
        <w:rPr>
          <w:b/>
          <w:szCs w:val="28"/>
        </w:rPr>
        <w:t>Таблица 2.3 – Минимальные оценки альтернатив</w:t>
      </w:r>
    </w:p>
    <w:p w14:paraId="725CCA3F" w14:textId="0D022763" w:rsidR="005F5FF8" w:rsidRPr="00B17582" w:rsidRDefault="005F5FF8" w:rsidP="00B17582">
      <w:pPr>
        <w:spacing w:line="240" w:lineRule="auto"/>
        <w:ind w:firstLine="69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758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6E8034" wp14:editId="0E391C6A">
            <wp:extent cx="4172532" cy="10478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2361" w14:textId="77777777" w:rsidR="005F5FF8" w:rsidRPr="00B17582" w:rsidRDefault="005F5FF8" w:rsidP="00B17582">
      <w:pPr>
        <w:numPr>
          <w:ilvl w:val="12"/>
          <w:numId w:val="0"/>
        </w:numPr>
        <w:spacing w:before="120"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b/>
          <w:sz w:val="28"/>
          <w:szCs w:val="28"/>
        </w:rPr>
        <w:t>3</w:t>
      </w:r>
      <w:r w:rsidRPr="00B17582">
        <w:rPr>
          <w:rFonts w:ascii="Times New Roman" w:hAnsi="Times New Roman" w:cs="Times New Roman"/>
          <w:sz w:val="28"/>
          <w:szCs w:val="28"/>
        </w:rPr>
        <w:t xml:space="preserve"> Выбирается пороговое значение минимальной оценки </w:t>
      </w:r>
      <w:r w:rsidRPr="00B17582">
        <w:rPr>
          <w:rFonts w:ascii="Times New Roman" w:hAnsi="Times New Roman" w:cs="Times New Roman"/>
          <w:i/>
          <w:sz w:val="28"/>
          <w:szCs w:val="28"/>
        </w:rPr>
        <w:t>P</w:t>
      </w:r>
      <w:r w:rsidRPr="00B1758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17582">
        <w:rPr>
          <w:rFonts w:ascii="Times New Roman" w:hAnsi="Times New Roman" w:cs="Times New Roman"/>
          <w:sz w:val="28"/>
          <w:szCs w:val="28"/>
        </w:rPr>
        <w:t>. Эта величина назначается ЛПР или экспертом из субъективных соображений, например, в зависимости от количества альтернатив, которые требуется отобрать для дальнейшего анализа.</w:t>
      </w:r>
    </w:p>
    <w:p w14:paraId="6ABB2D68" w14:textId="007D0293" w:rsidR="005F5FF8" w:rsidRPr="00B17582" w:rsidRDefault="00DB7EDA" w:rsidP="00B17582">
      <w:pPr>
        <w:numPr>
          <w:ilvl w:val="12"/>
          <w:numId w:val="0"/>
        </w:num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5F5FF8" w:rsidRPr="00B17582">
        <w:rPr>
          <w:rFonts w:ascii="Times New Roman" w:hAnsi="Times New Roman" w:cs="Times New Roman"/>
          <w:sz w:val="28"/>
          <w:szCs w:val="28"/>
        </w:rPr>
        <w:t xml:space="preserve"> данной задаче назначено </w:t>
      </w:r>
      <w:r w:rsidR="005F5FF8" w:rsidRPr="00B17582">
        <w:rPr>
          <w:rFonts w:ascii="Times New Roman" w:hAnsi="Times New Roman" w:cs="Times New Roman"/>
          <w:i/>
          <w:sz w:val="28"/>
          <w:szCs w:val="28"/>
        </w:rPr>
        <w:t>P</w:t>
      </w:r>
      <w:r w:rsidR="005F5FF8" w:rsidRPr="00B1758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5F5FF8" w:rsidRPr="00B17582">
        <w:rPr>
          <w:rFonts w:ascii="Times New Roman" w:hAnsi="Times New Roman" w:cs="Times New Roman"/>
          <w:sz w:val="28"/>
          <w:szCs w:val="28"/>
        </w:rPr>
        <w:t>=0,</w:t>
      </w:r>
      <w:r w:rsidRPr="00B17582">
        <w:rPr>
          <w:rFonts w:ascii="Times New Roman" w:hAnsi="Times New Roman" w:cs="Times New Roman"/>
          <w:sz w:val="28"/>
          <w:szCs w:val="28"/>
        </w:rPr>
        <w:t>49</w:t>
      </w:r>
      <w:r w:rsidR="005F5FF8" w:rsidRPr="00B17582">
        <w:rPr>
          <w:rFonts w:ascii="Times New Roman" w:hAnsi="Times New Roman" w:cs="Times New Roman"/>
          <w:sz w:val="28"/>
          <w:szCs w:val="28"/>
        </w:rPr>
        <w:t>.</w:t>
      </w:r>
    </w:p>
    <w:p w14:paraId="29C9ED30" w14:textId="77777777" w:rsidR="005F5FF8" w:rsidRPr="00B17582" w:rsidRDefault="005F5FF8" w:rsidP="00B17582">
      <w:pPr>
        <w:numPr>
          <w:ilvl w:val="12"/>
          <w:numId w:val="0"/>
        </w:num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b/>
          <w:sz w:val="28"/>
          <w:szCs w:val="28"/>
        </w:rPr>
        <w:t>4</w:t>
      </w:r>
      <w:r w:rsidRPr="00B17582">
        <w:rPr>
          <w:rFonts w:ascii="Times New Roman" w:hAnsi="Times New Roman" w:cs="Times New Roman"/>
          <w:sz w:val="28"/>
          <w:szCs w:val="28"/>
        </w:rPr>
        <w:t xml:space="preserve"> Выбирается множество альтернатив, для которых </w:t>
      </w:r>
      <w:proofErr w:type="spellStart"/>
      <w:proofErr w:type="gramStart"/>
      <w:r w:rsidRPr="00B17582">
        <w:rPr>
          <w:rFonts w:ascii="Times New Roman" w:hAnsi="Times New Roman" w:cs="Times New Roman"/>
          <w:i/>
          <w:sz w:val="28"/>
          <w:szCs w:val="28"/>
        </w:rPr>
        <w:t>P</w:t>
      </w:r>
      <w:r w:rsidRPr="00B17582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B17582">
        <w:rPr>
          <w:rFonts w:ascii="Times New Roman" w:hAnsi="Times New Roman" w:cs="Times New Roman"/>
          <w:sz w:val="28"/>
          <w:szCs w:val="28"/>
        </w:rPr>
        <w:t>&gt;</w:t>
      </w:r>
      <w:r w:rsidRPr="00B17582">
        <w:rPr>
          <w:rFonts w:ascii="Times New Roman" w:hAnsi="Times New Roman" w:cs="Times New Roman"/>
          <w:i/>
          <w:sz w:val="28"/>
          <w:szCs w:val="28"/>
        </w:rPr>
        <w:t>P</w:t>
      </w:r>
      <w:proofErr w:type="gramEnd"/>
      <w:r w:rsidRPr="00B1758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17582">
        <w:rPr>
          <w:rFonts w:ascii="Times New Roman" w:hAnsi="Times New Roman" w:cs="Times New Roman"/>
          <w:sz w:val="28"/>
          <w:szCs w:val="28"/>
        </w:rPr>
        <w:t xml:space="preserve">. Таким образом, для дальнейшего анализа отбираются альтернативы, у которых все оценки (в том числе худшая) не ниже предельной величины </w:t>
      </w:r>
      <w:r w:rsidRPr="00B17582">
        <w:rPr>
          <w:rFonts w:ascii="Times New Roman" w:hAnsi="Times New Roman" w:cs="Times New Roman"/>
          <w:i/>
          <w:sz w:val="28"/>
          <w:szCs w:val="28"/>
        </w:rPr>
        <w:t>P</w:t>
      </w:r>
      <w:r w:rsidRPr="00B1758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17582">
        <w:rPr>
          <w:rFonts w:ascii="Times New Roman" w:hAnsi="Times New Roman" w:cs="Times New Roman"/>
          <w:sz w:val="28"/>
          <w:szCs w:val="28"/>
        </w:rPr>
        <w:t>.</w:t>
      </w:r>
    </w:p>
    <w:p w14:paraId="72C5D840" w14:textId="1DCB92B1" w:rsidR="00DB7EDA" w:rsidRDefault="005F5FF8" w:rsidP="00583C03">
      <w:pPr>
        <w:spacing w:line="240" w:lineRule="auto"/>
        <w:ind w:firstLine="69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 xml:space="preserve">В данной задаче отбираются альтернативы </w:t>
      </w:r>
      <w:r w:rsidR="00DB7EDA" w:rsidRPr="00B17582">
        <w:rPr>
          <w:rFonts w:ascii="Times New Roman" w:hAnsi="Times New Roman" w:cs="Times New Roman"/>
          <w:sz w:val="28"/>
          <w:szCs w:val="28"/>
        </w:rPr>
        <w:t>СТ1</w:t>
      </w:r>
      <w:r w:rsidRPr="00B17582">
        <w:rPr>
          <w:rFonts w:ascii="Times New Roman" w:hAnsi="Times New Roman" w:cs="Times New Roman"/>
          <w:sz w:val="28"/>
          <w:szCs w:val="28"/>
        </w:rPr>
        <w:t xml:space="preserve">, </w:t>
      </w:r>
      <w:r w:rsidR="00DB7EDA" w:rsidRPr="00B17582">
        <w:rPr>
          <w:rFonts w:ascii="Times New Roman" w:hAnsi="Times New Roman" w:cs="Times New Roman"/>
          <w:sz w:val="28"/>
          <w:szCs w:val="28"/>
        </w:rPr>
        <w:t>СТ3</w:t>
      </w:r>
      <w:r w:rsidRPr="00B17582">
        <w:rPr>
          <w:rFonts w:ascii="Times New Roman" w:hAnsi="Times New Roman" w:cs="Times New Roman"/>
          <w:sz w:val="28"/>
          <w:szCs w:val="28"/>
        </w:rPr>
        <w:t xml:space="preserve">, </w:t>
      </w:r>
      <w:r w:rsidR="00DB7EDA" w:rsidRPr="00B17582">
        <w:rPr>
          <w:rFonts w:ascii="Times New Roman" w:hAnsi="Times New Roman" w:cs="Times New Roman"/>
          <w:sz w:val="28"/>
          <w:szCs w:val="28"/>
        </w:rPr>
        <w:t>СТ6</w:t>
      </w:r>
      <w:r w:rsidRPr="00B17582">
        <w:rPr>
          <w:rFonts w:ascii="Times New Roman" w:hAnsi="Times New Roman" w:cs="Times New Roman"/>
          <w:sz w:val="28"/>
          <w:szCs w:val="28"/>
        </w:rPr>
        <w:t>.</w:t>
      </w:r>
    </w:p>
    <w:p w14:paraId="25C74D72" w14:textId="77777777" w:rsidR="00583C03" w:rsidRPr="00B17582" w:rsidRDefault="00583C03" w:rsidP="00583C03">
      <w:pPr>
        <w:spacing w:line="240" w:lineRule="auto"/>
        <w:ind w:firstLine="69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F48B91" w14:textId="392F76A4" w:rsidR="00D76C93" w:rsidRPr="00460A7B" w:rsidRDefault="00D76C93" w:rsidP="00460A7B">
      <w:pPr>
        <w:keepNext/>
        <w:tabs>
          <w:tab w:val="num" w:pos="1134"/>
        </w:tabs>
        <w:suppressAutoHyphens/>
        <w:overflowPunct w:val="0"/>
        <w:autoSpaceDE w:val="0"/>
        <w:autoSpaceDN w:val="0"/>
        <w:adjustRightInd w:val="0"/>
        <w:spacing w:before="240" w:after="240" w:line="240" w:lineRule="auto"/>
        <w:ind w:left="1134" w:hanging="425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B17582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bookmarkStart w:id="1" w:name="_Toc517350766"/>
      <w:r w:rsidR="00DB7EDA" w:rsidRPr="00B17582">
        <w:rPr>
          <w:rFonts w:ascii="Times New Roman" w:hAnsi="Times New Roman" w:cs="Times New Roman"/>
          <w:b/>
          <w:sz w:val="28"/>
          <w:szCs w:val="28"/>
        </w:rPr>
        <w:t xml:space="preserve">Методика </w:t>
      </w:r>
      <w:proofErr w:type="spellStart"/>
      <w:r w:rsidR="00DB7EDA" w:rsidRPr="00B17582">
        <w:rPr>
          <w:rFonts w:ascii="Times New Roman" w:hAnsi="Times New Roman" w:cs="Times New Roman"/>
          <w:b/>
          <w:sz w:val="28"/>
          <w:szCs w:val="28"/>
        </w:rPr>
        <w:t>скаляризации</w:t>
      </w:r>
      <w:proofErr w:type="spellEnd"/>
      <w:r w:rsidR="00DB7EDA" w:rsidRPr="00B17582">
        <w:rPr>
          <w:rFonts w:ascii="Times New Roman" w:hAnsi="Times New Roman" w:cs="Times New Roman"/>
          <w:b/>
          <w:sz w:val="28"/>
          <w:szCs w:val="28"/>
        </w:rPr>
        <w:t xml:space="preserve"> векторных оценок</w:t>
      </w:r>
      <w:bookmarkEnd w:id="1"/>
    </w:p>
    <w:p w14:paraId="452753DD" w14:textId="77777777" w:rsidR="00DB7EDA" w:rsidRPr="00B17582" w:rsidRDefault="00DB7EDA" w:rsidP="00B17582">
      <w:pPr>
        <w:numPr>
          <w:ilvl w:val="12"/>
          <w:numId w:val="0"/>
        </w:num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 xml:space="preserve">Методика предназначена для выбора рациональной альтернативы из множества альтернатив, оцениваемых по нескольким критериям. </w:t>
      </w:r>
    </w:p>
    <w:p w14:paraId="10C919A8" w14:textId="77777777" w:rsidR="00DB7EDA" w:rsidRPr="00B17582" w:rsidRDefault="00DB7EDA" w:rsidP="00B17582">
      <w:pPr>
        <w:numPr>
          <w:ilvl w:val="12"/>
          <w:numId w:val="0"/>
        </w:num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>Как и методика экспресс-анализа альтернатив, данная методика рассчитана на решение задач, в которых решение принимается на основе числовых критериев (или может быть выполнен переход к таким критериям).</w:t>
      </w:r>
    </w:p>
    <w:p w14:paraId="0DEA09BE" w14:textId="77777777" w:rsidR="00DB7EDA" w:rsidRPr="00B17582" w:rsidRDefault="00DB7EDA" w:rsidP="00B17582">
      <w:pPr>
        <w:numPr>
          <w:ilvl w:val="12"/>
          <w:numId w:val="0"/>
        </w:num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 xml:space="preserve">Основное преимущество этой методики - минимальный объем информации, которую требуется получить от ЛПР или эксперта для выбора решения, что позволяет практически полностью автоматизировать решение задачи. В то же время недостаточный учет субъективных суждений ЛПР является недостатком этой методики. </w:t>
      </w:r>
    </w:p>
    <w:p w14:paraId="161E9B09" w14:textId="3D003176" w:rsidR="001D102B" w:rsidRPr="00B17582" w:rsidRDefault="00DB7EDA" w:rsidP="00B17582">
      <w:p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>Методика основана на вычислении обобщенной оценки каждой альтернативы (с учетом оценок по всем критериям) и сопоставлении этих оценок.</w:t>
      </w:r>
    </w:p>
    <w:p w14:paraId="4B28C4F8" w14:textId="77777777" w:rsidR="00DB7EDA" w:rsidRPr="00B17582" w:rsidRDefault="00DB7EDA" w:rsidP="00B17582">
      <w:pPr>
        <w:pStyle w:val="22"/>
        <w:numPr>
          <w:ilvl w:val="12"/>
          <w:numId w:val="0"/>
        </w:numPr>
        <w:spacing w:before="240" w:line="240" w:lineRule="auto"/>
        <w:ind w:firstLine="699"/>
        <w:rPr>
          <w:szCs w:val="28"/>
        </w:rPr>
      </w:pPr>
      <w:r w:rsidRPr="00B17582">
        <w:rPr>
          <w:szCs w:val="28"/>
        </w:rPr>
        <w:t>Методика реализуется в следующем порядке.</w:t>
      </w:r>
    </w:p>
    <w:p w14:paraId="76193F7F" w14:textId="64A06B0A" w:rsidR="00DB7EDA" w:rsidRPr="00B17582" w:rsidRDefault="00DB7EDA" w:rsidP="00B17582">
      <w:pPr>
        <w:pStyle w:val="22"/>
        <w:numPr>
          <w:ilvl w:val="12"/>
          <w:numId w:val="0"/>
        </w:numPr>
        <w:spacing w:line="240" w:lineRule="auto"/>
        <w:ind w:firstLine="699"/>
        <w:rPr>
          <w:szCs w:val="28"/>
        </w:rPr>
      </w:pPr>
      <w:r w:rsidRPr="00B17582">
        <w:rPr>
          <w:b/>
          <w:szCs w:val="28"/>
        </w:rPr>
        <w:t>1</w:t>
      </w:r>
      <w:r w:rsidRPr="00B17582">
        <w:rPr>
          <w:szCs w:val="28"/>
        </w:rPr>
        <w:t xml:space="preserve"> Оценки альтернатив приводятся к безразмерному виду, как и в методике экспресс-анализа альтернатив. Безразмерные оценки альтернатив для данной задачи приведены в таблице 3.1.</w:t>
      </w:r>
    </w:p>
    <w:p w14:paraId="4B76528F" w14:textId="77777777" w:rsidR="00DB7EDA" w:rsidRPr="00B17582" w:rsidRDefault="00DB7EDA" w:rsidP="00B17582">
      <w:p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</w:p>
    <w:p w14:paraId="43DD3D82" w14:textId="3A921435" w:rsidR="0007117A" w:rsidRPr="00B17582" w:rsidRDefault="0007117A" w:rsidP="00B17582">
      <w:pPr>
        <w:spacing w:line="240" w:lineRule="auto"/>
        <w:ind w:firstLine="69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17582">
        <w:rPr>
          <w:rFonts w:ascii="Times New Roman" w:hAnsi="Times New Roman" w:cs="Times New Roman"/>
          <w:b/>
          <w:bCs/>
          <w:sz w:val="28"/>
          <w:szCs w:val="28"/>
        </w:rPr>
        <w:t xml:space="preserve">Таблица 3.1 — </w:t>
      </w:r>
      <w:r w:rsidR="00DB7EDA" w:rsidRPr="00B17582">
        <w:rPr>
          <w:rFonts w:ascii="Times New Roman" w:hAnsi="Times New Roman" w:cs="Times New Roman"/>
          <w:b/>
          <w:bCs/>
          <w:sz w:val="28"/>
          <w:szCs w:val="28"/>
        </w:rPr>
        <w:t>Безразмерные оценки альтернатив</w:t>
      </w:r>
    </w:p>
    <w:p w14:paraId="74D7B598" w14:textId="10C541F1" w:rsidR="00D830E0" w:rsidRPr="00B17582" w:rsidRDefault="00DB7EDA" w:rsidP="00B17582">
      <w:pPr>
        <w:spacing w:line="240" w:lineRule="auto"/>
        <w:ind w:firstLine="699"/>
        <w:jc w:val="center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7F7FEE" wp14:editId="085BD54F">
            <wp:extent cx="4115374" cy="103837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5AB2" w14:textId="77777777" w:rsidR="00DB7EDA" w:rsidRPr="00B17582" w:rsidRDefault="00DB7EDA" w:rsidP="00B17582">
      <w:pPr>
        <w:pStyle w:val="22"/>
        <w:numPr>
          <w:ilvl w:val="12"/>
          <w:numId w:val="0"/>
        </w:numPr>
        <w:spacing w:before="240" w:line="240" w:lineRule="auto"/>
        <w:ind w:firstLine="699"/>
        <w:rPr>
          <w:szCs w:val="28"/>
        </w:rPr>
      </w:pPr>
      <w:r w:rsidRPr="00B17582">
        <w:rPr>
          <w:b/>
          <w:szCs w:val="28"/>
        </w:rPr>
        <w:t>2</w:t>
      </w:r>
      <w:r w:rsidRPr="00B17582">
        <w:rPr>
          <w:szCs w:val="28"/>
        </w:rPr>
        <w:t xml:space="preserve"> Определяются веса (оценки важности) критериев. В </w:t>
      </w:r>
      <w:proofErr w:type="gramStart"/>
      <w:r w:rsidRPr="00B17582">
        <w:rPr>
          <w:szCs w:val="28"/>
        </w:rPr>
        <w:t>рассматриваемой  методике</w:t>
      </w:r>
      <w:proofErr w:type="gramEnd"/>
      <w:r w:rsidRPr="00B17582">
        <w:rPr>
          <w:szCs w:val="28"/>
        </w:rPr>
        <w:t xml:space="preserve"> веса находятся </w:t>
      </w:r>
      <w:r w:rsidRPr="00B17582">
        <w:rPr>
          <w:i/>
          <w:szCs w:val="28"/>
        </w:rPr>
        <w:t>на основе разброса оценок</w:t>
      </w:r>
      <w:r w:rsidRPr="00B17582">
        <w:rPr>
          <w:szCs w:val="28"/>
        </w:rPr>
        <w:t>. Веса определяются в следующем порядке:</w:t>
      </w:r>
    </w:p>
    <w:p w14:paraId="2AE83AFA" w14:textId="77777777" w:rsidR="00DB7EDA" w:rsidRPr="00B17582" w:rsidRDefault="00DB7EDA" w:rsidP="00B17582">
      <w:pPr>
        <w:numPr>
          <w:ilvl w:val="0"/>
          <w:numId w:val="1"/>
        </w:numPr>
        <w:tabs>
          <w:tab w:val="clear" w:pos="1429"/>
          <w:tab w:val="num" w:pos="851"/>
        </w:tabs>
        <w:spacing w:after="0" w:line="240" w:lineRule="auto"/>
        <w:ind w:left="851"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>определяются средние оценки по каждому критерию:</w:t>
      </w:r>
    </w:p>
    <w:p w14:paraId="2A2B5A45" w14:textId="77777777" w:rsidR="00DB7EDA" w:rsidRPr="00B17582" w:rsidRDefault="00DB7EDA" w:rsidP="00B17582">
      <w:pPr>
        <w:numPr>
          <w:ilvl w:val="12"/>
          <w:numId w:val="0"/>
        </w:numPr>
        <w:spacing w:before="120" w:after="120"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position w:val="-42"/>
          <w:sz w:val="28"/>
          <w:szCs w:val="28"/>
        </w:rPr>
        <w:object w:dxaOrig="1600" w:dyaOrig="940" w14:anchorId="04DCCC3E">
          <v:shape id="_x0000_i1028" type="#_x0000_t75" style="width:80.15pt;height:46.95pt" o:ole="" fillcolor="window">
            <v:imagedata r:id="rId18" o:title=""/>
          </v:shape>
          <o:OLEObject Type="Embed" ProgID="Equation.3" ShapeID="_x0000_i1028" DrawAspect="Content" ObjectID="_1708585642" r:id="rId19"/>
        </w:object>
      </w:r>
      <w:r w:rsidRPr="00B17582">
        <w:rPr>
          <w:rFonts w:ascii="Times New Roman" w:hAnsi="Times New Roman" w:cs="Times New Roman"/>
          <w:sz w:val="28"/>
          <w:szCs w:val="28"/>
        </w:rPr>
        <w:t xml:space="preserve">            </w:t>
      </w:r>
      <w:r w:rsidRPr="00B17582">
        <w:rPr>
          <w:rFonts w:ascii="Times New Roman" w:hAnsi="Times New Roman" w:cs="Times New Roman"/>
          <w:i/>
          <w:sz w:val="28"/>
          <w:szCs w:val="28"/>
        </w:rPr>
        <w:t>i</w:t>
      </w:r>
      <w:r w:rsidRPr="00B1758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17582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B17582">
        <w:rPr>
          <w:rFonts w:ascii="Times New Roman" w:hAnsi="Times New Roman" w:cs="Times New Roman"/>
          <w:sz w:val="28"/>
          <w:szCs w:val="28"/>
        </w:rPr>
        <w:t>,</w:t>
      </w:r>
      <w:r w:rsidRPr="00B17582">
        <w:rPr>
          <w:rFonts w:ascii="Times New Roman" w:hAnsi="Times New Roman" w:cs="Times New Roman"/>
          <w:i/>
          <w:sz w:val="28"/>
          <w:szCs w:val="28"/>
        </w:rPr>
        <w:t>M</w:t>
      </w:r>
      <w:r w:rsidRPr="00B17582">
        <w:rPr>
          <w:rFonts w:ascii="Times New Roman" w:hAnsi="Times New Roman" w:cs="Times New Roman"/>
          <w:sz w:val="28"/>
          <w:szCs w:val="28"/>
        </w:rPr>
        <w:t>,</w:t>
      </w:r>
    </w:p>
    <w:p w14:paraId="5C32CD8D" w14:textId="77777777" w:rsidR="00DB7EDA" w:rsidRPr="00B17582" w:rsidRDefault="00DB7EDA" w:rsidP="00B17582">
      <w:pPr>
        <w:numPr>
          <w:ilvl w:val="12"/>
          <w:numId w:val="0"/>
        </w:num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 w:rsidRPr="00B17582">
        <w:rPr>
          <w:rFonts w:ascii="Times New Roman" w:hAnsi="Times New Roman" w:cs="Times New Roman"/>
          <w:i/>
          <w:sz w:val="28"/>
          <w:szCs w:val="28"/>
        </w:rPr>
        <w:t>M</w:t>
      </w:r>
      <w:r w:rsidRPr="00B17582">
        <w:rPr>
          <w:rFonts w:ascii="Times New Roman" w:hAnsi="Times New Roman" w:cs="Times New Roman"/>
          <w:sz w:val="28"/>
          <w:szCs w:val="28"/>
        </w:rPr>
        <w:t xml:space="preserve"> - количество критериев;</w:t>
      </w:r>
    </w:p>
    <w:p w14:paraId="240474D0" w14:textId="77777777" w:rsidR="00DB7EDA" w:rsidRPr="00B17582" w:rsidRDefault="00DB7EDA" w:rsidP="00B17582">
      <w:pPr>
        <w:numPr>
          <w:ilvl w:val="12"/>
          <w:numId w:val="0"/>
        </w:num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i/>
          <w:sz w:val="28"/>
          <w:szCs w:val="28"/>
        </w:rPr>
        <w:t>N</w:t>
      </w:r>
      <w:r w:rsidRPr="00B17582">
        <w:rPr>
          <w:rFonts w:ascii="Times New Roman" w:hAnsi="Times New Roman" w:cs="Times New Roman"/>
          <w:sz w:val="28"/>
          <w:szCs w:val="28"/>
        </w:rPr>
        <w:t xml:space="preserve"> - количество альтернатив;</w:t>
      </w:r>
    </w:p>
    <w:p w14:paraId="5A021A31" w14:textId="77777777" w:rsidR="00DB7EDA" w:rsidRPr="00B17582" w:rsidRDefault="00DB7EDA" w:rsidP="00B17582">
      <w:pPr>
        <w:numPr>
          <w:ilvl w:val="12"/>
          <w:numId w:val="0"/>
        </w:num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7582">
        <w:rPr>
          <w:rFonts w:ascii="Times New Roman" w:hAnsi="Times New Roman" w:cs="Times New Roman"/>
          <w:i/>
          <w:sz w:val="28"/>
          <w:szCs w:val="28"/>
        </w:rPr>
        <w:t>P</w:t>
      </w:r>
      <w:r w:rsidRPr="00B17582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Pr="00B17582">
        <w:rPr>
          <w:rFonts w:ascii="Times New Roman" w:hAnsi="Times New Roman" w:cs="Times New Roman"/>
          <w:sz w:val="28"/>
          <w:szCs w:val="28"/>
        </w:rPr>
        <w:t xml:space="preserve"> - безразмерные оценки.</w:t>
      </w:r>
    </w:p>
    <w:p w14:paraId="0F1B21F2" w14:textId="77777777" w:rsidR="00DB7EDA" w:rsidRPr="00B17582" w:rsidRDefault="00DB7EDA" w:rsidP="00B17582">
      <w:pPr>
        <w:keepNext/>
        <w:numPr>
          <w:ilvl w:val="0"/>
          <w:numId w:val="1"/>
        </w:numPr>
        <w:tabs>
          <w:tab w:val="clear" w:pos="1429"/>
          <w:tab w:val="num" w:pos="851"/>
        </w:tabs>
        <w:spacing w:before="120" w:after="0" w:line="240" w:lineRule="auto"/>
        <w:ind w:left="851"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>находятся величины разброса по каждому критерию:</w:t>
      </w:r>
    </w:p>
    <w:p w14:paraId="1EF1E974" w14:textId="77777777" w:rsidR="00DB7EDA" w:rsidRPr="00B17582" w:rsidRDefault="00DB7EDA" w:rsidP="00B17582">
      <w:pPr>
        <w:numPr>
          <w:ilvl w:val="12"/>
          <w:numId w:val="0"/>
        </w:numPr>
        <w:spacing w:before="120" w:after="120"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position w:val="-42"/>
          <w:sz w:val="28"/>
          <w:szCs w:val="28"/>
        </w:rPr>
        <w:object w:dxaOrig="2680" w:dyaOrig="940" w14:anchorId="4EF96461">
          <v:shape id="_x0000_i1029" type="#_x0000_t75" style="width:134pt;height:46.95pt" o:ole="" fillcolor="window">
            <v:imagedata r:id="rId20" o:title=""/>
          </v:shape>
          <o:OLEObject Type="Embed" ProgID="Equation.3" ShapeID="_x0000_i1029" DrawAspect="Content" ObjectID="_1708585643" r:id="rId21"/>
        </w:object>
      </w:r>
      <w:r w:rsidRPr="00B17582">
        <w:rPr>
          <w:rFonts w:ascii="Times New Roman" w:hAnsi="Times New Roman" w:cs="Times New Roman"/>
          <w:sz w:val="28"/>
          <w:szCs w:val="28"/>
        </w:rPr>
        <w:t xml:space="preserve">           </w:t>
      </w:r>
      <w:r w:rsidRPr="00B17582">
        <w:rPr>
          <w:rFonts w:ascii="Times New Roman" w:hAnsi="Times New Roman" w:cs="Times New Roman"/>
          <w:i/>
          <w:sz w:val="28"/>
          <w:szCs w:val="28"/>
        </w:rPr>
        <w:t>i</w:t>
      </w:r>
      <w:r w:rsidRPr="00B1758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17582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B17582">
        <w:rPr>
          <w:rFonts w:ascii="Times New Roman" w:hAnsi="Times New Roman" w:cs="Times New Roman"/>
          <w:sz w:val="28"/>
          <w:szCs w:val="28"/>
        </w:rPr>
        <w:t>,</w:t>
      </w:r>
      <w:r w:rsidRPr="00B17582">
        <w:rPr>
          <w:rFonts w:ascii="Times New Roman" w:hAnsi="Times New Roman" w:cs="Times New Roman"/>
          <w:i/>
          <w:sz w:val="28"/>
          <w:szCs w:val="28"/>
        </w:rPr>
        <w:t>M</w:t>
      </w:r>
      <w:r w:rsidRPr="00B17582">
        <w:rPr>
          <w:rFonts w:ascii="Times New Roman" w:hAnsi="Times New Roman" w:cs="Times New Roman"/>
          <w:sz w:val="28"/>
          <w:szCs w:val="28"/>
        </w:rPr>
        <w:t>.</w:t>
      </w:r>
    </w:p>
    <w:p w14:paraId="4195C4E2" w14:textId="2F3B4812" w:rsidR="00DB7EDA" w:rsidRPr="00B17582" w:rsidRDefault="00DB7EDA" w:rsidP="00B17582">
      <w:pPr>
        <w:keepNext/>
        <w:numPr>
          <w:ilvl w:val="12"/>
          <w:numId w:val="0"/>
        </w:numPr>
        <w:spacing w:after="120"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 xml:space="preserve">Для данного </w:t>
      </w:r>
      <w:r w:rsidR="00B17582">
        <w:rPr>
          <w:rFonts w:ascii="Times New Roman" w:hAnsi="Times New Roman" w:cs="Times New Roman"/>
          <w:sz w:val="28"/>
          <w:szCs w:val="28"/>
        </w:rPr>
        <w:t>задания</w:t>
      </w:r>
      <w:r w:rsidRPr="00B17582">
        <w:rPr>
          <w:rFonts w:ascii="Times New Roman" w:hAnsi="Times New Roman" w:cs="Times New Roman"/>
          <w:sz w:val="28"/>
          <w:szCs w:val="28"/>
        </w:rPr>
        <w:t>:</w:t>
      </w:r>
    </w:p>
    <w:p w14:paraId="687A7D3E" w14:textId="77777777" w:rsidR="00DB7EDA" w:rsidRPr="00B17582" w:rsidRDefault="00DB7EDA" w:rsidP="00B17582">
      <w:pPr>
        <w:numPr>
          <w:ilvl w:val="0"/>
          <w:numId w:val="1"/>
        </w:numPr>
        <w:tabs>
          <w:tab w:val="clear" w:pos="1429"/>
          <w:tab w:val="num" w:pos="851"/>
        </w:tabs>
        <w:spacing w:after="0" w:line="240" w:lineRule="auto"/>
        <w:ind w:left="851"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>находится сумма величин разброса:</w:t>
      </w:r>
    </w:p>
    <w:p w14:paraId="3E238F76" w14:textId="77777777" w:rsidR="00DB7EDA" w:rsidRPr="00B17582" w:rsidRDefault="00DB7EDA" w:rsidP="00B17582">
      <w:pPr>
        <w:numPr>
          <w:ilvl w:val="12"/>
          <w:numId w:val="0"/>
        </w:numPr>
        <w:spacing w:before="120" w:after="120"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position w:val="-38"/>
          <w:sz w:val="28"/>
          <w:szCs w:val="28"/>
        </w:rPr>
        <w:object w:dxaOrig="1140" w:dyaOrig="900" w14:anchorId="582A0526">
          <v:shape id="_x0000_i1030" type="#_x0000_t75" style="width:56.95pt;height:45.1pt" o:ole="" fillcolor="window">
            <v:imagedata r:id="rId22" o:title=""/>
          </v:shape>
          <o:OLEObject Type="Embed" ProgID="Equation.3" ShapeID="_x0000_i1030" DrawAspect="Content" ObjectID="_1708585644" r:id="rId23"/>
        </w:object>
      </w:r>
      <w:r w:rsidRPr="00B17582">
        <w:rPr>
          <w:rFonts w:ascii="Times New Roman" w:hAnsi="Times New Roman" w:cs="Times New Roman"/>
          <w:sz w:val="28"/>
          <w:szCs w:val="28"/>
        </w:rPr>
        <w:t>.</w:t>
      </w:r>
    </w:p>
    <w:p w14:paraId="3832C8D5" w14:textId="77777777" w:rsidR="00DB7EDA" w:rsidRPr="00B17582" w:rsidRDefault="00DB7EDA" w:rsidP="00B17582">
      <w:pPr>
        <w:numPr>
          <w:ilvl w:val="0"/>
          <w:numId w:val="1"/>
        </w:numPr>
        <w:tabs>
          <w:tab w:val="clear" w:pos="1429"/>
          <w:tab w:val="num" w:pos="851"/>
        </w:tabs>
        <w:spacing w:after="0" w:line="240" w:lineRule="auto"/>
        <w:ind w:left="851"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>находятся веса критериев, отражающие разброс оценок:</w:t>
      </w:r>
    </w:p>
    <w:p w14:paraId="0F4F6C2C" w14:textId="6CE744BF" w:rsidR="00DB7EDA" w:rsidRDefault="00DB7EDA" w:rsidP="00B17582">
      <w:pPr>
        <w:spacing w:before="120" w:after="120"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7582">
        <w:rPr>
          <w:rFonts w:ascii="Times New Roman" w:hAnsi="Times New Roman" w:cs="Times New Roman"/>
          <w:i/>
          <w:sz w:val="28"/>
          <w:szCs w:val="28"/>
        </w:rPr>
        <w:t>W</w:t>
      </w:r>
      <w:r w:rsidRPr="00B17582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B1758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17582">
        <w:rPr>
          <w:rFonts w:ascii="Times New Roman" w:hAnsi="Times New Roman" w:cs="Times New Roman"/>
          <w:i/>
          <w:sz w:val="28"/>
          <w:szCs w:val="28"/>
        </w:rPr>
        <w:t>R</w:t>
      </w:r>
      <w:r w:rsidRPr="00B17582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B17582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B17582">
        <w:rPr>
          <w:rFonts w:ascii="Times New Roman" w:hAnsi="Times New Roman" w:cs="Times New Roman"/>
          <w:i/>
          <w:sz w:val="28"/>
          <w:szCs w:val="28"/>
        </w:rPr>
        <w:t>R</w:t>
      </w:r>
      <w:r w:rsidRPr="00B17582">
        <w:rPr>
          <w:rFonts w:ascii="Times New Roman" w:hAnsi="Times New Roman" w:cs="Times New Roman"/>
          <w:sz w:val="28"/>
          <w:szCs w:val="28"/>
        </w:rPr>
        <w:t>,   </w:t>
      </w:r>
      <w:proofErr w:type="gramEnd"/>
      <w:r w:rsidRPr="00B17582">
        <w:rPr>
          <w:rFonts w:ascii="Times New Roman" w:hAnsi="Times New Roman" w:cs="Times New Roman"/>
          <w:sz w:val="28"/>
          <w:szCs w:val="28"/>
        </w:rPr>
        <w:t>        </w:t>
      </w:r>
      <w:r w:rsidRPr="00B17582">
        <w:rPr>
          <w:rFonts w:ascii="Times New Roman" w:hAnsi="Times New Roman" w:cs="Times New Roman"/>
          <w:i/>
          <w:sz w:val="28"/>
          <w:szCs w:val="28"/>
        </w:rPr>
        <w:t>i</w:t>
      </w:r>
      <w:r w:rsidRPr="00B17582">
        <w:rPr>
          <w:rFonts w:ascii="Times New Roman" w:hAnsi="Times New Roman" w:cs="Times New Roman"/>
          <w:sz w:val="28"/>
          <w:szCs w:val="28"/>
        </w:rPr>
        <w:t>=1,...,</w:t>
      </w:r>
      <w:r w:rsidRPr="00B17582">
        <w:rPr>
          <w:rFonts w:ascii="Times New Roman" w:hAnsi="Times New Roman" w:cs="Times New Roman"/>
          <w:i/>
          <w:sz w:val="28"/>
          <w:szCs w:val="28"/>
        </w:rPr>
        <w:t>M</w:t>
      </w:r>
      <w:r w:rsidRPr="00B17582">
        <w:rPr>
          <w:rFonts w:ascii="Times New Roman" w:hAnsi="Times New Roman" w:cs="Times New Roman"/>
          <w:sz w:val="28"/>
          <w:szCs w:val="28"/>
        </w:rPr>
        <w:t>.</w:t>
      </w:r>
    </w:p>
    <w:p w14:paraId="7F45450D" w14:textId="77777777" w:rsidR="00460A7B" w:rsidRPr="00B17582" w:rsidRDefault="00460A7B" w:rsidP="00B17582">
      <w:pPr>
        <w:spacing w:before="120" w:after="120"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</w:p>
    <w:p w14:paraId="10640DA5" w14:textId="59062A5E" w:rsidR="00DB7EDA" w:rsidRPr="00B17582" w:rsidRDefault="00DB7EDA" w:rsidP="00B17582">
      <w:pPr>
        <w:pStyle w:val="22"/>
        <w:spacing w:line="240" w:lineRule="auto"/>
        <w:ind w:firstLine="699"/>
        <w:rPr>
          <w:szCs w:val="28"/>
        </w:rPr>
      </w:pPr>
      <w:r w:rsidRPr="00B17582">
        <w:rPr>
          <w:b/>
          <w:bCs/>
          <w:szCs w:val="28"/>
        </w:rPr>
        <w:t>Таблица 3.2</w:t>
      </w:r>
      <w:r w:rsidRPr="00B17582">
        <w:rPr>
          <w:szCs w:val="28"/>
        </w:rPr>
        <w:t xml:space="preserve"> — </w:t>
      </w:r>
      <w:r w:rsidR="00985FCB" w:rsidRPr="00B17582">
        <w:rPr>
          <w:b/>
          <w:szCs w:val="28"/>
        </w:rPr>
        <w:t>Необходимые вычисления</w:t>
      </w:r>
    </w:p>
    <w:p w14:paraId="77A58A89" w14:textId="6096F412" w:rsidR="00DB7EDA" w:rsidRPr="00B17582" w:rsidRDefault="00DB7EDA" w:rsidP="00B17582">
      <w:pPr>
        <w:pStyle w:val="22"/>
        <w:spacing w:line="240" w:lineRule="auto"/>
        <w:ind w:firstLine="699"/>
        <w:rPr>
          <w:szCs w:val="28"/>
        </w:rPr>
      </w:pPr>
      <w:r w:rsidRPr="00B17582">
        <w:rPr>
          <w:noProof/>
          <w:szCs w:val="28"/>
        </w:rPr>
        <w:drawing>
          <wp:inline distT="0" distB="0" distL="0" distR="0" wp14:anchorId="1A1E3939" wp14:editId="1485FBA7">
            <wp:extent cx="4734586" cy="924054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42CF" w14:textId="77777777" w:rsidR="00DB7EDA" w:rsidRPr="00B17582" w:rsidRDefault="00DB7EDA" w:rsidP="00B17582">
      <w:pPr>
        <w:pStyle w:val="22"/>
        <w:spacing w:line="240" w:lineRule="auto"/>
        <w:ind w:firstLine="699"/>
        <w:rPr>
          <w:szCs w:val="28"/>
        </w:rPr>
      </w:pPr>
    </w:p>
    <w:p w14:paraId="0BC1DB60" w14:textId="24C0AC85" w:rsidR="00DB7EDA" w:rsidRPr="00B17582" w:rsidRDefault="00DB7EDA" w:rsidP="00B17582">
      <w:pPr>
        <w:pStyle w:val="22"/>
        <w:spacing w:line="240" w:lineRule="auto"/>
        <w:ind w:firstLine="699"/>
        <w:rPr>
          <w:szCs w:val="28"/>
        </w:rPr>
      </w:pPr>
      <w:r w:rsidRPr="00B17582">
        <w:rPr>
          <w:szCs w:val="28"/>
        </w:rPr>
        <w:t>Чем больше разброс (различие) в оценках альтернатив по критерию, тем больше вес этого критерия. Таким образом, критерии, по которым оценки альтернатив существенно различаются, считаются более важными. Если оценки альтернатив по какому-либо критерию очень близки, то его вес будет небольшим, так как сравнение альтернатив при близких оценках не имеет смысла.</w:t>
      </w:r>
    </w:p>
    <w:p w14:paraId="09852016" w14:textId="77777777" w:rsidR="00DB7EDA" w:rsidRPr="00B17582" w:rsidRDefault="00DB7EDA" w:rsidP="00B17582">
      <w:p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</w:p>
    <w:p w14:paraId="2FB2DCD5" w14:textId="77777777" w:rsidR="00985FCB" w:rsidRPr="00B17582" w:rsidRDefault="00985FCB" w:rsidP="00B17582">
      <w:p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b/>
          <w:sz w:val="28"/>
          <w:szCs w:val="28"/>
        </w:rPr>
        <w:t>3</w:t>
      </w:r>
      <w:r w:rsidRPr="00B17582">
        <w:rPr>
          <w:rFonts w:ascii="Times New Roman" w:hAnsi="Times New Roman" w:cs="Times New Roman"/>
          <w:sz w:val="28"/>
          <w:szCs w:val="28"/>
        </w:rPr>
        <w:t xml:space="preserve"> Находятся взвешенные оценки альтернатив (путем деления весов критериев на оценки по соответствующим критериям):</w:t>
      </w:r>
    </w:p>
    <w:p w14:paraId="7BCEAC32" w14:textId="77777777" w:rsidR="00985FCB" w:rsidRPr="00B17582" w:rsidRDefault="00985FCB" w:rsidP="00B17582">
      <w:pPr>
        <w:spacing w:before="120" w:after="120" w:line="240" w:lineRule="auto"/>
        <w:ind w:firstLine="69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7582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B175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B175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17582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B175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B175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 </w:t>
      </w:r>
      <w:r w:rsidRPr="00B17582">
        <w:rPr>
          <w:rFonts w:ascii="Times New Roman" w:hAnsi="Times New Roman" w:cs="Times New Roman"/>
          <w:sz w:val="28"/>
          <w:szCs w:val="28"/>
          <w:lang w:val="en-US"/>
        </w:rPr>
        <w:t>/ </w:t>
      </w:r>
      <w:proofErr w:type="spellStart"/>
      <w:proofErr w:type="gramStart"/>
      <w:r w:rsidRPr="00B17582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B175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B17582">
        <w:rPr>
          <w:rFonts w:ascii="Times New Roman" w:hAnsi="Times New Roman" w:cs="Times New Roman"/>
          <w:sz w:val="28"/>
          <w:szCs w:val="28"/>
          <w:lang w:val="en-US"/>
        </w:rPr>
        <w:t>,   </w:t>
      </w:r>
      <w:proofErr w:type="gramEnd"/>
      <w:r w:rsidRPr="00B17582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proofErr w:type="spellStart"/>
      <w:r w:rsidRPr="00B17582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B17582">
        <w:rPr>
          <w:rFonts w:ascii="Times New Roman" w:hAnsi="Times New Roman" w:cs="Times New Roman"/>
          <w:sz w:val="28"/>
          <w:szCs w:val="28"/>
          <w:lang w:val="en-US"/>
        </w:rPr>
        <w:t>=1,...,</w:t>
      </w:r>
      <w:r w:rsidRPr="00B17582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B175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17582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B17582">
        <w:rPr>
          <w:rFonts w:ascii="Times New Roman" w:hAnsi="Times New Roman" w:cs="Times New Roman"/>
          <w:sz w:val="28"/>
          <w:szCs w:val="28"/>
          <w:lang w:val="en-US"/>
        </w:rPr>
        <w:t>=1,...,</w:t>
      </w:r>
      <w:r w:rsidRPr="00B175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B1758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B0EBAE" w14:textId="71C1BDE3" w:rsidR="00985FCB" w:rsidRPr="00B17582" w:rsidRDefault="00985FCB" w:rsidP="00B17582">
      <w:pPr>
        <w:pStyle w:val="22"/>
        <w:spacing w:line="240" w:lineRule="auto"/>
        <w:ind w:firstLine="699"/>
        <w:rPr>
          <w:szCs w:val="28"/>
        </w:rPr>
      </w:pPr>
      <w:r w:rsidRPr="00B17582">
        <w:rPr>
          <w:szCs w:val="28"/>
        </w:rPr>
        <w:t xml:space="preserve">Взвешенные оценки для данного </w:t>
      </w:r>
      <w:r w:rsidR="00B17582">
        <w:rPr>
          <w:szCs w:val="28"/>
        </w:rPr>
        <w:t>задания</w:t>
      </w:r>
      <w:r w:rsidRPr="00B17582">
        <w:rPr>
          <w:szCs w:val="28"/>
        </w:rPr>
        <w:t xml:space="preserve"> приведены в таблице 3.3.</w:t>
      </w:r>
    </w:p>
    <w:p w14:paraId="520BBCD3" w14:textId="77777777" w:rsidR="00985FCB" w:rsidRPr="00B17582" w:rsidRDefault="00985FCB" w:rsidP="00B17582">
      <w:p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</w:p>
    <w:p w14:paraId="78BA1E6A" w14:textId="0E043256" w:rsidR="00985FCB" w:rsidRPr="00B17582" w:rsidRDefault="00985FCB" w:rsidP="00B17582">
      <w:p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 xml:space="preserve">Чем большие значения принимают безразмерные оценки </w:t>
      </w:r>
      <w:proofErr w:type="spellStart"/>
      <w:r w:rsidRPr="00B17582">
        <w:rPr>
          <w:rFonts w:ascii="Times New Roman" w:hAnsi="Times New Roman" w:cs="Times New Roman"/>
          <w:i/>
          <w:sz w:val="28"/>
          <w:szCs w:val="28"/>
        </w:rPr>
        <w:t>P</w:t>
      </w:r>
      <w:r w:rsidRPr="00B17582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Pr="00B17582">
        <w:rPr>
          <w:rFonts w:ascii="Times New Roman" w:hAnsi="Times New Roman" w:cs="Times New Roman"/>
          <w:sz w:val="28"/>
          <w:szCs w:val="28"/>
        </w:rPr>
        <w:t xml:space="preserve">, тем меньше значения взвешенных оценок. Таким образом, чем </w:t>
      </w:r>
      <w:r w:rsidRPr="00B17582">
        <w:rPr>
          <w:rFonts w:ascii="Times New Roman" w:hAnsi="Times New Roman" w:cs="Times New Roman"/>
          <w:i/>
          <w:sz w:val="28"/>
          <w:szCs w:val="28"/>
        </w:rPr>
        <w:t>меньше</w:t>
      </w:r>
      <w:r w:rsidRPr="00B17582">
        <w:rPr>
          <w:rFonts w:ascii="Times New Roman" w:hAnsi="Times New Roman" w:cs="Times New Roman"/>
          <w:sz w:val="28"/>
          <w:szCs w:val="28"/>
        </w:rPr>
        <w:t xml:space="preserve"> взвешенные оценки, тем </w:t>
      </w:r>
      <w:r w:rsidRPr="00B17582">
        <w:rPr>
          <w:rFonts w:ascii="Times New Roman" w:hAnsi="Times New Roman" w:cs="Times New Roman"/>
          <w:i/>
          <w:sz w:val="28"/>
          <w:szCs w:val="28"/>
        </w:rPr>
        <w:t>лучше</w:t>
      </w:r>
      <w:r w:rsidRPr="00B17582">
        <w:rPr>
          <w:rFonts w:ascii="Times New Roman" w:hAnsi="Times New Roman" w:cs="Times New Roman"/>
          <w:sz w:val="28"/>
          <w:szCs w:val="28"/>
        </w:rPr>
        <w:t xml:space="preserve"> альтернатива.</w:t>
      </w:r>
    </w:p>
    <w:p w14:paraId="172DC321" w14:textId="77777777" w:rsidR="00985FCB" w:rsidRPr="00B17582" w:rsidRDefault="00985FCB" w:rsidP="00B17582">
      <w:pPr>
        <w:pStyle w:val="22"/>
        <w:spacing w:line="240" w:lineRule="auto"/>
        <w:ind w:firstLine="699"/>
        <w:rPr>
          <w:szCs w:val="28"/>
        </w:rPr>
      </w:pPr>
      <w:r w:rsidRPr="00B17582">
        <w:rPr>
          <w:b/>
          <w:szCs w:val="28"/>
        </w:rPr>
        <w:t>4</w:t>
      </w:r>
      <w:r w:rsidRPr="00B17582">
        <w:rPr>
          <w:szCs w:val="28"/>
        </w:rPr>
        <w:t xml:space="preserve"> Определяются комплексные оценки альтернатив (суммы взвешенных оценок):</w:t>
      </w:r>
    </w:p>
    <w:p w14:paraId="51A39989" w14:textId="77777777" w:rsidR="00985FCB" w:rsidRPr="00B17582" w:rsidRDefault="00985FCB" w:rsidP="00B17582">
      <w:pPr>
        <w:spacing w:after="120"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position w:val="-38"/>
          <w:sz w:val="28"/>
          <w:szCs w:val="28"/>
        </w:rPr>
        <w:object w:dxaOrig="1420" w:dyaOrig="900" w14:anchorId="5395AA4B">
          <v:shape id="_x0000_i1031" type="#_x0000_t75" style="width:70.75pt;height:45.1pt" o:ole="" fillcolor="window">
            <v:imagedata r:id="rId25" o:title=""/>
          </v:shape>
          <o:OLEObject Type="Embed" ProgID="Equation.3" ShapeID="_x0000_i1031" DrawAspect="Content" ObjectID="_1708585645" r:id="rId26"/>
        </w:object>
      </w:r>
      <w:r w:rsidRPr="00B17582">
        <w:rPr>
          <w:rFonts w:ascii="Times New Roman" w:hAnsi="Times New Roman" w:cs="Times New Roman"/>
          <w:sz w:val="28"/>
          <w:szCs w:val="28"/>
        </w:rPr>
        <w:t xml:space="preserve">           </w:t>
      </w:r>
      <w:r w:rsidRPr="00B17582">
        <w:rPr>
          <w:rFonts w:ascii="Times New Roman" w:hAnsi="Times New Roman" w:cs="Times New Roman"/>
          <w:i/>
          <w:sz w:val="28"/>
          <w:szCs w:val="28"/>
        </w:rPr>
        <w:t>j</w:t>
      </w:r>
      <w:r w:rsidRPr="00B1758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17582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B17582">
        <w:rPr>
          <w:rFonts w:ascii="Times New Roman" w:hAnsi="Times New Roman" w:cs="Times New Roman"/>
          <w:sz w:val="28"/>
          <w:szCs w:val="28"/>
        </w:rPr>
        <w:t>,</w:t>
      </w:r>
      <w:r w:rsidRPr="00B17582">
        <w:rPr>
          <w:rFonts w:ascii="Times New Roman" w:hAnsi="Times New Roman" w:cs="Times New Roman"/>
          <w:i/>
          <w:sz w:val="28"/>
          <w:szCs w:val="28"/>
        </w:rPr>
        <w:t>N</w:t>
      </w:r>
      <w:r w:rsidRPr="00B17582">
        <w:rPr>
          <w:rFonts w:ascii="Times New Roman" w:hAnsi="Times New Roman" w:cs="Times New Roman"/>
          <w:sz w:val="28"/>
          <w:szCs w:val="28"/>
        </w:rPr>
        <w:t>.</w:t>
      </w:r>
    </w:p>
    <w:p w14:paraId="254F1C0E" w14:textId="77777777" w:rsidR="00985FCB" w:rsidRPr="00B17582" w:rsidRDefault="00985FCB" w:rsidP="00B17582">
      <w:p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</w:p>
    <w:p w14:paraId="1385810E" w14:textId="522B235D" w:rsidR="00985FCB" w:rsidRPr="00B17582" w:rsidRDefault="00985FCB" w:rsidP="00B17582">
      <w:pPr>
        <w:pStyle w:val="ac"/>
        <w:spacing w:line="240" w:lineRule="auto"/>
        <w:ind w:firstLine="699"/>
        <w:jc w:val="left"/>
        <w:rPr>
          <w:b/>
          <w:szCs w:val="28"/>
        </w:rPr>
      </w:pPr>
      <w:r w:rsidRPr="00B17582">
        <w:rPr>
          <w:b/>
          <w:szCs w:val="28"/>
        </w:rPr>
        <w:t>Таблица 3.3 – Взвешенные безразмерные оценки альтернатив и их комплексные оценки</w:t>
      </w:r>
    </w:p>
    <w:p w14:paraId="5190C16B" w14:textId="5BF8886A" w:rsidR="00985FCB" w:rsidRPr="00B17582" w:rsidRDefault="00985FCB" w:rsidP="00B17582">
      <w:p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831AB0" wp14:editId="00A39F7E">
            <wp:extent cx="3810532" cy="12193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9EE2" w14:textId="37DABB4E" w:rsidR="00985FCB" w:rsidRPr="00B17582" w:rsidRDefault="00985FCB" w:rsidP="00B17582">
      <w:p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 xml:space="preserve">Чем меньше комплексная оценка, тем лучше альтернатива. Таким образом, в данном </w:t>
      </w:r>
      <w:r w:rsidR="00B17582">
        <w:rPr>
          <w:rFonts w:ascii="Times New Roman" w:hAnsi="Times New Roman" w:cs="Times New Roman"/>
          <w:sz w:val="28"/>
          <w:szCs w:val="28"/>
        </w:rPr>
        <w:t>задании</w:t>
      </w:r>
      <w:r w:rsidRPr="00B17582">
        <w:rPr>
          <w:rFonts w:ascii="Times New Roman" w:hAnsi="Times New Roman" w:cs="Times New Roman"/>
          <w:sz w:val="28"/>
          <w:szCs w:val="28"/>
        </w:rPr>
        <w:t xml:space="preserve"> лучшим является вариант СТ1; несколько худший вариант – СТ3, еще хуже – СТ6.</w:t>
      </w:r>
    </w:p>
    <w:p w14:paraId="0D25F962" w14:textId="7F3035FB" w:rsidR="00DB7EDA" w:rsidRPr="00B17582" w:rsidRDefault="00DB7EDA" w:rsidP="00B17582">
      <w:p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</w:p>
    <w:p w14:paraId="60856AF7" w14:textId="77777777" w:rsidR="00985FCB" w:rsidRPr="00B17582" w:rsidRDefault="00035523" w:rsidP="00B17582">
      <w:pPr>
        <w:keepNext/>
        <w:tabs>
          <w:tab w:val="num" w:pos="1134"/>
        </w:tabs>
        <w:suppressAutoHyphens/>
        <w:overflowPunct w:val="0"/>
        <w:autoSpaceDE w:val="0"/>
        <w:autoSpaceDN w:val="0"/>
        <w:adjustRightInd w:val="0"/>
        <w:spacing w:before="240" w:after="240" w:line="240" w:lineRule="auto"/>
        <w:ind w:left="1134" w:firstLine="699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B17582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960485" w:rsidRPr="00B1758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bookmarkStart w:id="2" w:name="_Toc517350767"/>
      <w:r w:rsidR="00985FCB" w:rsidRPr="00B17582">
        <w:rPr>
          <w:rFonts w:ascii="Times New Roman" w:hAnsi="Times New Roman" w:cs="Times New Roman"/>
          <w:b/>
          <w:sz w:val="28"/>
          <w:szCs w:val="28"/>
        </w:rPr>
        <w:t xml:space="preserve">Методика сравнительной оценки двух альтернатив </w:t>
      </w:r>
      <w:r w:rsidR="00985FCB" w:rsidRPr="00B17582">
        <w:rPr>
          <w:rFonts w:ascii="Times New Roman" w:hAnsi="Times New Roman" w:cs="Times New Roman"/>
          <w:b/>
          <w:sz w:val="28"/>
          <w:szCs w:val="28"/>
        </w:rPr>
        <w:br/>
        <w:t>по степени доминирования</w:t>
      </w:r>
      <w:bookmarkEnd w:id="2"/>
    </w:p>
    <w:p w14:paraId="30900BF5" w14:textId="77777777" w:rsidR="00985FCB" w:rsidRPr="00B17582" w:rsidRDefault="00985FCB" w:rsidP="00B17582">
      <w:p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>Методика предназначена для решения задач, в которых требуется выбрать лучшую из двух альтернатив. Такие задачи часто возникают, например, при проектировании технических систем, когда требуется выбрать лучший из двух вариантов системы: базовый (имеющийся) или новый (предлагаемый). Однако применение данной методики не ограничивается задачами проектирования.</w:t>
      </w:r>
    </w:p>
    <w:p w14:paraId="212791CB" w14:textId="77777777" w:rsidR="00985FCB" w:rsidRPr="00B17582" w:rsidRDefault="00985FCB" w:rsidP="00B17582">
      <w:p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>Для применения данной методики все оценки альтернатив должны быть выражены в числовой форме.</w:t>
      </w:r>
    </w:p>
    <w:p w14:paraId="0610DFC8" w14:textId="7557EEC1" w:rsidR="00985FCB" w:rsidRPr="00B17582" w:rsidRDefault="00985FCB" w:rsidP="00B17582">
      <w:p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>Принцип работы методики следующий. Для каждой из двух сравниваемых альтернатив находится обобщенная оценка по всем критериям, по которым она превосходит другую альтернативу; при этом учитывается степень превосходства, а также важность критериев. Полученные обобщенные оценки сравниваются; выбирается альтернатива, имеющая большую оценку.</w:t>
      </w:r>
    </w:p>
    <w:p w14:paraId="7AA4FCF3" w14:textId="23E887C3" w:rsidR="00F90616" w:rsidRPr="00B17582" w:rsidRDefault="00F90616" w:rsidP="00B17582">
      <w:pPr>
        <w:pStyle w:val="ac"/>
        <w:keepNext/>
        <w:tabs>
          <w:tab w:val="left" w:pos="9214"/>
        </w:tabs>
        <w:spacing w:line="240" w:lineRule="auto"/>
        <w:ind w:right="425" w:firstLine="699"/>
        <w:jc w:val="left"/>
        <w:rPr>
          <w:b/>
          <w:szCs w:val="28"/>
        </w:rPr>
      </w:pPr>
      <w:r w:rsidRPr="00B17582">
        <w:rPr>
          <w:b/>
          <w:szCs w:val="28"/>
        </w:rPr>
        <w:t xml:space="preserve">Таблица 4.1 – Отбор перспективных вариантов по множеству Парето </w:t>
      </w:r>
    </w:p>
    <w:p w14:paraId="496F617E" w14:textId="77777777" w:rsidR="00F90616" w:rsidRPr="00B17582" w:rsidRDefault="00F90616" w:rsidP="00B17582">
      <w:p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</w:p>
    <w:p w14:paraId="30AA8041" w14:textId="01A947E8" w:rsidR="00046C57" w:rsidRPr="00B17582" w:rsidRDefault="00F90616" w:rsidP="00B17582">
      <w:pPr>
        <w:spacing w:line="240" w:lineRule="auto"/>
        <w:ind w:firstLine="699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382F80" wp14:editId="44831F63">
            <wp:extent cx="3477110" cy="885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D957" w14:textId="77DEC122" w:rsidR="0078599A" w:rsidRPr="00B17582" w:rsidRDefault="00F90616" w:rsidP="00B17582">
      <w:pPr>
        <w:spacing w:line="240" w:lineRule="auto"/>
        <w:ind w:firstLine="699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lastRenderedPageBreak/>
        <w:tab/>
        <w:t>Для отбора перспективных вариантов найдем множество Парето. Во множество Парето войдут только СТ</w:t>
      </w:r>
      <w:proofErr w:type="gramStart"/>
      <w:r w:rsidRPr="00B17582">
        <w:rPr>
          <w:rFonts w:ascii="Times New Roman" w:hAnsi="Times New Roman" w:cs="Times New Roman"/>
          <w:sz w:val="28"/>
          <w:szCs w:val="28"/>
        </w:rPr>
        <w:t>1  и</w:t>
      </w:r>
      <w:proofErr w:type="gramEnd"/>
      <w:r w:rsidRPr="00B17582">
        <w:rPr>
          <w:rFonts w:ascii="Times New Roman" w:hAnsi="Times New Roman" w:cs="Times New Roman"/>
          <w:sz w:val="28"/>
          <w:szCs w:val="28"/>
        </w:rPr>
        <w:t xml:space="preserve"> СТ3.</w:t>
      </w:r>
    </w:p>
    <w:p w14:paraId="132580DF" w14:textId="77777777" w:rsidR="00F90616" w:rsidRPr="00B17582" w:rsidRDefault="00F90616" w:rsidP="00B17582">
      <w:pPr>
        <w:spacing w:line="240" w:lineRule="auto"/>
        <w:ind w:firstLine="69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7582">
        <w:rPr>
          <w:rFonts w:ascii="Times New Roman" w:hAnsi="Times New Roman" w:cs="Times New Roman"/>
          <w:b/>
          <w:bCs/>
          <w:sz w:val="28"/>
          <w:szCs w:val="28"/>
        </w:rPr>
        <w:t>Методика реализуется в следующем порядке.</w:t>
      </w:r>
    </w:p>
    <w:p w14:paraId="20CD956C" w14:textId="1070A9FA" w:rsidR="00F90616" w:rsidRPr="00B17582" w:rsidRDefault="00F90616" w:rsidP="00B17582">
      <w:p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b/>
          <w:sz w:val="28"/>
          <w:szCs w:val="28"/>
        </w:rPr>
        <w:t>1</w:t>
      </w:r>
      <w:r w:rsidRPr="00B17582">
        <w:rPr>
          <w:rFonts w:ascii="Times New Roman" w:hAnsi="Times New Roman" w:cs="Times New Roman"/>
          <w:sz w:val="28"/>
          <w:szCs w:val="28"/>
        </w:rPr>
        <w:t xml:space="preserve"> Выполняется ранжирование критериев по важности: наиболее важный критерий получает ранг 1, следующий по важности - 2, и т.д. Если какие-либо критерии близки по важности, им рекомендуется назначать одинаковые ранги. Обозначим ранги как </w:t>
      </w:r>
      <w:proofErr w:type="spellStart"/>
      <w:r w:rsidRPr="00B17582">
        <w:rPr>
          <w:rFonts w:ascii="Times New Roman" w:hAnsi="Times New Roman" w:cs="Times New Roman"/>
          <w:i/>
          <w:sz w:val="28"/>
          <w:szCs w:val="28"/>
        </w:rPr>
        <w:t>R</w:t>
      </w:r>
      <w:r w:rsidRPr="00B17582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B17582">
        <w:rPr>
          <w:rFonts w:ascii="Times New Roman" w:hAnsi="Times New Roman" w:cs="Times New Roman"/>
          <w:sz w:val="28"/>
          <w:szCs w:val="28"/>
        </w:rPr>
        <w:t xml:space="preserve">, </w:t>
      </w:r>
      <w:r w:rsidRPr="00B17582">
        <w:rPr>
          <w:rFonts w:ascii="Times New Roman" w:hAnsi="Times New Roman" w:cs="Times New Roman"/>
          <w:i/>
          <w:sz w:val="28"/>
          <w:szCs w:val="28"/>
        </w:rPr>
        <w:t>i</w:t>
      </w:r>
      <w:r w:rsidRPr="00B1758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17582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B17582">
        <w:rPr>
          <w:rFonts w:ascii="Times New Roman" w:hAnsi="Times New Roman" w:cs="Times New Roman"/>
          <w:sz w:val="28"/>
          <w:szCs w:val="28"/>
        </w:rPr>
        <w:t>,</w:t>
      </w:r>
      <w:r w:rsidRPr="00B17582">
        <w:rPr>
          <w:rFonts w:ascii="Times New Roman" w:hAnsi="Times New Roman" w:cs="Times New Roman"/>
          <w:i/>
          <w:sz w:val="28"/>
          <w:szCs w:val="28"/>
        </w:rPr>
        <w:t>M</w:t>
      </w:r>
      <w:r w:rsidRPr="00B17582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B17582">
        <w:rPr>
          <w:rFonts w:ascii="Times New Roman" w:hAnsi="Times New Roman" w:cs="Times New Roman"/>
          <w:i/>
          <w:sz w:val="28"/>
          <w:szCs w:val="28"/>
        </w:rPr>
        <w:t>M</w:t>
      </w:r>
      <w:r w:rsidRPr="00B17582">
        <w:rPr>
          <w:rFonts w:ascii="Times New Roman" w:hAnsi="Times New Roman" w:cs="Times New Roman"/>
          <w:sz w:val="28"/>
          <w:szCs w:val="28"/>
        </w:rPr>
        <w:t xml:space="preserve"> - количество критериев.</w:t>
      </w:r>
    </w:p>
    <w:p w14:paraId="4D35907F" w14:textId="0D7E49BF" w:rsidR="0078599A" w:rsidRDefault="0078599A" w:rsidP="00B17582">
      <w:p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>Оценим важность критериев по мнению экспертов</w:t>
      </w:r>
      <w:r w:rsidR="000723DA">
        <w:rPr>
          <w:rFonts w:ascii="Times New Roman" w:hAnsi="Times New Roman" w:cs="Times New Roman"/>
          <w:sz w:val="28"/>
          <w:szCs w:val="28"/>
        </w:rPr>
        <w:t xml:space="preserve"> исходя из метода Ранга</w:t>
      </w:r>
      <w:r w:rsidRPr="00B17582">
        <w:rPr>
          <w:rFonts w:ascii="Times New Roman" w:hAnsi="Times New Roman" w:cs="Times New Roman"/>
          <w:sz w:val="28"/>
          <w:szCs w:val="28"/>
        </w:rPr>
        <w:t>:</w:t>
      </w:r>
    </w:p>
    <w:p w14:paraId="40DFCE59" w14:textId="56A62C2C" w:rsidR="00B4625A" w:rsidRPr="00B4625A" w:rsidRDefault="00B4625A" w:rsidP="00B4625A">
      <w:pPr>
        <w:pStyle w:val="ac"/>
        <w:keepNext/>
        <w:tabs>
          <w:tab w:val="left" w:pos="9214"/>
        </w:tabs>
        <w:spacing w:line="240" w:lineRule="auto"/>
        <w:ind w:right="425" w:firstLine="699"/>
        <w:jc w:val="left"/>
        <w:rPr>
          <w:b/>
          <w:bCs/>
          <w:szCs w:val="28"/>
        </w:rPr>
      </w:pPr>
      <w:r w:rsidRPr="00B17582">
        <w:rPr>
          <w:b/>
          <w:szCs w:val="28"/>
        </w:rPr>
        <w:t>Таблица 4.</w:t>
      </w:r>
      <w:r>
        <w:rPr>
          <w:b/>
          <w:szCs w:val="28"/>
        </w:rPr>
        <w:t>3</w:t>
      </w:r>
      <w:r w:rsidRPr="00B17582">
        <w:rPr>
          <w:b/>
          <w:szCs w:val="28"/>
        </w:rPr>
        <w:t xml:space="preserve"> – </w:t>
      </w:r>
      <w:r w:rsidRPr="00B4625A">
        <w:rPr>
          <w:b/>
          <w:bCs/>
          <w:szCs w:val="28"/>
        </w:rPr>
        <w:t>важность критериев по мнению экспертов</w:t>
      </w:r>
    </w:p>
    <w:p w14:paraId="0A2FFD18" w14:textId="3FF967FB" w:rsidR="0078599A" w:rsidRDefault="0078599A" w:rsidP="00B17582">
      <w:p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C227C5" wp14:editId="647CAD78">
            <wp:extent cx="3858163" cy="108600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D369" w14:textId="1C57457E" w:rsidR="00B4625A" w:rsidRPr="00B4625A" w:rsidRDefault="00B4625A" w:rsidP="00B17582">
      <w:p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Pr="00B4625A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B462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К3 </w:t>
      </w:r>
      <w:r w:rsidRPr="00B4625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К2</w:t>
      </w:r>
    </w:p>
    <w:p w14:paraId="7643393F" w14:textId="676433B6" w:rsidR="00F90616" w:rsidRPr="00B17582" w:rsidRDefault="00F90616" w:rsidP="00B17582">
      <w:p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b/>
          <w:sz w:val="28"/>
          <w:szCs w:val="28"/>
        </w:rPr>
        <w:t>2</w:t>
      </w:r>
      <w:r w:rsidRPr="00B17582">
        <w:rPr>
          <w:rFonts w:ascii="Times New Roman" w:hAnsi="Times New Roman" w:cs="Times New Roman"/>
          <w:sz w:val="28"/>
          <w:szCs w:val="28"/>
        </w:rPr>
        <w:t xml:space="preserve"> Выполняется переход от рангов к весам критериев. Веса находятся следующим образом: из всех рангов выбирается максимальный к нему прибавляется единица, и из полученного числа вычитаются ранги: </w:t>
      </w:r>
    </w:p>
    <w:p w14:paraId="0BF81383" w14:textId="77777777" w:rsidR="00F90616" w:rsidRPr="00B17582" w:rsidRDefault="00F90616" w:rsidP="00B17582">
      <w:pPr>
        <w:spacing w:before="120" w:after="120"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position w:val="-30"/>
          <w:sz w:val="28"/>
          <w:szCs w:val="28"/>
        </w:rPr>
        <w:object w:dxaOrig="2560" w:dyaOrig="560" w14:anchorId="133644C3">
          <v:shape id="_x0000_i1032" type="#_x0000_t75" style="width:127.7pt;height:28.15pt" o:ole="" fillcolor="window">
            <v:imagedata r:id="rId30" o:title=""/>
          </v:shape>
          <o:OLEObject Type="Embed" ProgID="Equation.3" ShapeID="_x0000_i1032" DrawAspect="Content" ObjectID="_1708585646" r:id="rId31"/>
        </w:object>
      </w:r>
      <w:r w:rsidRPr="00B17582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B17582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B1758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17582">
        <w:rPr>
          <w:rFonts w:ascii="Times New Roman" w:hAnsi="Times New Roman" w:cs="Times New Roman"/>
          <w:sz w:val="28"/>
          <w:szCs w:val="28"/>
        </w:rPr>
        <w:t>1,…</w:t>
      </w:r>
      <w:proofErr w:type="gramEnd"/>
      <w:r w:rsidRPr="00B17582">
        <w:rPr>
          <w:rFonts w:ascii="Times New Roman" w:hAnsi="Times New Roman" w:cs="Times New Roman"/>
          <w:sz w:val="28"/>
          <w:szCs w:val="28"/>
        </w:rPr>
        <w:t>,</w:t>
      </w:r>
      <w:r w:rsidRPr="00B17582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B17582">
        <w:rPr>
          <w:rFonts w:ascii="Times New Roman" w:hAnsi="Times New Roman" w:cs="Times New Roman"/>
          <w:sz w:val="28"/>
          <w:szCs w:val="28"/>
        </w:rPr>
        <w:t>.</w:t>
      </w:r>
    </w:p>
    <w:p w14:paraId="4711322D" w14:textId="56A35058" w:rsidR="00F90616" w:rsidRPr="00B17582" w:rsidRDefault="00F90616" w:rsidP="00B17582">
      <w:p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>Таким образом, чем важнее критерий, тем больше его вес.</w:t>
      </w:r>
    </w:p>
    <w:p w14:paraId="524E1157" w14:textId="65B1AB42" w:rsidR="0078599A" w:rsidRPr="00B17582" w:rsidRDefault="0078599A" w:rsidP="00B17582">
      <w:pPr>
        <w:pStyle w:val="22"/>
        <w:spacing w:line="240" w:lineRule="auto"/>
        <w:ind w:firstLine="699"/>
        <w:rPr>
          <w:szCs w:val="28"/>
        </w:rPr>
      </w:pPr>
      <w:r w:rsidRPr="00B17582">
        <w:rPr>
          <w:szCs w:val="28"/>
        </w:rPr>
        <w:t>Вычисления приведены в таблице 4.3.</w:t>
      </w:r>
    </w:p>
    <w:p w14:paraId="6C03F7CA" w14:textId="77777777" w:rsidR="0078599A" w:rsidRPr="00B17582" w:rsidRDefault="0078599A" w:rsidP="00B17582">
      <w:pPr>
        <w:pStyle w:val="22"/>
        <w:spacing w:line="240" w:lineRule="auto"/>
        <w:ind w:firstLine="699"/>
        <w:rPr>
          <w:szCs w:val="28"/>
        </w:rPr>
      </w:pPr>
    </w:p>
    <w:p w14:paraId="2515A9A8" w14:textId="77777777" w:rsidR="00F90616" w:rsidRPr="00B17582" w:rsidRDefault="00F90616" w:rsidP="00B17582">
      <w:p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b/>
          <w:sz w:val="28"/>
          <w:szCs w:val="28"/>
        </w:rPr>
        <w:t>3</w:t>
      </w:r>
      <w:r w:rsidRPr="00B17582">
        <w:rPr>
          <w:rFonts w:ascii="Times New Roman" w:hAnsi="Times New Roman" w:cs="Times New Roman"/>
          <w:sz w:val="28"/>
          <w:szCs w:val="28"/>
        </w:rPr>
        <w:t xml:space="preserve"> Находятся отношения оценок альтернатив (степени доминирования) путем деления большей оценки по каждому критерию на меньшую:</w:t>
      </w:r>
    </w:p>
    <w:p w14:paraId="4B1A553E" w14:textId="77777777" w:rsidR="00F90616" w:rsidRPr="00B17582" w:rsidRDefault="00F90616" w:rsidP="00B17582">
      <w:pPr>
        <w:spacing w:before="120" w:after="120" w:line="240" w:lineRule="auto"/>
        <w:ind w:firstLine="69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582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B175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B175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17582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B1758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175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B175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1758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1758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175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B175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17582">
        <w:rPr>
          <w:rFonts w:ascii="Times New Roman" w:hAnsi="Times New Roman" w:cs="Times New Roman"/>
          <w:sz w:val="28"/>
          <w:szCs w:val="28"/>
          <w:lang w:val="en-US"/>
        </w:rPr>
        <w:t>) / min(</w:t>
      </w:r>
      <w:r w:rsidRPr="00B1758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175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B175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1758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1758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175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B175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17582">
        <w:rPr>
          <w:rFonts w:ascii="Times New Roman" w:hAnsi="Times New Roman" w:cs="Times New Roman"/>
          <w:sz w:val="28"/>
          <w:szCs w:val="28"/>
          <w:lang w:val="en-US"/>
        </w:rPr>
        <w:t xml:space="preserve">),                </w:t>
      </w:r>
      <w:proofErr w:type="spellStart"/>
      <w:r w:rsidRPr="00B17582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B17582">
        <w:rPr>
          <w:rFonts w:ascii="Times New Roman" w:hAnsi="Times New Roman" w:cs="Times New Roman"/>
          <w:sz w:val="28"/>
          <w:szCs w:val="28"/>
          <w:lang w:val="en-US"/>
        </w:rPr>
        <w:t>=1,...,</w:t>
      </w:r>
      <w:r w:rsidRPr="00B17582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B1758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C4502BD" w14:textId="6F45E10A" w:rsidR="00F90616" w:rsidRPr="00B17582" w:rsidRDefault="00F90616" w:rsidP="00B17582">
      <w:p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 xml:space="preserve">где </w:t>
      </w:r>
      <w:r w:rsidRPr="00B17582">
        <w:rPr>
          <w:rFonts w:ascii="Times New Roman" w:hAnsi="Times New Roman" w:cs="Times New Roman"/>
          <w:i/>
          <w:sz w:val="28"/>
          <w:szCs w:val="28"/>
        </w:rPr>
        <w:t>X</w:t>
      </w:r>
      <w:r w:rsidRPr="00B17582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B1758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17582">
        <w:rPr>
          <w:rFonts w:ascii="Times New Roman" w:hAnsi="Times New Roman" w:cs="Times New Roman"/>
          <w:sz w:val="28"/>
          <w:szCs w:val="28"/>
        </w:rPr>
        <w:t xml:space="preserve">, </w:t>
      </w:r>
      <w:r w:rsidRPr="00B17582">
        <w:rPr>
          <w:rFonts w:ascii="Times New Roman" w:hAnsi="Times New Roman" w:cs="Times New Roman"/>
          <w:i/>
          <w:sz w:val="28"/>
          <w:szCs w:val="28"/>
        </w:rPr>
        <w:t>X</w:t>
      </w:r>
      <w:r w:rsidRPr="00B17582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B1758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17582">
        <w:rPr>
          <w:rFonts w:ascii="Times New Roman" w:hAnsi="Times New Roman" w:cs="Times New Roman"/>
          <w:sz w:val="28"/>
          <w:szCs w:val="28"/>
        </w:rPr>
        <w:t xml:space="preserve"> - оценки двух сравниваемых альтернатив по </w:t>
      </w:r>
      <w:r w:rsidRPr="00B17582">
        <w:rPr>
          <w:rFonts w:ascii="Times New Roman" w:hAnsi="Times New Roman" w:cs="Times New Roman"/>
          <w:i/>
          <w:sz w:val="28"/>
          <w:szCs w:val="28"/>
        </w:rPr>
        <w:t>i</w:t>
      </w:r>
      <w:r w:rsidRPr="00B1758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17582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Pr="00B17582">
        <w:rPr>
          <w:rFonts w:ascii="Times New Roman" w:hAnsi="Times New Roman" w:cs="Times New Roman"/>
          <w:sz w:val="28"/>
          <w:szCs w:val="28"/>
        </w:rPr>
        <w:t xml:space="preserve"> критерию.</w:t>
      </w:r>
    </w:p>
    <w:p w14:paraId="66D722C2" w14:textId="665D5C7E" w:rsidR="0078599A" w:rsidRPr="00B17582" w:rsidRDefault="0078599A" w:rsidP="00B17582">
      <w:p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>Вычисления приведены в таблице 4.3.</w:t>
      </w:r>
    </w:p>
    <w:p w14:paraId="6ABDF1B8" w14:textId="77777777" w:rsidR="00F90616" w:rsidRPr="00B17582" w:rsidRDefault="00F90616" w:rsidP="00B17582">
      <w:p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b/>
          <w:sz w:val="28"/>
          <w:szCs w:val="28"/>
        </w:rPr>
        <w:t>4</w:t>
      </w:r>
      <w:r w:rsidRPr="00B17582">
        <w:rPr>
          <w:rFonts w:ascii="Times New Roman" w:hAnsi="Times New Roman" w:cs="Times New Roman"/>
          <w:sz w:val="28"/>
          <w:szCs w:val="28"/>
        </w:rPr>
        <w:t xml:space="preserve"> Находятся скорректированные степени доминирования альтернатив путем возведения степеней доминирования в степени, равные весам критериев:</w:t>
      </w:r>
    </w:p>
    <w:p w14:paraId="13EF0753" w14:textId="77777777" w:rsidR="00F90616" w:rsidRPr="00B17582" w:rsidRDefault="00F90616" w:rsidP="00B17582">
      <w:pPr>
        <w:spacing w:before="120" w:after="120"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position w:val="-14"/>
          <w:sz w:val="28"/>
          <w:szCs w:val="28"/>
        </w:rPr>
        <w:object w:dxaOrig="1100" w:dyaOrig="520" w14:anchorId="23F89980">
          <v:shape id="_x0000_i1033" type="#_x0000_t75" style="width:55.1pt;height:26.3pt" o:ole="" fillcolor="window">
            <v:imagedata r:id="rId32" o:title=""/>
          </v:shape>
          <o:OLEObject Type="Embed" ProgID="Equation.3" ShapeID="_x0000_i1033" DrawAspect="Content" ObjectID="_1708585647" r:id="rId33"/>
        </w:object>
      </w:r>
      <w:r w:rsidRPr="00B1758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17582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B1758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17582">
        <w:rPr>
          <w:rFonts w:ascii="Times New Roman" w:hAnsi="Times New Roman" w:cs="Times New Roman"/>
          <w:sz w:val="28"/>
          <w:szCs w:val="28"/>
        </w:rPr>
        <w:t>1,…</w:t>
      </w:r>
      <w:proofErr w:type="gramEnd"/>
      <w:r w:rsidRPr="00B17582">
        <w:rPr>
          <w:rFonts w:ascii="Times New Roman" w:hAnsi="Times New Roman" w:cs="Times New Roman"/>
          <w:sz w:val="28"/>
          <w:szCs w:val="28"/>
        </w:rPr>
        <w:t>,</w:t>
      </w:r>
      <w:r w:rsidRPr="00B17582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B17582">
        <w:rPr>
          <w:rFonts w:ascii="Times New Roman" w:hAnsi="Times New Roman" w:cs="Times New Roman"/>
          <w:sz w:val="28"/>
          <w:szCs w:val="28"/>
        </w:rPr>
        <w:t>.</w:t>
      </w:r>
    </w:p>
    <w:p w14:paraId="53F8A8B5" w14:textId="26B23CD2" w:rsidR="00F90616" w:rsidRPr="00B17582" w:rsidRDefault="00F90616" w:rsidP="00B17582">
      <w:p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>Таким образом учитывается важность критериев: чем больше вес критерия, тем больше соответствующая степень доминирования будет влиять на окончательную оценку.</w:t>
      </w:r>
    </w:p>
    <w:p w14:paraId="1ED3FF1C" w14:textId="45EE9F33" w:rsidR="0078599A" w:rsidRPr="00B17582" w:rsidRDefault="0078599A" w:rsidP="00B17582">
      <w:p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lastRenderedPageBreak/>
        <w:t>Вычисления приведены в таблице 4.3.</w:t>
      </w:r>
    </w:p>
    <w:p w14:paraId="4466D8EC" w14:textId="6E5E530C" w:rsidR="00F90616" w:rsidRPr="00B17582" w:rsidRDefault="00F90616" w:rsidP="00B17582">
      <w:p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b/>
          <w:sz w:val="28"/>
          <w:szCs w:val="28"/>
        </w:rPr>
        <w:t>5</w:t>
      </w:r>
      <w:r w:rsidRPr="00B17582">
        <w:rPr>
          <w:rFonts w:ascii="Times New Roman" w:hAnsi="Times New Roman" w:cs="Times New Roman"/>
          <w:sz w:val="28"/>
          <w:szCs w:val="28"/>
        </w:rPr>
        <w:t xml:space="preserve"> Для каждой из сравниваемых альтернатив находится оценка ее доминирования над другой альтернативой. Эта оценка вычисляется как произведение скорректированных степеней доминирования по всем критериям, по которым данная альтернатива лучше другой.</w:t>
      </w:r>
    </w:p>
    <w:p w14:paraId="33A4E64D" w14:textId="5823E406" w:rsidR="0078599A" w:rsidRPr="00B17582" w:rsidRDefault="0078599A" w:rsidP="00B17582">
      <w:p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>Вычисления приведены в таблице 4.3.</w:t>
      </w:r>
    </w:p>
    <w:p w14:paraId="75B33672" w14:textId="77777777" w:rsidR="00F90616" w:rsidRPr="00B17582" w:rsidRDefault="00F90616" w:rsidP="00B17582">
      <w:p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b/>
          <w:sz w:val="28"/>
          <w:szCs w:val="28"/>
        </w:rPr>
        <w:t>6</w:t>
      </w:r>
      <w:r w:rsidRPr="00B17582">
        <w:rPr>
          <w:rFonts w:ascii="Times New Roman" w:hAnsi="Times New Roman" w:cs="Times New Roman"/>
          <w:sz w:val="28"/>
          <w:szCs w:val="28"/>
        </w:rPr>
        <w:t xml:space="preserve"> Находится обобщенная оценка доминирования:</w:t>
      </w:r>
    </w:p>
    <w:p w14:paraId="773C99D7" w14:textId="77777777" w:rsidR="00F90616" w:rsidRPr="00B17582" w:rsidRDefault="00F90616" w:rsidP="00B17582">
      <w:pPr>
        <w:spacing w:before="120" w:after="120"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i/>
          <w:sz w:val="28"/>
          <w:szCs w:val="28"/>
        </w:rPr>
        <w:t>D</w:t>
      </w:r>
      <w:r w:rsidRPr="00B17582">
        <w:rPr>
          <w:rFonts w:ascii="Times New Roman" w:hAnsi="Times New Roman" w:cs="Times New Roman"/>
          <w:sz w:val="28"/>
          <w:szCs w:val="28"/>
        </w:rPr>
        <w:t xml:space="preserve"> = </w:t>
      </w:r>
      <w:r w:rsidRPr="00B17582">
        <w:rPr>
          <w:rFonts w:ascii="Times New Roman" w:hAnsi="Times New Roman" w:cs="Times New Roman"/>
          <w:i/>
          <w:sz w:val="28"/>
          <w:szCs w:val="28"/>
        </w:rPr>
        <w:t>D</w:t>
      </w:r>
      <w:r w:rsidRPr="00B1758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17582">
        <w:rPr>
          <w:rFonts w:ascii="Times New Roman" w:hAnsi="Times New Roman" w:cs="Times New Roman"/>
          <w:sz w:val="28"/>
          <w:szCs w:val="28"/>
        </w:rPr>
        <w:t xml:space="preserve"> / </w:t>
      </w:r>
      <w:r w:rsidRPr="00B17582">
        <w:rPr>
          <w:rFonts w:ascii="Times New Roman" w:hAnsi="Times New Roman" w:cs="Times New Roman"/>
          <w:i/>
          <w:sz w:val="28"/>
          <w:szCs w:val="28"/>
        </w:rPr>
        <w:t>D</w:t>
      </w:r>
      <w:r w:rsidRPr="00B1758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17582">
        <w:rPr>
          <w:rFonts w:ascii="Times New Roman" w:hAnsi="Times New Roman" w:cs="Times New Roman"/>
          <w:sz w:val="28"/>
          <w:szCs w:val="28"/>
        </w:rPr>
        <w:t>.</w:t>
      </w:r>
    </w:p>
    <w:p w14:paraId="6AE6B2A2" w14:textId="3E9ED27C" w:rsidR="00F90616" w:rsidRPr="00B17582" w:rsidRDefault="00F90616" w:rsidP="00B17582">
      <w:p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B17582">
        <w:rPr>
          <w:rFonts w:ascii="Times New Roman" w:hAnsi="Times New Roman" w:cs="Times New Roman"/>
          <w:i/>
          <w:sz w:val="28"/>
          <w:szCs w:val="28"/>
        </w:rPr>
        <w:t>D</w:t>
      </w:r>
      <w:r w:rsidRPr="00B17582">
        <w:rPr>
          <w:rFonts w:ascii="Times New Roman" w:hAnsi="Times New Roman" w:cs="Times New Roman"/>
          <w:sz w:val="28"/>
          <w:szCs w:val="28"/>
        </w:rPr>
        <w:t xml:space="preserve">&gt;1, то первая альтернатива (оценка которой указана в числителе) лучше второй; если </w:t>
      </w:r>
      <w:proofErr w:type="gramStart"/>
      <w:r w:rsidRPr="00B17582">
        <w:rPr>
          <w:rFonts w:ascii="Times New Roman" w:hAnsi="Times New Roman" w:cs="Times New Roman"/>
          <w:i/>
          <w:sz w:val="28"/>
          <w:szCs w:val="28"/>
        </w:rPr>
        <w:t>D</w:t>
      </w:r>
      <w:r w:rsidRPr="00B17582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B17582">
        <w:rPr>
          <w:rFonts w:ascii="Times New Roman" w:hAnsi="Times New Roman" w:cs="Times New Roman"/>
          <w:sz w:val="28"/>
          <w:szCs w:val="28"/>
        </w:rPr>
        <w:t xml:space="preserve">1, то вторая альтернатива превосходит первую. В данном </w:t>
      </w:r>
      <w:r w:rsidR="00B17582">
        <w:rPr>
          <w:rFonts w:ascii="Times New Roman" w:hAnsi="Times New Roman" w:cs="Times New Roman"/>
          <w:sz w:val="28"/>
          <w:szCs w:val="28"/>
        </w:rPr>
        <w:t>задании</w:t>
      </w:r>
      <w:r w:rsidRPr="00B17582">
        <w:rPr>
          <w:rFonts w:ascii="Times New Roman" w:hAnsi="Times New Roman" w:cs="Times New Roman"/>
          <w:sz w:val="28"/>
          <w:szCs w:val="28"/>
        </w:rPr>
        <w:t xml:space="preserve"> </w:t>
      </w:r>
      <w:r w:rsidRPr="00B17582">
        <w:rPr>
          <w:rFonts w:ascii="Times New Roman" w:hAnsi="Times New Roman" w:cs="Times New Roman"/>
          <w:i/>
          <w:sz w:val="28"/>
          <w:szCs w:val="28"/>
        </w:rPr>
        <w:t>D</w:t>
      </w:r>
      <w:r w:rsidRPr="00B17582">
        <w:rPr>
          <w:rFonts w:ascii="Times New Roman" w:hAnsi="Times New Roman" w:cs="Times New Roman"/>
          <w:sz w:val="28"/>
          <w:szCs w:val="28"/>
        </w:rPr>
        <w:t> = </w:t>
      </w:r>
      <w:r w:rsidR="0078599A" w:rsidRPr="00B17582">
        <w:rPr>
          <w:rFonts w:ascii="Times New Roman" w:hAnsi="Times New Roman" w:cs="Times New Roman"/>
          <w:sz w:val="28"/>
          <w:szCs w:val="28"/>
        </w:rPr>
        <w:t>1,42</w:t>
      </w:r>
      <w:r w:rsidRPr="00B17582">
        <w:rPr>
          <w:rFonts w:ascii="Times New Roman" w:hAnsi="Times New Roman" w:cs="Times New Roman"/>
          <w:sz w:val="28"/>
          <w:szCs w:val="28"/>
        </w:rPr>
        <w:t> / </w:t>
      </w:r>
      <w:r w:rsidR="0078599A" w:rsidRPr="00B17582">
        <w:rPr>
          <w:rFonts w:ascii="Times New Roman" w:hAnsi="Times New Roman" w:cs="Times New Roman"/>
          <w:sz w:val="28"/>
          <w:szCs w:val="28"/>
        </w:rPr>
        <w:t>2,7</w:t>
      </w:r>
      <w:r w:rsidRPr="00B17582">
        <w:rPr>
          <w:rFonts w:ascii="Times New Roman" w:hAnsi="Times New Roman" w:cs="Times New Roman"/>
          <w:sz w:val="28"/>
          <w:szCs w:val="28"/>
        </w:rPr>
        <w:t> = 0,</w:t>
      </w:r>
      <w:r w:rsidR="0078599A" w:rsidRPr="00B17582">
        <w:rPr>
          <w:rFonts w:ascii="Times New Roman" w:hAnsi="Times New Roman" w:cs="Times New Roman"/>
          <w:sz w:val="28"/>
          <w:szCs w:val="28"/>
        </w:rPr>
        <w:t>52</w:t>
      </w:r>
      <w:r w:rsidRPr="00B17582">
        <w:rPr>
          <w:rFonts w:ascii="Times New Roman" w:hAnsi="Times New Roman" w:cs="Times New Roman"/>
          <w:sz w:val="28"/>
          <w:szCs w:val="28"/>
        </w:rPr>
        <w:t>.</w:t>
      </w:r>
    </w:p>
    <w:p w14:paraId="4B27DD4E" w14:textId="5361CF6D" w:rsidR="0078599A" w:rsidRPr="00B17582" w:rsidRDefault="0078599A" w:rsidP="00B17582">
      <w:p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>Вычисления приведены в таблице 4.3.</w:t>
      </w:r>
    </w:p>
    <w:p w14:paraId="636E22B4" w14:textId="6DFDAF84" w:rsidR="00F90616" w:rsidRDefault="00F90616" w:rsidP="00B17582">
      <w:pPr>
        <w:spacing w:line="240" w:lineRule="auto"/>
        <w:ind w:firstLine="699"/>
        <w:rPr>
          <w:rFonts w:ascii="Times New Roman" w:hAnsi="Times New Roman" w:cs="Times New Roman"/>
          <w:b/>
          <w:bCs/>
          <w:sz w:val="28"/>
          <w:szCs w:val="28"/>
        </w:rPr>
      </w:pPr>
      <w:r w:rsidRPr="00460A7B">
        <w:rPr>
          <w:rFonts w:ascii="Times New Roman" w:hAnsi="Times New Roman" w:cs="Times New Roman"/>
          <w:b/>
          <w:bCs/>
          <w:sz w:val="28"/>
          <w:szCs w:val="28"/>
        </w:rPr>
        <w:t>Таблица 4.3 – Вычисления пунктов метода</w:t>
      </w:r>
      <w:r w:rsidRPr="00B17582">
        <w:rPr>
          <w:rFonts w:ascii="Times New Roman" w:hAnsi="Times New Roman" w:cs="Times New Roman"/>
          <w:sz w:val="28"/>
          <w:szCs w:val="28"/>
        </w:rPr>
        <w:br/>
      </w:r>
      <w:r w:rsidRPr="00B175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6DEA65" wp14:editId="3EF0FEC8">
            <wp:extent cx="5940425" cy="114681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99DA" w14:textId="30FE25D8" w:rsidR="00460A7B" w:rsidRPr="00B17582" w:rsidRDefault="00460A7B" w:rsidP="00460A7B">
      <w:pPr>
        <w:spacing w:line="240" w:lineRule="auto"/>
        <w:ind w:firstLine="699"/>
        <w:jc w:val="both"/>
        <w:rPr>
          <w:rFonts w:ascii="Times New Roman" w:hAnsi="Times New Roman" w:cs="Times New Roman"/>
          <w:sz w:val="28"/>
          <w:szCs w:val="28"/>
        </w:rPr>
      </w:pPr>
      <w:r w:rsidRPr="00B17582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>СТ</w:t>
      </w:r>
      <w:r w:rsidRPr="00B17582">
        <w:rPr>
          <w:rFonts w:ascii="Times New Roman" w:hAnsi="Times New Roman" w:cs="Times New Roman"/>
          <w:sz w:val="28"/>
          <w:szCs w:val="28"/>
        </w:rPr>
        <w:t xml:space="preserve">3 лучше, чем </w:t>
      </w:r>
      <w:r>
        <w:rPr>
          <w:rFonts w:ascii="Times New Roman" w:hAnsi="Times New Roman" w:cs="Times New Roman"/>
          <w:sz w:val="28"/>
          <w:szCs w:val="28"/>
        </w:rPr>
        <w:t>СТ</w:t>
      </w:r>
      <w:r w:rsidRPr="00B17582">
        <w:rPr>
          <w:rFonts w:ascii="Times New Roman" w:hAnsi="Times New Roman" w:cs="Times New Roman"/>
          <w:sz w:val="28"/>
          <w:szCs w:val="28"/>
        </w:rPr>
        <w:t>1.</w:t>
      </w:r>
    </w:p>
    <w:p w14:paraId="38435E4E" w14:textId="77777777" w:rsidR="00460A7B" w:rsidRPr="00B17582" w:rsidRDefault="00460A7B" w:rsidP="00B17582">
      <w:pPr>
        <w:spacing w:line="240" w:lineRule="auto"/>
        <w:ind w:firstLine="699"/>
        <w:rPr>
          <w:rFonts w:ascii="Times New Roman" w:hAnsi="Times New Roman" w:cs="Times New Roman"/>
          <w:sz w:val="28"/>
          <w:szCs w:val="28"/>
        </w:rPr>
      </w:pPr>
    </w:p>
    <w:sectPr w:rsidR="00460A7B" w:rsidRPr="00B17582" w:rsidSect="00046C57">
      <w:footerReference w:type="default" r:id="rId35"/>
      <w:pgSz w:w="11906" w:h="16838"/>
      <w:pgMar w:top="1134" w:right="850" w:bottom="1134" w:left="1701" w:header="708" w:footer="4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C8785" w14:textId="77777777" w:rsidR="004D58B8" w:rsidRDefault="004D58B8" w:rsidP="00046C57">
      <w:pPr>
        <w:spacing w:after="0" w:line="240" w:lineRule="auto"/>
      </w:pPr>
      <w:r>
        <w:separator/>
      </w:r>
    </w:p>
  </w:endnote>
  <w:endnote w:type="continuationSeparator" w:id="0">
    <w:p w14:paraId="19B77A4F" w14:textId="77777777" w:rsidR="004D58B8" w:rsidRDefault="004D58B8" w:rsidP="00046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18549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B3DB203" w14:textId="2AAA56FA" w:rsidR="00AE52B8" w:rsidRPr="00046C57" w:rsidRDefault="00AE52B8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46C5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46C5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46C5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05D12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046C5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1F6DDEB" w14:textId="77777777" w:rsidR="00AE52B8" w:rsidRDefault="00AE52B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14FC3" w14:textId="77777777" w:rsidR="004D58B8" w:rsidRDefault="004D58B8" w:rsidP="00046C57">
      <w:pPr>
        <w:spacing w:after="0" w:line="240" w:lineRule="auto"/>
      </w:pPr>
      <w:r>
        <w:separator/>
      </w:r>
    </w:p>
  </w:footnote>
  <w:footnote w:type="continuationSeparator" w:id="0">
    <w:p w14:paraId="0D08F77F" w14:textId="77777777" w:rsidR="004D58B8" w:rsidRDefault="004D58B8" w:rsidP="00046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D3F65"/>
    <w:multiLevelType w:val="multilevel"/>
    <w:tmpl w:val="E4809B30"/>
    <w:lvl w:ilvl="0">
      <w:start w:val="4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1" w15:restartNumberingAfterBreak="0">
    <w:nsid w:val="24353A42"/>
    <w:multiLevelType w:val="multilevel"/>
    <w:tmpl w:val="B29E0508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2" w15:restartNumberingAfterBreak="0">
    <w:nsid w:val="4479290F"/>
    <w:multiLevelType w:val="hybridMultilevel"/>
    <w:tmpl w:val="EADCB906"/>
    <w:lvl w:ilvl="0" w:tplc="E656F5CA">
      <w:start w:val="2"/>
      <w:numFmt w:val="decimal"/>
      <w:lvlText w:val="%1."/>
      <w:lvlJc w:val="left"/>
      <w:pPr>
        <w:ind w:left="22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3" w15:restartNumberingAfterBreak="0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31128E"/>
    <w:multiLevelType w:val="hybridMultilevel"/>
    <w:tmpl w:val="1070D64A"/>
    <w:lvl w:ilvl="0" w:tplc="2E1A0C4E">
      <w:start w:val="1"/>
      <w:numFmt w:val="decimal"/>
      <w:lvlText w:val="%1"/>
      <w:lvlJc w:val="left"/>
      <w:pPr>
        <w:tabs>
          <w:tab w:val="num" w:pos="960"/>
        </w:tabs>
        <w:ind w:left="960" w:hanging="360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F5E63AB"/>
    <w:multiLevelType w:val="hybridMultilevel"/>
    <w:tmpl w:val="81BC9760"/>
    <w:lvl w:ilvl="0" w:tplc="0AD4E902">
      <w:start w:val="2"/>
      <w:numFmt w:val="decimal"/>
      <w:lvlText w:val="%1"/>
      <w:lvlJc w:val="left"/>
      <w:pPr>
        <w:ind w:left="25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94" w:hanging="360"/>
      </w:pPr>
    </w:lvl>
    <w:lvl w:ilvl="2" w:tplc="0419001B" w:tentative="1">
      <w:start w:val="1"/>
      <w:numFmt w:val="lowerRoman"/>
      <w:lvlText w:val="%3."/>
      <w:lvlJc w:val="right"/>
      <w:pPr>
        <w:ind w:left="4014" w:hanging="180"/>
      </w:pPr>
    </w:lvl>
    <w:lvl w:ilvl="3" w:tplc="0419000F" w:tentative="1">
      <w:start w:val="1"/>
      <w:numFmt w:val="decimal"/>
      <w:lvlText w:val="%4."/>
      <w:lvlJc w:val="left"/>
      <w:pPr>
        <w:ind w:left="4734" w:hanging="360"/>
      </w:pPr>
    </w:lvl>
    <w:lvl w:ilvl="4" w:tplc="04190019" w:tentative="1">
      <w:start w:val="1"/>
      <w:numFmt w:val="lowerLetter"/>
      <w:lvlText w:val="%5."/>
      <w:lvlJc w:val="left"/>
      <w:pPr>
        <w:ind w:left="5454" w:hanging="360"/>
      </w:pPr>
    </w:lvl>
    <w:lvl w:ilvl="5" w:tplc="0419001B" w:tentative="1">
      <w:start w:val="1"/>
      <w:numFmt w:val="lowerRoman"/>
      <w:lvlText w:val="%6."/>
      <w:lvlJc w:val="right"/>
      <w:pPr>
        <w:ind w:left="6174" w:hanging="180"/>
      </w:pPr>
    </w:lvl>
    <w:lvl w:ilvl="6" w:tplc="0419000F" w:tentative="1">
      <w:start w:val="1"/>
      <w:numFmt w:val="decimal"/>
      <w:lvlText w:val="%7."/>
      <w:lvlJc w:val="left"/>
      <w:pPr>
        <w:ind w:left="6894" w:hanging="360"/>
      </w:pPr>
    </w:lvl>
    <w:lvl w:ilvl="7" w:tplc="04190019" w:tentative="1">
      <w:start w:val="1"/>
      <w:numFmt w:val="lowerLetter"/>
      <w:lvlText w:val="%8."/>
      <w:lvlJc w:val="left"/>
      <w:pPr>
        <w:ind w:left="7614" w:hanging="360"/>
      </w:pPr>
    </w:lvl>
    <w:lvl w:ilvl="8" w:tplc="0419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6" w15:restartNumberingAfterBreak="0">
    <w:nsid w:val="6C8621B6"/>
    <w:multiLevelType w:val="hybridMultilevel"/>
    <w:tmpl w:val="FD7636FA"/>
    <w:lvl w:ilvl="0" w:tplc="22F680C8">
      <w:start w:val="1"/>
      <w:numFmt w:val="bullet"/>
      <w:lvlText w:val="−"/>
      <w:lvlJc w:val="left"/>
      <w:pPr>
        <w:tabs>
          <w:tab w:val="num" w:pos="1287"/>
        </w:tabs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7606AAE"/>
    <w:multiLevelType w:val="multilevel"/>
    <w:tmpl w:val="C6507CE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0E"/>
    <w:rsid w:val="00004CB8"/>
    <w:rsid w:val="000202B7"/>
    <w:rsid w:val="00035523"/>
    <w:rsid w:val="00046C57"/>
    <w:rsid w:val="00064B0C"/>
    <w:rsid w:val="0007117A"/>
    <w:rsid w:val="000723DA"/>
    <w:rsid w:val="00080F8C"/>
    <w:rsid w:val="000D3795"/>
    <w:rsid w:val="000E6F7D"/>
    <w:rsid w:val="00147CA3"/>
    <w:rsid w:val="001502FC"/>
    <w:rsid w:val="001628C3"/>
    <w:rsid w:val="001A672E"/>
    <w:rsid w:val="001C1ADF"/>
    <w:rsid w:val="001C4C31"/>
    <w:rsid w:val="001D01A6"/>
    <w:rsid w:val="001D102B"/>
    <w:rsid w:val="001E2C76"/>
    <w:rsid w:val="00217329"/>
    <w:rsid w:val="00290B92"/>
    <w:rsid w:val="002A3B74"/>
    <w:rsid w:val="002A42D8"/>
    <w:rsid w:val="002C0463"/>
    <w:rsid w:val="002E4002"/>
    <w:rsid w:val="002F33DE"/>
    <w:rsid w:val="00375995"/>
    <w:rsid w:val="00390FF0"/>
    <w:rsid w:val="003B5E5F"/>
    <w:rsid w:val="003C10BD"/>
    <w:rsid w:val="003D7AAD"/>
    <w:rsid w:val="003E0E2D"/>
    <w:rsid w:val="004024A8"/>
    <w:rsid w:val="00460A7B"/>
    <w:rsid w:val="00466848"/>
    <w:rsid w:val="004D4336"/>
    <w:rsid w:val="004D58B8"/>
    <w:rsid w:val="004F3459"/>
    <w:rsid w:val="00505D12"/>
    <w:rsid w:val="0050685B"/>
    <w:rsid w:val="00513287"/>
    <w:rsid w:val="00523DCB"/>
    <w:rsid w:val="0052423E"/>
    <w:rsid w:val="00526071"/>
    <w:rsid w:val="00526F4B"/>
    <w:rsid w:val="00530A81"/>
    <w:rsid w:val="00576B34"/>
    <w:rsid w:val="00583C03"/>
    <w:rsid w:val="005E1767"/>
    <w:rsid w:val="005F2870"/>
    <w:rsid w:val="005F40FE"/>
    <w:rsid w:val="005F5FF8"/>
    <w:rsid w:val="00625F11"/>
    <w:rsid w:val="006766FE"/>
    <w:rsid w:val="00692CA3"/>
    <w:rsid w:val="00693EAE"/>
    <w:rsid w:val="006F3D22"/>
    <w:rsid w:val="00711832"/>
    <w:rsid w:val="0078599A"/>
    <w:rsid w:val="007A3E23"/>
    <w:rsid w:val="007A49A3"/>
    <w:rsid w:val="007F0D3D"/>
    <w:rsid w:val="00801435"/>
    <w:rsid w:val="008262F7"/>
    <w:rsid w:val="00827616"/>
    <w:rsid w:val="0083640E"/>
    <w:rsid w:val="00857F63"/>
    <w:rsid w:val="00883AF8"/>
    <w:rsid w:val="008A5BC7"/>
    <w:rsid w:val="008A613F"/>
    <w:rsid w:val="008C3CEA"/>
    <w:rsid w:val="008E7E41"/>
    <w:rsid w:val="00901B89"/>
    <w:rsid w:val="009035A3"/>
    <w:rsid w:val="0090707C"/>
    <w:rsid w:val="00951BE7"/>
    <w:rsid w:val="00960485"/>
    <w:rsid w:val="0097196C"/>
    <w:rsid w:val="00985FCB"/>
    <w:rsid w:val="0099607C"/>
    <w:rsid w:val="009F2066"/>
    <w:rsid w:val="00A17C4B"/>
    <w:rsid w:val="00A4305D"/>
    <w:rsid w:val="00A72523"/>
    <w:rsid w:val="00A81EC9"/>
    <w:rsid w:val="00A86B31"/>
    <w:rsid w:val="00A91060"/>
    <w:rsid w:val="00AA287B"/>
    <w:rsid w:val="00AB070E"/>
    <w:rsid w:val="00AD7AC1"/>
    <w:rsid w:val="00AE52B8"/>
    <w:rsid w:val="00AF2F9D"/>
    <w:rsid w:val="00AF3ADF"/>
    <w:rsid w:val="00AF4127"/>
    <w:rsid w:val="00AF488E"/>
    <w:rsid w:val="00AF7D40"/>
    <w:rsid w:val="00B17582"/>
    <w:rsid w:val="00B2020E"/>
    <w:rsid w:val="00B4412C"/>
    <w:rsid w:val="00B4625A"/>
    <w:rsid w:val="00B55C3F"/>
    <w:rsid w:val="00B6749A"/>
    <w:rsid w:val="00B67A16"/>
    <w:rsid w:val="00B9001E"/>
    <w:rsid w:val="00B940D9"/>
    <w:rsid w:val="00BD69C3"/>
    <w:rsid w:val="00BF2328"/>
    <w:rsid w:val="00C224B7"/>
    <w:rsid w:val="00C22AD6"/>
    <w:rsid w:val="00C423BD"/>
    <w:rsid w:val="00C458D8"/>
    <w:rsid w:val="00C749C1"/>
    <w:rsid w:val="00CB32B0"/>
    <w:rsid w:val="00CD7C31"/>
    <w:rsid w:val="00CE2FA1"/>
    <w:rsid w:val="00D07841"/>
    <w:rsid w:val="00D33BC5"/>
    <w:rsid w:val="00D56CC2"/>
    <w:rsid w:val="00D76C93"/>
    <w:rsid w:val="00D830E0"/>
    <w:rsid w:val="00D86AAC"/>
    <w:rsid w:val="00D92DC0"/>
    <w:rsid w:val="00DA7F2A"/>
    <w:rsid w:val="00DB7EDA"/>
    <w:rsid w:val="00DC00A7"/>
    <w:rsid w:val="00DC1398"/>
    <w:rsid w:val="00DC49A7"/>
    <w:rsid w:val="00DC53C0"/>
    <w:rsid w:val="00DD1201"/>
    <w:rsid w:val="00DE5FB6"/>
    <w:rsid w:val="00DF7BC8"/>
    <w:rsid w:val="00E221AC"/>
    <w:rsid w:val="00E346BB"/>
    <w:rsid w:val="00E56498"/>
    <w:rsid w:val="00E81F45"/>
    <w:rsid w:val="00E927AC"/>
    <w:rsid w:val="00E94DF8"/>
    <w:rsid w:val="00EC1603"/>
    <w:rsid w:val="00EE1B90"/>
    <w:rsid w:val="00EE39B0"/>
    <w:rsid w:val="00EF18B8"/>
    <w:rsid w:val="00F11D14"/>
    <w:rsid w:val="00F50C44"/>
    <w:rsid w:val="00F90593"/>
    <w:rsid w:val="00F90616"/>
    <w:rsid w:val="00FA55E2"/>
    <w:rsid w:val="00FC789C"/>
    <w:rsid w:val="00FD1157"/>
    <w:rsid w:val="00FD3841"/>
    <w:rsid w:val="00FE5D5E"/>
    <w:rsid w:val="00FF0CC7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24A8E"/>
  <w15:chartTrackingRefBased/>
  <w15:docId w15:val="{9F75C0CE-3571-4AC3-9386-64CAA053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4B7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AD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4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6C57"/>
    <w:rPr>
      <w:rFonts w:ascii="Calibri" w:eastAsia="Calibri" w:hAnsi="Calibri" w:cs="Calibri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04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6C57"/>
    <w:rPr>
      <w:rFonts w:ascii="Calibri" w:eastAsia="Calibri" w:hAnsi="Calibri" w:cs="Calibri"/>
      <w:color w:val="000000"/>
      <w:lang w:eastAsia="ru-RU"/>
    </w:rPr>
  </w:style>
  <w:style w:type="character" w:styleId="a8">
    <w:name w:val="line number"/>
    <w:basedOn w:val="a0"/>
    <w:uiPriority w:val="99"/>
    <w:semiHidden/>
    <w:unhideWhenUsed/>
    <w:rsid w:val="00046C57"/>
  </w:style>
  <w:style w:type="paragraph" w:customStyle="1" w:styleId="21">
    <w:name w:val="Основной текст 21"/>
    <w:basedOn w:val="a"/>
    <w:rsid w:val="001D01A6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0"/>
    </w:rPr>
  </w:style>
  <w:style w:type="paragraph" w:customStyle="1" w:styleId="a9">
    <w:name w:val="основной гост"/>
    <w:basedOn w:val="a"/>
    <w:link w:val="aa"/>
    <w:qFormat/>
    <w:rsid w:val="00035523"/>
    <w:pPr>
      <w:spacing w:after="0" w:line="240" w:lineRule="auto"/>
      <w:ind w:firstLine="709"/>
      <w:jc w:val="both"/>
    </w:pPr>
    <w:rPr>
      <w:rFonts w:ascii="Times New Roman" w:eastAsiaTheme="minorHAnsi" w:hAnsi="Times New Roman" w:cstheme="minorBidi"/>
      <w:color w:val="auto"/>
      <w:sz w:val="28"/>
      <w:lang w:eastAsia="en-US"/>
    </w:rPr>
  </w:style>
  <w:style w:type="character" w:customStyle="1" w:styleId="aa">
    <w:name w:val="основной гост Знак"/>
    <w:basedOn w:val="a0"/>
    <w:link w:val="a9"/>
    <w:rsid w:val="00035523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8A613F"/>
    <w:rPr>
      <w:color w:val="808080"/>
    </w:rPr>
  </w:style>
  <w:style w:type="paragraph" w:styleId="2">
    <w:name w:val="Body Text Indent 2"/>
    <w:basedOn w:val="a"/>
    <w:link w:val="20"/>
    <w:rsid w:val="00AD7AC1"/>
    <w:pPr>
      <w:adjustRightInd w:val="0"/>
      <w:snapToGrid w:val="0"/>
      <w:spacing w:after="0" w:line="240" w:lineRule="auto"/>
      <w:ind w:firstLine="720"/>
      <w:jc w:val="both"/>
    </w:pPr>
    <w:rPr>
      <w:rFonts w:ascii="Times New Roman" w:eastAsia="SimSun" w:hAnsi="Times New Roman" w:cs="Times New Roman"/>
      <w:color w:val="auto"/>
      <w:sz w:val="28"/>
      <w:szCs w:val="24"/>
      <w:lang w:eastAsia="zh-CN"/>
    </w:rPr>
  </w:style>
  <w:style w:type="character" w:customStyle="1" w:styleId="20">
    <w:name w:val="Основной текст с отступом 2 Знак"/>
    <w:basedOn w:val="a0"/>
    <w:link w:val="2"/>
    <w:rsid w:val="00AD7AC1"/>
    <w:rPr>
      <w:rFonts w:ascii="Times New Roman" w:eastAsia="SimSun" w:hAnsi="Times New Roman" w:cs="Times New Roman"/>
      <w:sz w:val="28"/>
      <w:szCs w:val="24"/>
      <w:lang w:eastAsia="zh-CN"/>
    </w:rPr>
  </w:style>
  <w:style w:type="paragraph" w:styleId="ac">
    <w:name w:val="caption"/>
    <w:basedOn w:val="a"/>
    <w:next w:val="a"/>
    <w:qFormat/>
    <w:rsid w:val="005F5FF8"/>
    <w:pPr>
      <w:spacing w:before="120" w:after="0" w:line="288" w:lineRule="auto"/>
      <w:jc w:val="right"/>
    </w:pPr>
    <w:rPr>
      <w:rFonts w:ascii="Times New Roman" w:eastAsia="Times New Roman" w:hAnsi="Times New Roman" w:cs="Times New Roman"/>
      <w:color w:val="auto"/>
      <w:sz w:val="28"/>
      <w:szCs w:val="20"/>
    </w:rPr>
  </w:style>
  <w:style w:type="paragraph" w:customStyle="1" w:styleId="22">
    <w:name w:val="Основной текст 22"/>
    <w:basedOn w:val="a"/>
    <w:rsid w:val="00DB7EDA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wmf"/><Relationship Id="rId26" Type="http://schemas.openxmlformats.org/officeDocument/2006/relationships/oleObject" Target="embeddings/oleObject7.bin"/><Relationship Id="rId21" Type="http://schemas.openxmlformats.org/officeDocument/2006/relationships/oleObject" Target="embeddings/oleObject5.bin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image" Target="media/image12.wmf"/><Relationship Id="rId33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wmf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32" Type="http://schemas.openxmlformats.org/officeDocument/2006/relationships/image" Target="media/image17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image" Target="media/image13.png"/><Relationship Id="rId30" Type="http://schemas.openxmlformats.org/officeDocument/2006/relationships/image" Target="media/image16.wmf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BAEDF-A2A6-441E-A3FB-2A2C10926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4291285311</TotalTime>
  <Pages>9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Yuri Kireev</cp:lastModifiedBy>
  <cp:revision>15</cp:revision>
  <dcterms:created xsi:type="dcterms:W3CDTF">2022-02-22T15:24:00Z</dcterms:created>
  <dcterms:modified xsi:type="dcterms:W3CDTF">2022-03-12T07:21:00Z</dcterms:modified>
</cp:coreProperties>
</file>