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22" w:rsidRPr="00DC27FB" w:rsidRDefault="00DC27FB">
      <w:pPr>
        <w:rPr>
          <w:rFonts w:ascii="Comic Sans MS" w:hAnsi="Comic Sans MS"/>
          <w:sz w:val="64"/>
          <w:szCs w:val="64"/>
          <w:u w:val="single"/>
        </w:rPr>
      </w:pPr>
      <w:r w:rsidRPr="00DC27FB">
        <w:rPr>
          <w:rFonts w:ascii="Bauhaus 93" w:hAnsi="Bauhaus 93"/>
          <w:color w:val="70AD47" w:themeColor="accent6"/>
          <w:sz w:val="64"/>
          <w:szCs w:val="64"/>
          <w:u w:val="single"/>
        </w:rPr>
        <w:t>Switch</w:t>
      </w:r>
      <w:r w:rsidRPr="00DC27FB">
        <w:rPr>
          <w:rFonts w:ascii="Comic Sans MS" w:hAnsi="Comic Sans MS"/>
          <w:color w:val="5B9BD5" w:themeColor="accent1"/>
          <w:sz w:val="64"/>
          <w:szCs w:val="64"/>
          <w:u w:val="single"/>
        </w:rPr>
        <w:t xml:space="preserve"> </w:t>
      </w:r>
      <w:r w:rsidRPr="00DC27FB">
        <w:rPr>
          <w:rFonts w:ascii="Comic Sans MS" w:hAnsi="Comic Sans MS"/>
          <w:color w:val="FF0000"/>
          <w:sz w:val="64"/>
          <w:szCs w:val="64"/>
          <w:u w:val="single"/>
        </w:rPr>
        <w:t>(Netzwerktechnik)</w:t>
      </w:r>
    </w:p>
    <w:p w:rsidR="00DC27FB" w:rsidRDefault="00DC27FB">
      <w:pPr>
        <w:rPr>
          <w:rFonts w:ascii="Courier New" w:hAnsi="Courier New" w:cs="Courier New"/>
          <w:color w:val="5B9BD5" w:themeColor="accent1"/>
          <w:sz w:val="36"/>
          <w:szCs w:val="36"/>
        </w:rPr>
      </w:pPr>
      <w:r w:rsidRPr="00DC27FB">
        <w:rPr>
          <w:rFonts w:ascii="Courier New" w:hAnsi="Courier New" w:cs="Courier New"/>
          <w:color w:val="5B9BD5" w:themeColor="accent1"/>
          <w:sz w:val="36"/>
          <w:szCs w:val="36"/>
        </w:rPr>
        <w:t xml:space="preserve">Ein Netzwerkswitch ist ein </w:t>
      </w:r>
      <w:bookmarkStart w:id="0" w:name="_GoBack"/>
      <w:bookmarkEnd w:id="0"/>
      <w:r w:rsidRPr="00DC27FB">
        <w:rPr>
          <w:rFonts w:ascii="Courier New" w:hAnsi="Courier New" w:cs="Courier New"/>
          <w:color w:val="5B9BD5" w:themeColor="accent1"/>
          <w:sz w:val="36"/>
          <w:szCs w:val="36"/>
        </w:rPr>
        <w:t xml:space="preserve">Kopplungselement in </w:t>
      </w:r>
      <w:r>
        <w:rPr>
          <w:rFonts w:ascii="Courier New" w:hAnsi="Courier New" w:cs="Courier New"/>
          <w:color w:val="5B9BD5" w:themeColor="accent1"/>
          <w:sz w:val="36"/>
          <w:szCs w:val="36"/>
        </w:rPr>
        <w:t xml:space="preserve">Rechnernetzen, dass die einzelnen Rechner miteinander verbinden. Der Switch sorgt dafür das die Datenpakete an Ihr Ziel ankommen. </w:t>
      </w:r>
    </w:p>
    <w:p w:rsidR="00DC27FB" w:rsidRDefault="00DC27FB">
      <w:pPr>
        <w:rPr>
          <w:rFonts w:ascii="Courier New" w:hAnsi="Courier New" w:cs="Courier New"/>
          <w:color w:val="5B9BD5" w:themeColor="accent1"/>
          <w:sz w:val="36"/>
          <w:szCs w:val="36"/>
        </w:rPr>
      </w:pPr>
      <w:r>
        <w:rPr>
          <w:rFonts w:ascii="Courier New" w:hAnsi="Courier New" w:cs="Courier New"/>
          <w:color w:val="5B9BD5" w:themeColor="accent1"/>
          <w:sz w:val="36"/>
          <w:szCs w:val="36"/>
        </w:rPr>
        <w:t>Das Konzept ähnelt an einem Ethernet-Hub, allerdings anders als bei einem Ethernet-Hub werden nicht die Datenpakete an alle angeschlossenen Rechner verteilt, sondern nur an den Zielrechner.</w:t>
      </w:r>
    </w:p>
    <w:p w:rsidR="00DC27FB" w:rsidRDefault="00DC27FB">
      <w:pPr>
        <w:rPr>
          <w:rFonts w:ascii="Courier New" w:hAnsi="Courier New" w:cs="Courier New"/>
          <w:color w:val="5B9BD5" w:themeColor="accent1"/>
          <w:sz w:val="36"/>
          <w:szCs w:val="36"/>
        </w:rPr>
      </w:pPr>
      <w:r>
        <w:rPr>
          <w:rFonts w:ascii="Courier New" w:hAnsi="Courier New" w:cs="Courier New"/>
          <w:color w:val="5B9BD5" w:themeColor="accent1"/>
          <w:sz w:val="36"/>
          <w:szCs w:val="36"/>
        </w:rPr>
        <w:t>Diese Entscheidung trifft der</w:t>
      </w:r>
      <w:r w:rsidR="00E93C62">
        <w:rPr>
          <w:rFonts w:ascii="Courier New" w:hAnsi="Courier New" w:cs="Courier New"/>
          <w:color w:val="5B9BD5" w:themeColor="accent1"/>
          <w:sz w:val="36"/>
          <w:szCs w:val="36"/>
        </w:rPr>
        <w:t xml:space="preserve"> Switch selbst mithilfe der Hard</w:t>
      </w:r>
      <w:r>
        <w:rPr>
          <w:rFonts w:ascii="Courier New" w:hAnsi="Courier New" w:cs="Courier New"/>
          <w:color w:val="5B9BD5" w:themeColor="accent1"/>
          <w:sz w:val="36"/>
          <w:szCs w:val="36"/>
        </w:rPr>
        <w:t>ware</w:t>
      </w:r>
      <w:r w:rsidR="00E93C62">
        <w:rPr>
          <w:rFonts w:ascii="Courier New" w:hAnsi="Courier New" w:cs="Courier New"/>
          <w:color w:val="5B9BD5" w:themeColor="accent1"/>
          <w:sz w:val="36"/>
          <w:szCs w:val="36"/>
        </w:rPr>
        <w:t>-</w:t>
      </w:r>
      <w:r w:rsidR="00EF7DA6">
        <w:rPr>
          <w:rFonts w:ascii="Courier New" w:hAnsi="Courier New" w:cs="Courier New"/>
          <w:color w:val="5B9BD5" w:themeColor="accent1"/>
          <w:sz w:val="36"/>
          <w:szCs w:val="36"/>
        </w:rPr>
        <w:t>Adressen</w:t>
      </w:r>
      <w:r>
        <w:rPr>
          <w:rFonts w:ascii="Courier New" w:hAnsi="Courier New" w:cs="Courier New"/>
          <w:color w:val="5B9BD5" w:themeColor="accent1"/>
          <w:sz w:val="36"/>
          <w:szCs w:val="36"/>
        </w:rPr>
        <w:t xml:space="preserve"> (MAC-</w:t>
      </w:r>
      <w:r w:rsidR="00E93C62">
        <w:rPr>
          <w:rFonts w:ascii="Courier New" w:hAnsi="Courier New" w:cs="Courier New"/>
          <w:color w:val="5B9BD5" w:themeColor="accent1"/>
          <w:sz w:val="36"/>
          <w:szCs w:val="36"/>
        </w:rPr>
        <w:t>Adresse) der Zielgeräte.</w:t>
      </w:r>
    </w:p>
    <w:p w:rsidR="00E93C62" w:rsidRDefault="00E93C62">
      <w:pPr>
        <w:rPr>
          <w:rFonts w:ascii="Courier New" w:hAnsi="Courier New" w:cs="Courier New"/>
          <w:color w:val="5B9BD5" w:themeColor="accent1"/>
          <w:sz w:val="36"/>
          <w:szCs w:val="36"/>
        </w:rPr>
      </w:pPr>
    </w:p>
    <w:p w:rsidR="00E93C62" w:rsidRDefault="00E93C62">
      <w:pPr>
        <w:rPr>
          <w:rFonts w:ascii="Courier New" w:hAnsi="Courier New" w:cs="Courier New"/>
          <w:color w:val="5B9BD5" w:themeColor="accent1"/>
          <w:sz w:val="36"/>
          <w:szCs w:val="36"/>
        </w:rPr>
      </w:pPr>
    </w:p>
    <w:p w:rsidR="00E93C62" w:rsidRDefault="00E93C62">
      <w:pPr>
        <w:rPr>
          <w:rFonts w:ascii="Courier New" w:hAnsi="Courier New" w:cs="Courier New"/>
          <w:color w:val="5B9BD5" w:themeColor="accent1"/>
          <w:sz w:val="36"/>
          <w:szCs w:val="36"/>
        </w:rPr>
      </w:pPr>
    </w:p>
    <w:p w:rsidR="00E93C62" w:rsidRDefault="00E93C62">
      <w:pPr>
        <w:rPr>
          <w:rFonts w:ascii="Courier New" w:hAnsi="Courier New" w:cs="Courier New"/>
          <w:color w:val="5B9BD5" w:themeColor="accent1"/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72020A11" wp14:editId="53492071">
            <wp:extent cx="1951355" cy="1903730"/>
            <wp:effectExtent l="0" t="0" r="0" b="0"/>
            <wp:docPr id="1" name="Grafik 1" descr="https://upload.wikimedia.org/wikipedia/commons/5/53/Netzwerktopologie_S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3/Netzwerktopologie_Ste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62" w:rsidRDefault="00E93C62">
      <w:pPr>
        <w:rPr>
          <w:rFonts w:ascii="Courier New" w:hAnsi="Courier New" w:cs="Courier New"/>
          <w:color w:val="5B9BD5" w:themeColor="accent1"/>
          <w:sz w:val="16"/>
          <w:szCs w:val="16"/>
        </w:rPr>
      </w:pPr>
      <w:r w:rsidRPr="00E93C62">
        <w:rPr>
          <w:rFonts w:ascii="Courier New" w:hAnsi="Courier New" w:cs="Courier New"/>
          <w:color w:val="5B9BD5" w:themeColor="accent1"/>
          <w:sz w:val="16"/>
          <w:szCs w:val="16"/>
        </w:rPr>
        <w:t>Sinnbild: https://upload.wikimedia.org/wikipedia/commons/5/53/Netzwerktopologie_Stern.png</w:t>
      </w:r>
    </w:p>
    <w:p w:rsidR="00E93C62" w:rsidRDefault="00E93C62">
      <w:pPr>
        <w:rPr>
          <w:rFonts w:ascii="Courier New" w:hAnsi="Courier New" w:cs="Courier New"/>
          <w:color w:val="5B9BD5" w:themeColor="accent1"/>
          <w:sz w:val="16"/>
          <w:szCs w:val="16"/>
        </w:rPr>
      </w:pPr>
      <w:r>
        <w:rPr>
          <w:rFonts w:ascii="Courier New" w:hAnsi="Courier New" w:cs="Courier New"/>
          <w:color w:val="5B9BD5" w:themeColor="accent1"/>
          <w:sz w:val="16"/>
          <w:szCs w:val="16"/>
        </w:rPr>
        <w:t xml:space="preserve">Quelle: </w:t>
      </w:r>
      <w:r w:rsidRPr="00E93C62">
        <w:rPr>
          <w:rFonts w:ascii="Courier New" w:hAnsi="Courier New" w:cs="Courier New"/>
          <w:color w:val="5B9BD5" w:themeColor="accent1"/>
          <w:sz w:val="16"/>
          <w:szCs w:val="16"/>
        </w:rPr>
        <w:t>https://de.wikipedia.org/wiki/Switch_(Netzwerktechnik)</w:t>
      </w:r>
    </w:p>
    <w:p w:rsidR="00E93C62" w:rsidRPr="00E93C62" w:rsidRDefault="00E93C62">
      <w:pPr>
        <w:rPr>
          <w:rFonts w:ascii="Courier New" w:hAnsi="Courier New" w:cs="Courier New"/>
          <w:color w:val="5B9BD5" w:themeColor="accent1"/>
          <w:sz w:val="16"/>
          <w:szCs w:val="16"/>
        </w:rPr>
      </w:pPr>
    </w:p>
    <w:p w:rsidR="00E93C62" w:rsidRDefault="00E93C62">
      <w:pPr>
        <w:rPr>
          <w:rFonts w:ascii="Courier New" w:hAnsi="Courier New" w:cs="Courier New"/>
          <w:color w:val="5B9BD5" w:themeColor="accent1"/>
          <w:sz w:val="36"/>
          <w:szCs w:val="36"/>
        </w:rPr>
      </w:pPr>
    </w:p>
    <w:p w:rsidR="00E93C62" w:rsidRDefault="00E93C62">
      <w:pPr>
        <w:rPr>
          <w:rFonts w:ascii="Courier New" w:hAnsi="Courier New" w:cs="Courier New"/>
          <w:color w:val="5B9BD5" w:themeColor="accent1"/>
          <w:sz w:val="36"/>
          <w:szCs w:val="36"/>
        </w:rPr>
      </w:pPr>
    </w:p>
    <w:p w:rsidR="00E93C62" w:rsidRPr="00DC27FB" w:rsidRDefault="00E93C62">
      <w:pPr>
        <w:rPr>
          <w:rFonts w:ascii="Courier New" w:hAnsi="Courier New" w:cs="Courier New"/>
          <w:color w:val="5B9BD5" w:themeColor="accent1"/>
          <w:sz w:val="36"/>
          <w:szCs w:val="36"/>
        </w:rPr>
      </w:pPr>
      <w:r>
        <w:rPr>
          <w:rFonts w:ascii="Courier New" w:hAnsi="Courier New" w:cs="Courier New"/>
          <w:color w:val="5B9BD5" w:themeColor="accent1"/>
          <w:sz w:val="36"/>
          <w:szCs w:val="36"/>
        </w:rPr>
        <w:t xml:space="preserve">(Es wird hauptsächlich als Mehrfachsteckdose für </w:t>
      </w:r>
      <w:r w:rsidR="003456C1">
        <w:rPr>
          <w:rFonts w:ascii="Courier New" w:hAnsi="Courier New" w:cs="Courier New"/>
          <w:color w:val="5B9BD5" w:themeColor="accent1"/>
          <w:sz w:val="36"/>
          <w:szCs w:val="36"/>
        </w:rPr>
        <w:t>Ethernet Kabel</w:t>
      </w:r>
      <w:r>
        <w:rPr>
          <w:rFonts w:ascii="Courier New" w:hAnsi="Courier New" w:cs="Courier New"/>
          <w:color w:val="5B9BD5" w:themeColor="accent1"/>
          <w:sz w:val="36"/>
          <w:szCs w:val="36"/>
        </w:rPr>
        <w:t xml:space="preserve"> verwendet)</w:t>
      </w:r>
    </w:p>
    <w:p w:rsidR="00DC27FB" w:rsidRPr="00DC27FB" w:rsidRDefault="00DC27FB">
      <w:pPr>
        <w:rPr>
          <w:rFonts w:ascii="Courier New" w:hAnsi="Courier New" w:cs="Courier New"/>
          <w:color w:val="5B9BD5" w:themeColor="accent1"/>
          <w:sz w:val="48"/>
          <w:szCs w:val="48"/>
        </w:rPr>
      </w:pPr>
    </w:p>
    <w:sectPr w:rsidR="00DC27FB" w:rsidRPr="00DC2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FB"/>
    <w:rsid w:val="003456C1"/>
    <w:rsid w:val="00642582"/>
    <w:rsid w:val="00B63722"/>
    <w:rsid w:val="00DC27FB"/>
    <w:rsid w:val="00E93C62"/>
    <w:rsid w:val="00E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2C89"/>
  <w15:chartTrackingRefBased/>
  <w15:docId w15:val="{17482C6D-27D3-4098-96C1-BDCE7B21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DC2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Bresinski</dc:creator>
  <cp:keywords/>
  <dc:description/>
  <cp:lastModifiedBy>Nico Bresinski</cp:lastModifiedBy>
  <cp:revision>3</cp:revision>
  <dcterms:created xsi:type="dcterms:W3CDTF">2023-08-10T08:06:00Z</dcterms:created>
  <dcterms:modified xsi:type="dcterms:W3CDTF">2023-08-10T08:39:00Z</dcterms:modified>
</cp:coreProperties>
</file>