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38118481"/>
        <w:docPartObj>
          <w:docPartGallery w:val="Cover Pages"/>
          <w:docPartUnique/>
        </w:docPartObj>
      </w:sdtPr>
      <w:sdtEndPr>
        <w:rPr>
          <w:rFonts w:ascii="Times New Roman" w:eastAsiaTheme="minorEastAsia" w:hAnsi="Times New Roman" w:cs="Times New Roman"/>
          <w:caps w:val="0"/>
          <w:sz w:val="24"/>
          <w:lang w:eastAsia="zh-CN"/>
        </w:rPr>
      </w:sdtEndPr>
      <w:sdtContent>
        <w:tbl>
          <w:tblPr>
            <w:tblW w:w="5000" w:type="pct"/>
            <w:jc w:val="center"/>
            <w:tblLook w:val="04A0" w:firstRow="1" w:lastRow="0" w:firstColumn="1" w:lastColumn="0" w:noHBand="0" w:noVBand="1"/>
          </w:tblPr>
          <w:tblGrid>
            <w:gridCol w:w="9576"/>
          </w:tblGrid>
          <w:tr w:rsidR="003E19B7">
            <w:trPr>
              <w:trHeight w:val="2880"/>
              <w:jc w:val="center"/>
            </w:trPr>
            <w:tc>
              <w:tcPr>
                <w:tcW w:w="5000" w:type="pct"/>
              </w:tcPr>
              <w:p w:rsidR="003E19B7" w:rsidRDefault="003E19B7" w:rsidP="003E19B7">
                <w:pPr>
                  <w:pStyle w:val="NoSpacing"/>
                  <w:jc w:val="center"/>
                  <w:rPr>
                    <w:rFonts w:asciiTheme="majorHAnsi" w:eastAsiaTheme="majorEastAsia" w:hAnsiTheme="majorHAnsi" w:cstheme="majorBidi"/>
                    <w:caps/>
                  </w:rPr>
                </w:pPr>
              </w:p>
            </w:tc>
          </w:tr>
          <w:tr w:rsidR="003E19B7">
            <w:trPr>
              <w:trHeight w:val="1440"/>
              <w:jc w:val="center"/>
            </w:trPr>
            <w:sdt>
              <w:sdtPr>
                <w:rPr>
                  <w:rFonts w:asciiTheme="majorHAnsi" w:eastAsiaTheme="majorEastAsia" w:hAnsiTheme="majorHAnsi" w:cstheme="majorBidi"/>
                  <w:sz w:val="80"/>
                  <w:szCs w:val="80"/>
                </w:rPr>
                <w:alias w:val="Title"/>
                <w:id w:val="15524250"/>
                <w:placeholder>
                  <w:docPart w:val="171704B08F1F405484DDEC76190032A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9B7" w:rsidRDefault="0064585E" w:rsidP="003E19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Analyzing a Microarray Classification Algorithm</w:t>
                    </w:r>
                  </w:p>
                </w:tc>
              </w:sdtContent>
            </w:sdt>
          </w:tr>
          <w:tr w:rsidR="003E19B7">
            <w:trPr>
              <w:trHeight w:val="720"/>
              <w:jc w:val="center"/>
            </w:trPr>
            <w:sdt>
              <w:sdtPr>
                <w:rPr>
                  <w:rFonts w:asciiTheme="majorHAnsi" w:eastAsiaTheme="majorEastAsia" w:hAnsiTheme="majorHAnsi" w:cstheme="majorBidi"/>
                  <w:sz w:val="44"/>
                  <w:szCs w:val="44"/>
                </w:rPr>
                <w:alias w:val="Subtitle"/>
                <w:id w:val="15524255"/>
                <w:placeholder>
                  <w:docPart w:val="4455408603C3461E9C9D6E471CACAF8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E19B7" w:rsidRDefault="003E19B7" w:rsidP="003E19B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Digital Image Processing Approach</w:t>
                    </w:r>
                  </w:p>
                </w:tc>
              </w:sdtContent>
            </w:sdt>
          </w:tr>
          <w:tr w:rsidR="003E19B7">
            <w:trPr>
              <w:trHeight w:val="360"/>
              <w:jc w:val="center"/>
            </w:trPr>
            <w:tc>
              <w:tcPr>
                <w:tcW w:w="5000" w:type="pct"/>
                <w:vAlign w:val="center"/>
              </w:tcPr>
              <w:p w:rsidR="005278F1" w:rsidRDefault="005278F1" w:rsidP="005278F1">
                <w:pPr>
                  <w:pStyle w:val="NoSpacing"/>
                  <w:jc w:val="center"/>
                  <w:rPr>
                    <w:bCs/>
                    <w:color w:val="000000" w:themeColor="text1"/>
                    <w:sz w:val="24"/>
                    <w:szCs w:val="24"/>
                  </w:rPr>
                </w:pPr>
              </w:p>
              <w:p w:rsidR="005278F1" w:rsidRDefault="005278F1" w:rsidP="005278F1">
                <w:pPr>
                  <w:pStyle w:val="NoSpacing"/>
                  <w:jc w:val="center"/>
                  <w:rPr>
                    <w:bCs/>
                    <w:color w:val="000000" w:themeColor="text1"/>
                    <w:sz w:val="24"/>
                    <w:szCs w:val="24"/>
                  </w:rPr>
                </w:pPr>
                <w:r>
                  <w:rPr>
                    <w:bCs/>
                    <w:color w:val="000000" w:themeColor="text1"/>
                    <w:sz w:val="24"/>
                    <w:szCs w:val="24"/>
                  </w:rPr>
                  <w:t>CSC 570 – Digital Image Processing</w:t>
                </w:r>
              </w:p>
              <w:p w:rsidR="003E19B7" w:rsidRDefault="003E19B7">
                <w:pPr>
                  <w:pStyle w:val="NoSpacing"/>
                  <w:jc w:val="center"/>
                </w:pPr>
              </w:p>
            </w:tc>
          </w:tr>
          <w:tr w:rsidR="003E19B7">
            <w:trPr>
              <w:trHeight w:val="360"/>
              <w:jc w:val="center"/>
            </w:trPr>
            <w:sdt>
              <w:sdtPr>
                <w:rPr>
                  <w:bCs/>
                  <w:color w:val="000000" w:themeColor="text1"/>
                  <w:sz w:val="24"/>
                  <w:szCs w:val="24"/>
                </w:rPr>
                <w:alias w:val="Author"/>
                <w:id w:val="15524260"/>
                <w:placeholder>
                  <w:docPart w:val="F70CEAE62F544BE79AFE05DCA9284AF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9B7" w:rsidRDefault="005278F1">
                    <w:pPr>
                      <w:pStyle w:val="NoSpacing"/>
                      <w:jc w:val="center"/>
                      <w:rPr>
                        <w:b/>
                        <w:bCs/>
                      </w:rPr>
                    </w:pPr>
                    <w:r w:rsidRPr="005278F1">
                      <w:rPr>
                        <w:bCs/>
                        <w:color w:val="000000" w:themeColor="text1"/>
                        <w:sz w:val="24"/>
                        <w:szCs w:val="24"/>
                      </w:rPr>
                      <w:t>Justin D. Orr</w:t>
                    </w:r>
                  </w:p>
                </w:tc>
              </w:sdtContent>
            </w:sdt>
          </w:tr>
          <w:tr w:rsidR="003E19B7">
            <w:trPr>
              <w:trHeight w:val="360"/>
              <w:jc w:val="center"/>
            </w:trPr>
            <w:tc>
              <w:tcPr>
                <w:tcW w:w="5000" w:type="pct"/>
                <w:vAlign w:val="center"/>
              </w:tcPr>
              <w:p w:rsidR="005278F1" w:rsidRDefault="005278F1" w:rsidP="005278F1">
                <w:pPr>
                  <w:pStyle w:val="NoSpacing"/>
                  <w:jc w:val="center"/>
                  <w:rPr>
                    <w:b/>
                    <w:bCs/>
                  </w:rPr>
                </w:pPr>
                <w:r w:rsidRPr="005278F1">
                  <w:rPr>
                    <w:bCs/>
                    <w:color w:val="000000" w:themeColor="text1"/>
                    <w:sz w:val="24"/>
                    <w:szCs w:val="24"/>
                  </w:rPr>
                  <w:t>UIN</w:t>
                </w:r>
                <w:r>
                  <w:rPr>
                    <w:b/>
                    <w:bCs/>
                    <w:color w:val="000000" w:themeColor="text1"/>
                    <w:sz w:val="24"/>
                    <w:szCs w:val="24"/>
                  </w:rPr>
                  <w:t xml:space="preserve">: </w:t>
                </w:r>
                <w:r w:rsidRPr="005278F1">
                  <w:rPr>
                    <w:bCs/>
                    <w:color w:val="000000" w:themeColor="text1"/>
                    <w:sz w:val="24"/>
                    <w:szCs w:val="24"/>
                  </w:rPr>
                  <w:t>656335315</w:t>
                </w:r>
              </w:p>
            </w:tc>
          </w:tr>
        </w:tbl>
        <w:sdt>
          <w:sdtPr>
            <w:rPr>
              <w:bCs/>
            </w:rPr>
            <w:alias w:val="Date"/>
            <w:id w:val="516659546"/>
            <w:placeholder>
              <w:docPart w:val="5B84E332834E4BA6A758866EF447C4DB"/>
            </w:placeholder>
            <w:dataBinding w:prefixMappings="xmlns:ns0='http://schemas.microsoft.com/office/2006/coverPageProps'" w:xpath="/ns0:CoverPageProperties[1]/ns0:PublishDate[1]" w:storeItemID="{55AF091B-3C7A-41E3-B477-F2FDAA23CFDA}"/>
            <w:date w:fullDate="2017-12-02T00:00:00Z">
              <w:dateFormat w:val="M/d/yyyy"/>
              <w:lid w:val="en-US"/>
              <w:storeMappedDataAs w:val="dateTime"/>
              <w:calendar w:val="gregorian"/>
            </w:date>
          </w:sdtPr>
          <w:sdtContent>
            <w:p w:rsidR="003E19B7" w:rsidRDefault="005278F1" w:rsidP="005278F1">
              <w:pPr>
                <w:jc w:val="center"/>
              </w:pPr>
              <w:r w:rsidRPr="005278F1">
                <w:rPr>
                  <w:bCs/>
                </w:rPr>
                <w:t>12/2/2017</w:t>
              </w:r>
            </w:p>
          </w:sdtContent>
        </w:sdt>
        <w:p w:rsidR="003E19B7" w:rsidRDefault="003E19B7"/>
        <w:tbl>
          <w:tblPr>
            <w:tblpPr w:leftFromText="187" w:rightFromText="187" w:horzAnchor="margin" w:tblpXSpec="center" w:tblpYSpec="bottom"/>
            <w:tblW w:w="5000" w:type="pct"/>
            <w:tblLook w:val="04A0" w:firstRow="1" w:lastRow="0" w:firstColumn="1" w:lastColumn="0" w:noHBand="0" w:noVBand="1"/>
          </w:tblPr>
          <w:tblGrid>
            <w:gridCol w:w="9576"/>
          </w:tblGrid>
          <w:tr w:rsidR="003E19B7">
            <w:tc>
              <w:tcPr>
                <w:tcW w:w="5000" w:type="pct"/>
              </w:tcPr>
              <w:p w:rsidR="003E19B7" w:rsidRDefault="003E19B7">
                <w:pPr>
                  <w:pStyle w:val="NoSpacing"/>
                </w:pPr>
              </w:p>
            </w:tc>
          </w:tr>
        </w:tbl>
        <w:p w:rsidR="003E19B7" w:rsidRDefault="003E19B7"/>
        <w:p w:rsidR="003E19B7" w:rsidRDefault="003E19B7">
          <w:pPr>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br w:type="page"/>
          </w:r>
        </w:p>
      </w:sdtContent>
    </w:sdt>
    <w:p w:rsidR="009A0C72" w:rsidRDefault="009A0C72" w:rsidP="00301D8D">
      <w:pPr>
        <w:jc w:val="center"/>
        <w:rPr>
          <w:rFonts w:ascii="Times New Roman" w:hAnsi="Times New Roman" w:cs="Times New Roman"/>
          <w:sz w:val="28"/>
        </w:rPr>
      </w:pPr>
    </w:p>
    <w:p w:rsidR="00301D8D" w:rsidRPr="006F1C8F" w:rsidRDefault="00D16AE6" w:rsidP="00D16AE6">
      <w:pPr>
        <w:rPr>
          <w:rFonts w:ascii="Times New Roman" w:hAnsi="Times New Roman" w:cs="Times New Roman"/>
          <w:sz w:val="24"/>
        </w:rPr>
      </w:pPr>
      <w:r w:rsidRPr="006F1C8F">
        <w:rPr>
          <w:rFonts w:ascii="Times New Roman" w:hAnsi="Times New Roman" w:cs="Times New Roman"/>
          <w:sz w:val="24"/>
        </w:rPr>
        <w:t>INTRODUCTION</w:t>
      </w:r>
    </w:p>
    <w:p w:rsidR="00D16AE6" w:rsidRPr="0028076B" w:rsidRDefault="00F128A3" w:rsidP="0005222E">
      <w:pPr>
        <w:ind w:firstLine="720"/>
        <w:rPr>
          <w:rFonts w:ascii="Times New Roman" w:hAnsi="Times New Roman" w:cs="Times New Roman"/>
          <w:highlight w:val="yellow"/>
        </w:rPr>
      </w:pPr>
      <w:r w:rsidRPr="00F128A3">
        <w:rPr>
          <w:rFonts w:ascii="Times New Roman" w:hAnsi="Times New Roman" w:cs="Times New Roman"/>
          <w:sz w:val="24"/>
        </w:rPr>
        <w:t>In the field of medical research, a large portion of particularly valuable time is los</w:t>
      </w:r>
      <w:r w:rsidR="00BD77DF">
        <w:rPr>
          <w:rFonts w:ascii="Times New Roman" w:hAnsi="Times New Roman" w:cs="Times New Roman"/>
          <w:sz w:val="24"/>
        </w:rPr>
        <w:t>t to the process of analyzing data,</w:t>
      </w:r>
      <w:r w:rsidRPr="00F128A3">
        <w:rPr>
          <w:rFonts w:ascii="Times New Roman" w:hAnsi="Times New Roman" w:cs="Times New Roman"/>
          <w:sz w:val="24"/>
        </w:rPr>
        <w:t xml:space="preserve"> classifying lab and research results. This is especially true for “on the edge”</w:t>
      </w:r>
      <w:r>
        <w:rPr>
          <w:rFonts w:ascii="Times New Roman" w:hAnsi="Times New Roman" w:cs="Times New Roman"/>
          <w:sz w:val="24"/>
        </w:rPr>
        <w:t xml:space="preserve"> cancer research which requires meticulous analysis of tens of thousands of genes extracted from </w:t>
      </w:r>
      <w:r w:rsidR="00BD77DF">
        <w:rPr>
          <w:rFonts w:ascii="Times New Roman" w:hAnsi="Times New Roman" w:cs="Times New Roman"/>
          <w:sz w:val="24"/>
        </w:rPr>
        <w:t>a living patient; many of which</w:t>
      </w:r>
      <w:r>
        <w:rPr>
          <w:rFonts w:ascii="Times New Roman" w:hAnsi="Times New Roman" w:cs="Times New Roman"/>
          <w:sz w:val="24"/>
        </w:rPr>
        <w:t xml:space="preserve"> need results quickly so th</w:t>
      </w:r>
      <w:r w:rsidR="00BD77DF">
        <w:rPr>
          <w:rFonts w:ascii="Times New Roman" w:hAnsi="Times New Roman" w:cs="Times New Roman"/>
          <w:sz w:val="24"/>
        </w:rPr>
        <w:t>at treatments</w:t>
      </w:r>
      <w:r>
        <w:rPr>
          <w:rFonts w:ascii="Times New Roman" w:hAnsi="Times New Roman" w:cs="Times New Roman"/>
          <w:sz w:val="24"/>
        </w:rPr>
        <w:t xml:space="preserve"> can begin. One form of technology used to study these genes is called Microarray technology. </w:t>
      </w:r>
      <w:r w:rsidR="00215EED">
        <w:rPr>
          <w:rFonts w:ascii="Times New Roman" w:hAnsi="Times New Roman" w:cs="Times New Roman"/>
          <w:sz w:val="24"/>
        </w:rPr>
        <w:t>[1] Khalilabad explains in this journal article, “Microarray technology involves [a] gene chip, collections of gene sequences in known locations on a solid surface [where] each gene is call a spot. Images obtained from this chip consist of a matrix with several blocks and each block contains a number of rows and columns of spots.” Khalilabad goes on to introduce the</w:t>
      </w:r>
      <w:r w:rsidR="00BB0ACB">
        <w:rPr>
          <w:rFonts w:ascii="Times New Roman" w:hAnsi="Times New Roman" w:cs="Times New Roman"/>
          <w:sz w:val="24"/>
        </w:rPr>
        <w:t xml:space="preserve"> proposed</w:t>
      </w:r>
      <w:r w:rsidR="00215EED">
        <w:rPr>
          <w:rFonts w:ascii="Times New Roman" w:hAnsi="Times New Roman" w:cs="Times New Roman"/>
          <w:sz w:val="24"/>
        </w:rPr>
        <w:t xml:space="preserve"> algorithm</w:t>
      </w:r>
      <w:r w:rsidR="00BB0ACB">
        <w:rPr>
          <w:rFonts w:ascii="Times New Roman" w:hAnsi="Times New Roman" w:cs="Times New Roman"/>
          <w:sz w:val="24"/>
        </w:rPr>
        <w:t xml:space="preserve"> which takes </w:t>
      </w:r>
      <w:r w:rsidR="00215EED">
        <w:rPr>
          <w:rFonts w:ascii="Times New Roman" w:hAnsi="Times New Roman" w:cs="Times New Roman"/>
          <w:sz w:val="24"/>
        </w:rPr>
        <w:t>as input a microarray image and outputs the diagnosis of the diseas</w:t>
      </w:r>
      <w:r w:rsidR="00BB0ACB">
        <w:rPr>
          <w:rFonts w:ascii="Times New Roman" w:hAnsi="Times New Roman" w:cs="Times New Roman"/>
          <w:sz w:val="24"/>
        </w:rPr>
        <w:t>e, if one is determined present. This algorithm will drastically reduce the need for human presence during the analysis phase and save massive amounts of time,</w:t>
      </w:r>
      <w:r w:rsidR="00BD77DF">
        <w:rPr>
          <w:rFonts w:ascii="Times New Roman" w:hAnsi="Times New Roman" w:cs="Times New Roman"/>
          <w:sz w:val="24"/>
        </w:rPr>
        <w:t xml:space="preserve"> better utilizing</w:t>
      </w:r>
      <w:r w:rsidR="00BB0ACB">
        <w:rPr>
          <w:rFonts w:ascii="Times New Roman" w:hAnsi="Times New Roman" w:cs="Times New Roman"/>
          <w:sz w:val="24"/>
        </w:rPr>
        <w:t xml:space="preserve"> prepping microarrays and handling the results returned.</w:t>
      </w:r>
    </w:p>
    <w:p w:rsidR="00301D8D" w:rsidRPr="006F1C8F" w:rsidRDefault="00D16AE6" w:rsidP="00D16AE6">
      <w:pPr>
        <w:rPr>
          <w:rFonts w:ascii="Times New Roman" w:hAnsi="Times New Roman" w:cs="Times New Roman"/>
          <w:sz w:val="24"/>
        </w:rPr>
      </w:pPr>
      <w:r w:rsidRPr="006F1C8F">
        <w:rPr>
          <w:rFonts w:ascii="Times New Roman" w:hAnsi="Times New Roman" w:cs="Times New Roman"/>
          <w:sz w:val="24"/>
        </w:rPr>
        <w:t>CURRENT ALGORITHMS</w:t>
      </w:r>
    </w:p>
    <w:p w:rsidR="00546C05" w:rsidRDefault="00016917" w:rsidP="00245734">
      <w:pPr>
        <w:ind w:firstLine="720"/>
        <w:rPr>
          <w:rFonts w:ascii="Times New Roman" w:hAnsi="Times New Roman" w:cs="Times New Roman"/>
          <w:sz w:val="24"/>
        </w:rPr>
      </w:pPr>
      <w:r>
        <w:rPr>
          <w:rFonts w:ascii="Times New Roman" w:hAnsi="Times New Roman" w:cs="Times New Roman"/>
          <w:sz w:val="24"/>
        </w:rPr>
        <w:t xml:space="preserve">Prior to the proposal of this paper, </w:t>
      </w:r>
      <w:r w:rsidR="00BD77DF">
        <w:rPr>
          <w:rFonts w:ascii="Times New Roman" w:hAnsi="Times New Roman" w:cs="Times New Roman"/>
          <w:sz w:val="24"/>
        </w:rPr>
        <w:t>there were</w:t>
      </w:r>
      <w:r w:rsidR="00971DD5">
        <w:rPr>
          <w:rFonts w:ascii="Times New Roman" w:hAnsi="Times New Roman" w:cs="Times New Roman"/>
          <w:sz w:val="24"/>
        </w:rPr>
        <w:t xml:space="preserve"> a few programs for analyzing microarray images. </w:t>
      </w:r>
      <w:r w:rsidR="00D727F4">
        <w:rPr>
          <w:rFonts w:ascii="Times New Roman" w:hAnsi="Times New Roman" w:cs="Times New Roman"/>
          <w:sz w:val="24"/>
        </w:rPr>
        <w:t xml:space="preserve">[1] </w:t>
      </w:r>
      <w:r w:rsidR="00971DD5">
        <w:rPr>
          <w:rFonts w:ascii="Times New Roman" w:hAnsi="Times New Roman" w:cs="Times New Roman"/>
          <w:sz w:val="24"/>
        </w:rPr>
        <w:t>“These [programs] quantify microarray images by using different algorithms in the gridding, segmentation and extraction of light intensity proportional to the gray level of spots</w:t>
      </w:r>
      <w:r w:rsidR="00D727F4">
        <w:rPr>
          <w:rFonts w:ascii="Times New Roman" w:hAnsi="Times New Roman" w:cs="Times New Roman"/>
          <w:sz w:val="24"/>
        </w:rPr>
        <w:t>.</w:t>
      </w:r>
      <w:r w:rsidR="00971DD5">
        <w:rPr>
          <w:rFonts w:ascii="Times New Roman" w:hAnsi="Times New Roman" w:cs="Times New Roman"/>
          <w:sz w:val="24"/>
        </w:rPr>
        <w:t>”</w:t>
      </w:r>
      <w:r w:rsidR="00D727F4">
        <w:rPr>
          <w:rFonts w:ascii="Times New Roman" w:hAnsi="Times New Roman" w:cs="Times New Roman"/>
          <w:sz w:val="24"/>
        </w:rPr>
        <w:t xml:space="preserve"> However, there are a few large issues with different phases of the analysis these programs run.</w:t>
      </w:r>
    </w:p>
    <w:p w:rsidR="00E80CA6" w:rsidRDefault="00BD77DF" w:rsidP="00245734">
      <w:pPr>
        <w:ind w:firstLine="720"/>
        <w:rPr>
          <w:rFonts w:ascii="Times New Roman" w:hAnsi="Times New Roman" w:cs="Times New Roman"/>
          <w:sz w:val="24"/>
        </w:rPr>
      </w:pPr>
      <w:r>
        <w:rPr>
          <w:rFonts w:ascii="Times New Roman" w:hAnsi="Times New Roman" w:cs="Times New Roman"/>
          <w:sz w:val="24"/>
        </w:rPr>
        <w:t>For example, i</w:t>
      </w:r>
      <w:r w:rsidR="00D727F4">
        <w:rPr>
          <w:rFonts w:ascii="Times New Roman" w:hAnsi="Times New Roman" w:cs="Times New Roman"/>
          <w:sz w:val="24"/>
        </w:rPr>
        <w:t>n the gridding phase</w:t>
      </w:r>
      <w:r>
        <w:rPr>
          <w:rFonts w:ascii="Times New Roman" w:hAnsi="Times New Roman" w:cs="Times New Roman"/>
          <w:sz w:val="24"/>
        </w:rPr>
        <w:t>;</w:t>
      </w:r>
      <w:r w:rsidR="00D727F4">
        <w:rPr>
          <w:rFonts w:ascii="Times New Roman" w:hAnsi="Times New Roman" w:cs="Times New Roman"/>
          <w:sz w:val="24"/>
        </w:rPr>
        <w:t xml:space="preserve"> the phase in which the spots are recognized, some of the programs use</w:t>
      </w:r>
      <w:r>
        <w:rPr>
          <w:rFonts w:ascii="Times New Roman" w:hAnsi="Times New Roman" w:cs="Times New Roman"/>
          <w:sz w:val="24"/>
        </w:rPr>
        <w:t>d</w:t>
      </w:r>
      <w:r w:rsidR="00D727F4">
        <w:rPr>
          <w:rFonts w:ascii="Times New Roman" w:hAnsi="Times New Roman" w:cs="Times New Roman"/>
          <w:sz w:val="24"/>
        </w:rPr>
        <w:t xml:space="preserve"> have difficulty discovering the spots if noise is a major factor. Others have a difficult time if the spots to be discovered are not uniform in their displacement across the microarray. Either of these tw</w:t>
      </w:r>
      <w:r>
        <w:rPr>
          <w:rFonts w:ascii="Times New Roman" w:hAnsi="Times New Roman" w:cs="Times New Roman"/>
          <w:sz w:val="24"/>
        </w:rPr>
        <w:t>o issues can cause for a loss of</w:t>
      </w:r>
      <w:r w:rsidR="00D727F4">
        <w:rPr>
          <w:rFonts w:ascii="Times New Roman" w:hAnsi="Times New Roman" w:cs="Times New Roman"/>
          <w:sz w:val="24"/>
        </w:rPr>
        <w:t xml:space="preserve"> significant data</w:t>
      </w:r>
      <w:r>
        <w:rPr>
          <w:rFonts w:ascii="Times New Roman" w:hAnsi="Times New Roman" w:cs="Times New Roman"/>
          <w:sz w:val="24"/>
        </w:rPr>
        <w:t>,</w:t>
      </w:r>
      <w:r w:rsidR="00D727F4">
        <w:rPr>
          <w:rFonts w:ascii="Times New Roman" w:hAnsi="Times New Roman" w:cs="Times New Roman"/>
          <w:sz w:val="24"/>
        </w:rPr>
        <w:t xml:space="preserve"> and can lead to </w:t>
      </w:r>
      <w:r>
        <w:rPr>
          <w:rFonts w:ascii="Times New Roman" w:hAnsi="Times New Roman" w:cs="Times New Roman"/>
          <w:sz w:val="24"/>
        </w:rPr>
        <w:t>improperly classified</w:t>
      </w:r>
      <w:r w:rsidR="0077791A">
        <w:rPr>
          <w:rFonts w:ascii="Times New Roman" w:hAnsi="Times New Roman" w:cs="Times New Roman"/>
          <w:sz w:val="24"/>
        </w:rPr>
        <w:t xml:space="preserve"> results. </w:t>
      </w:r>
      <w:r>
        <w:rPr>
          <w:rFonts w:ascii="Times New Roman" w:hAnsi="Times New Roman" w:cs="Times New Roman"/>
          <w:sz w:val="24"/>
        </w:rPr>
        <w:t>In the segmentation phase;</w:t>
      </w:r>
      <w:r w:rsidR="00E80CA6">
        <w:rPr>
          <w:rFonts w:ascii="Times New Roman" w:hAnsi="Times New Roman" w:cs="Times New Roman"/>
          <w:sz w:val="24"/>
        </w:rPr>
        <w:t xml:space="preserve"> the phase in which the foreground spots are retrieved from the background image, most of these programs use the best-known algorithms. However, the issue lies in the fact that user input is required to tune the methods based on the extracted images.</w:t>
      </w:r>
    </w:p>
    <w:p w:rsidR="006F1C8F" w:rsidRPr="0028076B" w:rsidRDefault="0077791A" w:rsidP="0005222E">
      <w:pPr>
        <w:ind w:firstLine="720"/>
        <w:rPr>
          <w:rFonts w:ascii="Times New Roman" w:hAnsi="Times New Roman" w:cs="Times New Roman"/>
          <w:highlight w:val="yellow"/>
        </w:rPr>
      </w:pPr>
      <w:r>
        <w:rPr>
          <w:rFonts w:ascii="Times New Roman" w:hAnsi="Times New Roman" w:cs="Times New Roman"/>
          <w:sz w:val="24"/>
        </w:rPr>
        <w:t>[1] Khalilabad explains it best when the paper states “</w:t>
      </w:r>
      <w:r w:rsidRPr="0077791A">
        <w:rPr>
          <w:rFonts w:ascii="Times New Roman" w:hAnsi="Times New Roman" w:cs="Times New Roman"/>
          <w:sz w:val="24"/>
        </w:rPr>
        <w:t xml:space="preserve">Most image analysis software require </w:t>
      </w:r>
      <w:r w:rsidRPr="0077791A">
        <w:rPr>
          <w:rFonts w:ascii="Times New Roman" w:hAnsi="Times New Roman" w:cs="Times New Roman"/>
          <w:sz w:val="24"/>
        </w:rPr>
        <w:t>the user to set several parameters and subsequently manually adjust individual spots to obtain satisfactory gridding results. Moreover, when images have problems such as noise and rotation, the spots are not properly recognized.</w:t>
      </w:r>
      <w:r>
        <w:rPr>
          <w:rFonts w:ascii="Times New Roman" w:hAnsi="Times New Roman" w:cs="Times New Roman"/>
          <w:sz w:val="24"/>
        </w:rPr>
        <w:t>”</w:t>
      </w:r>
    </w:p>
    <w:p w:rsidR="00301D8D" w:rsidRPr="006F1C8F" w:rsidRDefault="006F1C8F" w:rsidP="006F1C8F">
      <w:pPr>
        <w:rPr>
          <w:rFonts w:ascii="Times New Roman" w:hAnsi="Times New Roman" w:cs="Times New Roman"/>
          <w:sz w:val="24"/>
        </w:rPr>
      </w:pPr>
      <w:r w:rsidRPr="006F1C8F">
        <w:rPr>
          <w:rFonts w:ascii="Times New Roman" w:hAnsi="Times New Roman" w:cs="Times New Roman"/>
          <w:sz w:val="24"/>
        </w:rPr>
        <w:t>IMAGE DATASET</w:t>
      </w:r>
    </w:p>
    <w:p w:rsidR="00546C05" w:rsidRDefault="00356387" w:rsidP="00344990">
      <w:pPr>
        <w:ind w:firstLine="720"/>
        <w:rPr>
          <w:rFonts w:ascii="Times New Roman" w:hAnsi="Times New Roman" w:cs="Times New Roman"/>
          <w:sz w:val="24"/>
        </w:rPr>
      </w:pPr>
      <w:r>
        <w:rPr>
          <w:rFonts w:ascii="Times New Roman" w:hAnsi="Times New Roman" w:cs="Times New Roman"/>
          <w:sz w:val="24"/>
        </w:rPr>
        <w:t>This algorith</w:t>
      </w:r>
      <w:r w:rsidR="00E215AC">
        <w:rPr>
          <w:rFonts w:ascii="Times New Roman" w:hAnsi="Times New Roman" w:cs="Times New Roman"/>
          <w:sz w:val="24"/>
        </w:rPr>
        <w:t>m is based on microarray images</w:t>
      </w:r>
      <w:r>
        <w:rPr>
          <w:rFonts w:ascii="Times New Roman" w:hAnsi="Times New Roman" w:cs="Times New Roman"/>
          <w:sz w:val="24"/>
        </w:rPr>
        <w:t xml:space="preserve"> </w:t>
      </w:r>
      <w:r w:rsidR="00E215AC">
        <w:rPr>
          <w:rFonts w:ascii="Times New Roman" w:hAnsi="Times New Roman" w:cs="Times New Roman"/>
          <w:sz w:val="24"/>
        </w:rPr>
        <w:t xml:space="preserve">which are images of a scientific tool known as a DNA microarray. [2] The National Human Genome Research Institute states that </w:t>
      </w:r>
      <w:r w:rsidR="00E215AC">
        <w:rPr>
          <w:rFonts w:ascii="Times New Roman" w:hAnsi="Times New Roman" w:cs="Times New Roman"/>
          <w:sz w:val="24"/>
        </w:rPr>
        <w:lastRenderedPageBreak/>
        <w:t>“</w:t>
      </w:r>
      <w:r w:rsidR="00090BEF">
        <w:rPr>
          <w:rFonts w:ascii="Times New Roman" w:hAnsi="Times New Roman" w:cs="Times New Roman"/>
          <w:sz w:val="24"/>
        </w:rPr>
        <w:t>t</w:t>
      </w:r>
      <w:r w:rsidR="00E215AC" w:rsidRPr="00E215AC">
        <w:rPr>
          <w:rFonts w:ascii="Times New Roman" w:hAnsi="Times New Roman" w:cs="Times New Roman"/>
          <w:sz w:val="24"/>
        </w:rPr>
        <w:t xml:space="preserve">he DNA microarray is a tool used to determine whether the DNA from a particular individual contains a mutation in genes </w:t>
      </w:r>
      <w:r w:rsidR="00344990">
        <w:rPr>
          <w:rFonts w:ascii="Times New Roman" w:hAnsi="Times New Roman" w:cs="Times New Roman"/>
          <w:sz w:val="24"/>
        </w:rPr>
        <w:t>and</w:t>
      </w:r>
      <w:r w:rsidR="00E215AC" w:rsidRPr="00E215AC">
        <w:rPr>
          <w:rFonts w:ascii="Times New Roman" w:hAnsi="Times New Roman" w:cs="Times New Roman"/>
          <w:sz w:val="24"/>
        </w:rPr>
        <w:t xml:space="preserve"> consists of a small g</w:t>
      </w:r>
      <w:r w:rsidR="00344990">
        <w:rPr>
          <w:rFonts w:ascii="Times New Roman" w:hAnsi="Times New Roman" w:cs="Times New Roman"/>
          <w:sz w:val="24"/>
        </w:rPr>
        <w:t xml:space="preserve">lass plate encased in plastic. </w:t>
      </w:r>
      <w:r w:rsidR="00E215AC" w:rsidRPr="00E215AC">
        <w:rPr>
          <w:rFonts w:ascii="Times New Roman" w:hAnsi="Times New Roman" w:cs="Times New Roman"/>
          <w:sz w:val="24"/>
        </w:rPr>
        <w:t>On the surface, each chip contains thousands of short, synthetic, single-stranded DNA sequences, which together add up to the normal gene in question, and to variants (mutations) of that gene that have been found in the human population.</w:t>
      </w:r>
      <w:r w:rsidR="00E215AC" w:rsidRPr="00E215AC">
        <w:rPr>
          <w:rFonts w:ascii="Times New Roman" w:hAnsi="Times New Roman" w:cs="Times New Roman"/>
          <w:sz w:val="24"/>
        </w:rPr>
        <w:t>”</w:t>
      </w:r>
      <w:r w:rsidR="00090BEF">
        <w:rPr>
          <w:rFonts w:ascii="Times New Roman" w:hAnsi="Times New Roman" w:cs="Times New Roman"/>
          <w:sz w:val="24"/>
        </w:rPr>
        <w:t xml:space="preserve"> In other words, a clinical trial retrieves a DNA microarray from a candidate and a high resolution image of the microarray is created. This allows for the clinical trial to retain the living glass plate and have only the image needed in repeated testing.</w:t>
      </w:r>
    </w:p>
    <w:p w:rsidR="006F1C8F" w:rsidRPr="0028076B" w:rsidRDefault="00090BEF" w:rsidP="0005222E">
      <w:pPr>
        <w:ind w:firstLine="720"/>
        <w:rPr>
          <w:rFonts w:ascii="Times New Roman" w:hAnsi="Times New Roman" w:cs="Times New Roman"/>
          <w:highlight w:val="yellow"/>
        </w:rPr>
      </w:pPr>
      <w:r>
        <w:rPr>
          <w:rFonts w:ascii="Times New Roman" w:hAnsi="Times New Roman" w:cs="Times New Roman"/>
          <w:sz w:val="24"/>
        </w:rPr>
        <w:t xml:space="preserve">As stated previously, </w:t>
      </w:r>
      <w:r w:rsidR="006F525A">
        <w:rPr>
          <w:rFonts w:ascii="Times New Roman" w:hAnsi="Times New Roman" w:cs="Times New Roman"/>
          <w:sz w:val="24"/>
        </w:rPr>
        <w:t>the layout of the</w:t>
      </w:r>
      <w:r>
        <w:rPr>
          <w:rFonts w:ascii="Times New Roman" w:hAnsi="Times New Roman" w:cs="Times New Roman"/>
          <w:sz w:val="24"/>
        </w:rPr>
        <w:t xml:space="preserve"> microarray is a combination of “spots” </w:t>
      </w:r>
      <w:r w:rsidR="006F525A">
        <w:rPr>
          <w:rFonts w:ascii="Times New Roman" w:hAnsi="Times New Roman" w:cs="Times New Roman"/>
          <w:sz w:val="24"/>
        </w:rPr>
        <w:t>spread</w:t>
      </w:r>
      <w:r>
        <w:rPr>
          <w:rFonts w:ascii="Times New Roman" w:hAnsi="Times New Roman" w:cs="Times New Roman"/>
          <w:sz w:val="24"/>
        </w:rPr>
        <w:t xml:space="preserve"> evenly across a </w:t>
      </w:r>
      <w:r w:rsidR="00024B2F">
        <w:rPr>
          <w:rFonts w:ascii="Times New Roman" w:hAnsi="Times New Roman" w:cs="Times New Roman"/>
          <w:sz w:val="24"/>
        </w:rPr>
        <w:t>rectangular</w:t>
      </w:r>
      <w:r>
        <w:rPr>
          <w:rFonts w:ascii="Times New Roman" w:hAnsi="Times New Roman" w:cs="Times New Roman"/>
          <w:sz w:val="24"/>
        </w:rPr>
        <w:t xml:space="preserve"> plate. There are multiple blocks</w:t>
      </w:r>
      <w:r w:rsidR="003678F2">
        <w:rPr>
          <w:rFonts w:ascii="Times New Roman" w:hAnsi="Times New Roman" w:cs="Times New Roman"/>
          <w:sz w:val="24"/>
        </w:rPr>
        <w:t xml:space="preserve"> per plate</w:t>
      </w:r>
      <w:r>
        <w:rPr>
          <w:rFonts w:ascii="Times New Roman" w:hAnsi="Times New Roman" w:cs="Times New Roman"/>
          <w:sz w:val="24"/>
        </w:rPr>
        <w:t xml:space="preserve"> which are broken down into equal rows and columns. These rows and columns correlate to different gene sequence</w:t>
      </w:r>
      <w:r w:rsidR="00BD77DF">
        <w:rPr>
          <w:rFonts w:ascii="Times New Roman" w:hAnsi="Times New Roman" w:cs="Times New Roman"/>
          <w:sz w:val="24"/>
        </w:rPr>
        <w:t>s</w:t>
      </w:r>
      <w:r>
        <w:rPr>
          <w:rFonts w:ascii="Times New Roman" w:hAnsi="Times New Roman" w:cs="Times New Roman"/>
          <w:sz w:val="24"/>
        </w:rPr>
        <w:t xml:space="preserve"> ready for analysis.</w:t>
      </w:r>
    </w:p>
    <w:p w:rsidR="00301D8D" w:rsidRPr="006F1C8F" w:rsidRDefault="006F1C8F" w:rsidP="006F1C8F">
      <w:pPr>
        <w:rPr>
          <w:rFonts w:ascii="Times New Roman" w:hAnsi="Times New Roman" w:cs="Times New Roman"/>
          <w:sz w:val="24"/>
        </w:rPr>
      </w:pPr>
      <w:r w:rsidRPr="006F1C8F">
        <w:rPr>
          <w:rFonts w:ascii="Times New Roman" w:hAnsi="Times New Roman" w:cs="Times New Roman"/>
          <w:sz w:val="24"/>
        </w:rPr>
        <w:t>PROPOSED ALGORITHM</w:t>
      </w:r>
    </w:p>
    <w:p w:rsidR="00D73E35" w:rsidRDefault="00090104" w:rsidP="00ED09FA">
      <w:pPr>
        <w:rPr>
          <w:rFonts w:ascii="Times New Roman" w:hAnsi="Times New Roman" w:cs="Times New Roman"/>
          <w:sz w:val="24"/>
        </w:rPr>
      </w:pPr>
      <w:r>
        <w:rPr>
          <w:rFonts w:ascii="Times New Roman" w:hAnsi="Times New Roman" w:cs="Times New Roman"/>
          <w:sz w:val="24"/>
        </w:rPr>
        <w:tab/>
      </w:r>
      <w:r w:rsidR="0005222E">
        <w:rPr>
          <w:rFonts w:ascii="Times New Roman" w:hAnsi="Times New Roman" w:cs="Times New Roman"/>
          <w:sz w:val="24"/>
        </w:rPr>
        <w:t>ROTATION DETECTION</w:t>
      </w:r>
    </w:p>
    <w:p w:rsidR="00FC61E1" w:rsidRDefault="00D73E35" w:rsidP="00D73E35">
      <w:pPr>
        <w:ind w:firstLine="720"/>
        <w:rPr>
          <w:rFonts w:ascii="Times New Roman" w:hAnsi="Times New Roman" w:cs="Times New Roman"/>
          <w:sz w:val="24"/>
        </w:rPr>
      </w:pPr>
      <w:r w:rsidRPr="00D73E35">
        <w:rPr>
          <w:rFonts w:ascii="Times New Roman" w:hAnsi="Times New Roman" w:cs="Times New Roman"/>
          <w:sz w:val="24"/>
        </w:rPr>
        <w:t>T</w:t>
      </w:r>
      <w:r>
        <w:rPr>
          <w:rFonts w:ascii="Times New Roman" w:hAnsi="Times New Roman" w:cs="Times New Roman"/>
          <w:sz w:val="24"/>
        </w:rPr>
        <w:t>his algorithm begins where the current</w:t>
      </w:r>
      <w:r w:rsidR="006B15D3">
        <w:rPr>
          <w:rFonts w:ascii="Times New Roman" w:hAnsi="Times New Roman" w:cs="Times New Roman"/>
          <w:sz w:val="24"/>
        </w:rPr>
        <w:t>ly accepted algorithms do</w:t>
      </w:r>
      <w:r>
        <w:rPr>
          <w:rFonts w:ascii="Times New Roman" w:hAnsi="Times New Roman" w:cs="Times New Roman"/>
          <w:sz w:val="24"/>
        </w:rPr>
        <w:t xml:space="preserve"> not and this is by checking for a skewe</w:t>
      </w:r>
      <w:r w:rsidR="006B15D3">
        <w:rPr>
          <w:rFonts w:ascii="Times New Roman" w:hAnsi="Times New Roman" w:cs="Times New Roman"/>
          <w:sz w:val="24"/>
        </w:rPr>
        <w:t xml:space="preserve">d microarray </w:t>
      </w:r>
      <w:r w:rsidR="001C3371">
        <w:rPr>
          <w:rFonts w:ascii="Times New Roman" w:hAnsi="Times New Roman" w:cs="Times New Roman"/>
          <w:sz w:val="24"/>
        </w:rPr>
        <w:t>plate during image creation</w:t>
      </w:r>
      <w:r w:rsidR="006B15D3">
        <w:rPr>
          <w:rFonts w:ascii="Times New Roman" w:hAnsi="Times New Roman" w:cs="Times New Roman"/>
          <w:sz w:val="24"/>
        </w:rPr>
        <w:t>. There are times when</w:t>
      </w:r>
      <w:r w:rsidR="001C3371">
        <w:rPr>
          <w:rFonts w:ascii="Times New Roman" w:hAnsi="Times New Roman" w:cs="Times New Roman"/>
          <w:sz w:val="24"/>
        </w:rPr>
        <w:t xml:space="preserve"> the technician loads the plate with a non-zero rotation angle</w:t>
      </w:r>
      <w:r w:rsidR="00864241">
        <w:rPr>
          <w:rFonts w:ascii="Times New Roman" w:hAnsi="Times New Roman" w:cs="Times New Roman"/>
          <w:sz w:val="24"/>
        </w:rPr>
        <w:t xml:space="preserve"> and starting with the correct image is critical as it will affect all steps</w:t>
      </w:r>
      <w:r w:rsidR="00D973F4">
        <w:rPr>
          <w:rFonts w:ascii="Times New Roman" w:hAnsi="Times New Roman" w:cs="Times New Roman"/>
          <w:sz w:val="24"/>
        </w:rPr>
        <w:t xml:space="preserve"> of the algorithm</w:t>
      </w:r>
      <w:r w:rsidR="00864241">
        <w:rPr>
          <w:rFonts w:ascii="Times New Roman" w:hAnsi="Times New Roman" w:cs="Times New Roman"/>
          <w:sz w:val="24"/>
        </w:rPr>
        <w:t xml:space="preserve"> going forward</w:t>
      </w:r>
      <w:r w:rsidR="001C3371">
        <w:rPr>
          <w:rFonts w:ascii="Times New Roman" w:hAnsi="Times New Roman" w:cs="Times New Roman"/>
          <w:sz w:val="24"/>
        </w:rPr>
        <w:t>. This</w:t>
      </w:r>
      <w:r w:rsidR="00864241">
        <w:rPr>
          <w:rFonts w:ascii="Times New Roman" w:hAnsi="Times New Roman" w:cs="Times New Roman"/>
          <w:sz w:val="24"/>
        </w:rPr>
        <w:t xml:space="preserve"> non-zero rotation angel</w:t>
      </w:r>
      <w:r w:rsidR="001C3371">
        <w:rPr>
          <w:rFonts w:ascii="Times New Roman" w:hAnsi="Times New Roman" w:cs="Times New Roman"/>
          <w:sz w:val="24"/>
        </w:rPr>
        <w:t xml:space="preserve"> is corrected u</w:t>
      </w:r>
      <w:r w:rsidR="00D973F4">
        <w:rPr>
          <w:rFonts w:ascii="Times New Roman" w:hAnsi="Times New Roman" w:cs="Times New Roman"/>
          <w:sz w:val="24"/>
        </w:rPr>
        <w:t>sing the Radon transform method which is obtained by the integral transform consisting of the integral of a function over straight lines and is defined as [1]:</w:t>
      </w:r>
    </w:p>
    <w:p w:rsidR="001813F7" w:rsidRPr="00505EB7" w:rsidRDefault="001813F7" w:rsidP="00D73E35">
      <w:pPr>
        <w:ind w:firstLine="720"/>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α</m:t>
              </m:r>
            </m:sub>
          </m:sSub>
          <m:d>
            <m:dPr>
              <m:begChr m:val="{"/>
              <m:endChr m:val="}"/>
              <m:ctrlPr>
                <w:rPr>
                  <w:rFonts w:ascii="Cambria Math" w:hAnsi="Cambria Math" w:cs="Times New Roman"/>
                  <w:i/>
                  <w:sz w:val="24"/>
                </w:rPr>
              </m:ctrlPr>
            </m:dPr>
            <m:e>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 y</m:t>
                  </m:r>
                </m:e>
              </m:d>
            </m:e>
          </m:d>
          <m:r>
            <w:rPr>
              <w:rFonts w:ascii="Cambria Math" w:hAnsi="Cambria Math" w:cs="Times New Roman"/>
              <w:sz w:val="24"/>
            </w:rPr>
            <m:t xml:space="preserve">= </m:t>
          </m:r>
          <m:nary>
            <m:naryPr>
              <m:chr m:val="∬"/>
              <m:limLoc m:val="undOvr"/>
              <m:ctrlPr>
                <w:rPr>
                  <w:rFonts w:ascii="Cambria Math" w:hAnsi="Cambria Math" w:cs="Times New Roman"/>
                  <w:i/>
                  <w:sz w:val="24"/>
                </w:rPr>
              </m:ctrlPr>
            </m:naryPr>
            <m:sub>
              <m:r>
                <w:rPr>
                  <w:rFonts w:ascii="Cambria Math" w:hAnsi="Cambria Math" w:cs="Times New Roman"/>
                  <w:sz w:val="24"/>
                </w:rPr>
                <m:t>-∞</m:t>
              </m:r>
            </m:sub>
            <m:sup>
              <m:r>
                <w:rPr>
                  <w:rFonts w:ascii="Cambria Math" w:hAnsi="Cambria Math" w:cs="Times New Roman"/>
                  <w:sz w:val="24"/>
                </w:rPr>
                <m:t>+∞</m:t>
              </m:r>
            </m:sup>
            <m:e>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 y</m:t>
                  </m:r>
                </m:e>
              </m:d>
              <m:r>
                <w:rPr>
                  <w:rFonts w:ascii="Cambria Math" w:hAnsi="Cambria Math" w:cs="Times New Roman"/>
                  <w:sz w:val="24"/>
                </w:rPr>
                <m:t>δ</m:t>
              </m:r>
              <m:d>
                <m:dPr>
                  <m:ctrlPr>
                    <w:rPr>
                      <w:rFonts w:ascii="Cambria Math" w:hAnsi="Cambria Math" w:cs="Times New Roman"/>
                      <w:i/>
                      <w:sz w:val="24"/>
                    </w:rPr>
                  </m:ctrlPr>
                </m:dPr>
                <m:e>
                  <m:r>
                    <w:rPr>
                      <w:rFonts w:ascii="Cambria Math" w:hAnsi="Cambria Math" w:cs="Times New Roman"/>
                      <w:sz w:val="24"/>
                    </w:rPr>
                    <m:t>xcosα+ysinα-s</m:t>
                  </m:r>
                </m:e>
              </m:d>
              <m:r>
                <w:rPr>
                  <w:rFonts w:ascii="Cambria Math" w:hAnsi="Cambria Math" w:cs="Times New Roman"/>
                  <w:sz w:val="24"/>
                </w:rPr>
                <m:t>dx dy</m:t>
              </m:r>
            </m:e>
          </m:nary>
        </m:oMath>
      </m:oMathPara>
    </w:p>
    <w:p w:rsidR="00FC61E1" w:rsidRPr="0005222E" w:rsidRDefault="0005222E" w:rsidP="00FC61E1">
      <w:pPr>
        <w:ind w:firstLine="720"/>
        <w:rPr>
          <w:rFonts w:ascii="Times New Roman" w:hAnsi="Times New Roman" w:cs="Times New Roman"/>
          <w:sz w:val="24"/>
        </w:rPr>
      </w:pPr>
      <w:r w:rsidRPr="0005222E">
        <w:rPr>
          <w:rFonts w:ascii="Times New Roman" w:hAnsi="Times New Roman" w:cs="Times New Roman"/>
          <w:sz w:val="24"/>
        </w:rPr>
        <w:t>IMAGE BLOCKING</w:t>
      </w:r>
    </w:p>
    <w:p w:rsidR="00505EB7" w:rsidRPr="00D73E35" w:rsidRDefault="00505EB7" w:rsidP="00505EB7">
      <w:pPr>
        <w:ind w:firstLine="720"/>
        <w:rPr>
          <w:rFonts w:ascii="Times New Roman" w:hAnsi="Times New Roman" w:cs="Times New Roman"/>
          <w:sz w:val="24"/>
          <w:highlight w:val="yellow"/>
        </w:rPr>
      </w:pPr>
      <w:r>
        <w:rPr>
          <w:rFonts w:ascii="Times New Roman" w:eastAsiaTheme="minorEastAsia" w:hAnsi="Times New Roman" w:cs="Times New Roman"/>
          <w:sz w:val="24"/>
        </w:rPr>
        <w:t>After the image has been corrected for any non-zero angles, the images blocks must be discovered. These blocks</w:t>
      </w:r>
      <w:r w:rsidR="00AE4984">
        <w:rPr>
          <w:rFonts w:ascii="Times New Roman" w:eastAsiaTheme="minorEastAsia" w:hAnsi="Times New Roman" w:cs="Times New Roman"/>
          <w:sz w:val="24"/>
        </w:rPr>
        <w:t xml:space="preserve"> are defined in rows and columns and</w:t>
      </w:r>
      <w:r>
        <w:rPr>
          <w:rFonts w:ascii="Times New Roman" w:eastAsiaTheme="minorEastAsia" w:hAnsi="Times New Roman" w:cs="Times New Roman"/>
          <w:sz w:val="24"/>
        </w:rPr>
        <w:t xml:space="preserve"> indicate the different sequences to be tested in the image</w:t>
      </w:r>
      <w:r w:rsidR="00AE4984">
        <w:rPr>
          <w:rFonts w:ascii="Times New Roman" w:eastAsiaTheme="minorEastAsia" w:hAnsi="Times New Roman" w:cs="Times New Roman"/>
          <w:sz w:val="24"/>
        </w:rPr>
        <w:t>. In order to more accurately see the blocks, the images contrast ratio is increased using a method called h</w:t>
      </w:r>
      <w:r w:rsidR="00BD77DF">
        <w:rPr>
          <w:rFonts w:ascii="Times New Roman" w:eastAsiaTheme="minorEastAsia" w:hAnsi="Times New Roman" w:cs="Times New Roman"/>
          <w:sz w:val="24"/>
        </w:rPr>
        <w:t>istogram equalization. I</w:t>
      </w:r>
      <w:r w:rsidR="00AE4984">
        <w:rPr>
          <w:rFonts w:ascii="Times New Roman" w:eastAsiaTheme="minorEastAsia" w:hAnsi="Times New Roman" w:cs="Times New Roman"/>
          <w:sz w:val="24"/>
        </w:rPr>
        <w:t xml:space="preserve">t is possible for small white spots to appear </w:t>
      </w:r>
      <w:r w:rsidR="00731023">
        <w:rPr>
          <w:rFonts w:ascii="Times New Roman" w:eastAsiaTheme="minorEastAsia" w:hAnsi="Times New Roman" w:cs="Times New Roman"/>
          <w:sz w:val="24"/>
        </w:rPr>
        <w:t>in the background of the image, which are</w:t>
      </w:r>
      <w:r w:rsidR="00BD77DF">
        <w:rPr>
          <w:rFonts w:ascii="Times New Roman" w:eastAsiaTheme="minorEastAsia" w:hAnsi="Times New Roman" w:cs="Times New Roman"/>
          <w:sz w:val="24"/>
        </w:rPr>
        <w:t xml:space="preserve"> then</w:t>
      </w:r>
      <w:r w:rsidR="00731023">
        <w:rPr>
          <w:rFonts w:ascii="Times New Roman" w:eastAsiaTheme="minorEastAsia" w:hAnsi="Times New Roman" w:cs="Times New Roman"/>
          <w:sz w:val="24"/>
        </w:rPr>
        <w:t xml:space="preserve"> removed using the Wi</w:t>
      </w:r>
      <w:r w:rsidR="00E7360B">
        <w:rPr>
          <w:rFonts w:ascii="Times New Roman" w:eastAsiaTheme="minorEastAsia" w:hAnsi="Times New Roman" w:cs="Times New Roman"/>
          <w:sz w:val="24"/>
        </w:rPr>
        <w:t>ener filter</w:t>
      </w:r>
      <w:r w:rsidR="00BD77DF">
        <w:rPr>
          <w:rFonts w:ascii="Times New Roman" w:eastAsiaTheme="minorEastAsia" w:hAnsi="Times New Roman" w:cs="Times New Roman"/>
          <w:sz w:val="24"/>
        </w:rPr>
        <w:t xml:space="preserve"> to reduce noise</w:t>
      </w:r>
      <w:r w:rsidR="00E7360B">
        <w:rPr>
          <w:rFonts w:ascii="Times New Roman" w:eastAsiaTheme="minorEastAsia" w:hAnsi="Times New Roman" w:cs="Times New Roman"/>
          <w:sz w:val="24"/>
        </w:rPr>
        <w:t>. Finally, the pixel values</w:t>
      </w:r>
      <w:r w:rsidR="00731023">
        <w:rPr>
          <w:rFonts w:ascii="Times New Roman" w:eastAsiaTheme="minorEastAsia" w:hAnsi="Times New Roman" w:cs="Times New Roman"/>
          <w:sz w:val="24"/>
        </w:rPr>
        <w:t xml:space="preserve"> in each row are summed together and each block is discovered by identifying the local minim</w:t>
      </w:r>
      <w:r w:rsidR="00E7360B">
        <w:rPr>
          <w:rFonts w:ascii="Times New Roman" w:eastAsiaTheme="minorEastAsia" w:hAnsi="Times New Roman" w:cs="Times New Roman"/>
          <w:sz w:val="24"/>
        </w:rPr>
        <w:t>a</w:t>
      </w:r>
      <w:r w:rsidR="00731023">
        <w:rPr>
          <w:rFonts w:ascii="Times New Roman" w:eastAsiaTheme="minorEastAsia" w:hAnsi="Times New Roman" w:cs="Times New Roman"/>
          <w:sz w:val="24"/>
        </w:rPr>
        <w:t xml:space="preserve"> value.</w:t>
      </w:r>
    </w:p>
    <w:p w:rsidR="00374CAE" w:rsidRPr="0005222E" w:rsidRDefault="0005222E" w:rsidP="00374CAE">
      <w:pPr>
        <w:ind w:firstLine="720"/>
        <w:rPr>
          <w:rFonts w:ascii="Times New Roman" w:hAnsi="Times New Roman" w:cs="Times New Roman"/>
          <w:sz w:val="24"/>
        </w:rPr>
      </w:pPr>
      <w:r w:rsidRPr="0005222E">
        <w:rPr>
          <w:rFonts w:ascii="Times New Roman" w:hAnsi="Times New Roman" w:cs="Times New Roman"/>
          <w:sz w:val="24"/>
        </w:rPr>
        <w:t>BLOCK GRIDDING</w:t>
      </w:r>
    </w:p>
    <w:p w:rsidR="00FC61E1" w:rsidRDefault="00351AB4" w:rsidP="00374CAE">
      <w:pPr>
        <w:ind w:firstLine="720"/>
        <w:rPr>
          <w:rFonts w:ascii="Times New Roman" w:eastAsiaTheme="minorEastAsia" w:hAnsi="Times New Roman" w:cs="Times New Roman"/>
          <w:sz w:val="24"/>
        </w:rPr>
      </w:pPr>
      <w:r>
        <w:rPr>
          <w:rFonts w:ascii="Times New Roman" w:eastAsiaTheme="minorEastAsia" w:hAnsi="Times New Roman" w:cs="Times New Roman"/>
          <w:sz w:val="24"/>
        </w:rPr>
        <w:t>Despite having dealt with the noise introduced by the cont</w:t>
      </w:r>
      <w:r w:rsidR="009A2FEA">
        <w:rPr>
          <w:rFonts w:ascii="Times New Roman" w:eastAsiaTheme="minorEastAsia" w:hAnsi="Times New Roman" w:cs="Times New Roman"/>
          <w:sz w:val="24"/>
        </w:rPr>
        <w:t>rast ratio, there are actually two</w:t>
      </w:r>
      <w:r>
        <w:rPr>
          <w:rFonts w:ascii="Times New Roman" w:eastAsiaTheme="minorEastAsia" w:hAnsi="Times New Roman" w:cs="Times New Roman"/>
          <w:sz w:val="24"/>
        </w:rPr>
        <w:t xml:space="preserve"> other types of noise that can be present in a microarray </w:t>
      </w:r>
      <w:r w:rsidR="009A2FEA">
        <w:rPr>
          <w:rFonts w:ascii="Times New Roman" w:eastAsiaTheme="minorEastAsia" w:hAnsi="Times New Roman" w:cs="Times New Roman"/>
          <w:sz w:val="24"/>
        </w:rPr>
        <w:t>image: dust particles</w:t>
      </w:r>
      <w:r>
        <w:rPr>
          <w:rFonts w:ascii="Times New Roman" w:eastAsiaTheme="minorEastAsia" w:hAnsi="Times New Roman" w:cs="Times New Roman"/>
          <w:sz w:val="24"/>
        </w:rPr>
        <w:t xml:space="preserve"> present</w:t>
      </w:r>
      <w:r w:rsidR="00EE2CF0">
        <w:rPr>
          <w:rFonts w:ascii="Times New Roman" w:eastAsiaTheme="minorEastAsia" w:hAnsi="Times New Roman" w:cs="Times New Roman"/>
          <w:sz w:val="24"/>
        </w:rPr>
        <w:t xml:space="preserve"> </w:t>
      </w:r>
      <w:r>
        <w:rPr>
          <w:rFonts w:ascii="Times New Roman" w:eastAsiaTheme="minorEastAsia" w:hAnsi="Times New Roman" w:cs="Times New Roman"/>
          <w:sz w:val="24"/>
        </w:rPr>
        <w:t>on the slide</w:t>
      </w:r>
      <w:r w:rsidR="009A2FEA">
        <w:rPr>
          <w:rFonts w:ascii="Times New Roman" w:eastAsiaTheme="minorEastAsia" w:hAnsi="Times New Roman" w:cs="Times New Roman"/>
          <w:sz w:val="24"/>
        </w:rPr>
        <w:t>, and lens reflection or</w:t>
      </w:r>
      <w:r>
        <w:rPr>
          <w:rFonts w:ascii="Times New Roman" w:eastAsiaTheme="minorEastAsia" w:hAnsi="Times New Roman" w:cs="Times New Roman"/>
          <w:sz w:val="24"/>
        </w:rPr>
        <w:t xml:space="preserve"> light anomalies created on the slide plate during </w:t>
      </w:r>
      <w:r w:rsidR="00FC6307">
        <w:rPr>
          <w:rFonts w:ascii="Times New Roman" w:eastAsiaTheme="minorEastAsia" w:hAnsi="Times New Roman" w:cs="Times New Roman"/>
          <w:sz w:val="24"/>
        </w:rPr>
        <w:t xml:space="preserve">image creation. To </w:t>
      </w:r>
      <w:r w:rsidR="009A2FEA">
        <w:rPr>
          <w:rFonts w:ascii="Times New Roman" w:eastAsiaTheme="minorEastAsia" w:hAnsi="Times New Roman" w:cs="Times New Roman"/>
          <w:sz w:val="24"/>
        </w:rPr>
        <w:t xml:space="preserve">remove </w:t>
      </w:r>
      <w:r w:rsidR="00FC6307">
        <w:rPr>
          <w:rFonts w:ascii="Times New Roman" w:eastAsiaTheme="minorEastAsia" w:hAnsi="Times New Roman" w:cs="Times New Roman"/>
          <w:sz w:val="24"/>
        </w:rPr>
        <w:t xml:space="preserve">the dust particles, the average brightness of all pixels is taken and compared to every pixel </w:t>
      </w:r>
      <w:r w:rsidR="00FC6307">
        <w:rPr>
          <w:rFonts w:ascii="Times New Roman" w:eastAsiaTheme="minorEastAsia" w:hAnsi="Times New Roman" w:cs="Times New Roman"/>
          <w:sz w:val="24"/>
        </w:rPr>
        <w:lastRenderedPageBreak/>
        <w:t xml:space="preserve">individually. If its value is less than the average, the value is set to </w:t>
      </w:r>
      <w:r w:rsidR="009A2FEA">
        <w:rPr>
          <w:rFonts w:ascii="Times New Roman" w:eastAsiaTheme="minorEastAsia" w:hAnsi="Times New Roman" w:cs="Times New Roman"/>
          <w:sz w:val="24"/>
        </w:rPr>
        <w:t>zero</w:t>
      </w:r>
      <w:r w:rsidR="00FC6307">
        <w:rPr>
          <w:rFonts w:ascii="Times New Roman" w:eastAsiaTheme="minorEastAsia" w:hAnsi="Times New Roman" w:cs="Times New Roman"/>
          <w:sz w:val="24"/>
        </w:rPr>
        <w:t xml:space="preserve">. The second type of noise, light </w:t>
      </w:r>
      <w:r w:rsidR="009A2FEA">
        <w:rPr>
          <w:rFonts w:ascii="Times New Roman" w:eastAsiaTheme="minorEastAsia" w:hAnsi="Times New Roman" w:cs="Times New Roman"/>
          <w:sz w:val="24"/>
        </w:rPr>
        <w:t>interference, is controlled</w:t>
      </w:r>
      <w:r w:rsidR="00FC6307">
        <w:rPr>
          <w:rFonts w:ascii="Times New Roman" w:eastAsiaTheme="minorEastAsia" w:hAnsi="Times New Roman" w:cs="Times New Roman"/>
          <w:sz w:val="24"/>
        </w:rPr>
        <w:t xml:space="preserve"> during the process of gridding each spot in a block. This is handled using the morphological </w:t>
      </w:r>
      <w:r w:rsidR="00E9458A">
        <w:rPr>
          <w:rFonts w:ascii="Times New Roman" w:eastAsiaTheme="minorEastAsia" w:hAnsi="Times New Roman" w:cs="Times New Roman"/>
          <w:sz w:val="24"/>
        </w:rPr>
        <w:t>operator’s</w:t>
      </w:r>
      <w:r w:rsidR="00FC6307">
        <w:rPr>
          <w:rFonts w:ascii="Times New Roman" w:eastAsiaTheme="minorEastAsia" w:hAnsi="Times New Roman" w:cs="Times New Roman"/>
          <w:sz w:val="24"/>
        </w:rPr>
        <w:t xml:space="preserve"> erosion and closing</w:t>
      </w:r>
      <w:r w:rsidR="009A2FEA">
        <w:rPr>
          <w:rFonts w:ascii="Times New Roman" w:eastAsiaTheme="minorEastAsia" w:hAnsi="Times New Roman" w:cs="Times New Roman"/>
          <w:sz w:val="24"/>
        </w:rPr>
        <w:t>,</w:t>
      </w:r>
      <w:r w:rsidR="00FC6307">
        <w:rPr>
          <w:rFonts w:ascii="Times New Roman" w:eastAsiaTheme="minorEastAsia" w:hAnsi="Times New Roman" w:cs="Times New Roman"/>
          <w:sz w:val="24"/>
        </w:rPr>
        <w:t xml:space="preserve"> which removes the interference and highlights the individual spot</w:t>
      </w:r>
      <w:r w:rsidR="00E9458A">
        <w:rPr>
          <w:rFonts w:ascii="Times New Roman" w:eastAsiaTheme="minorEastAsia" w:hAnsi="Times New Roman" w:cs="Times New Roman"/>
          <w:sz w:val="24"/>
        </w:rPr>
        <w:t>s. Lastly, pixel brightness is calculated using the following equation:</w:t>
      </w:r>
    </w:p>
    <w:p w:rsidR="00E9458A" w:rsidRPr="00E9458A" w:rsidRDefault="00E9458A" w:rsidP="00374CAE">
      <w:pPr>
        <w:ind w:firstLine="720"/>
        <w:rPr>
          <w:rFonts w:ascii="Times New Roman" w:eastAsiaTheme="minorEastAsia" w:hAnsi="Times New Roman" w:cs="Times New Roman"/>
          <w:sz w:val="24"/>
        </w:rPr>
      </w:pPr>
      <m:oMathPara>
        <m:oMath>
          <m:r>
            <w:rPr>
              <w:rFonts w:ascii="Cambria Math" w:hAnsi="Cambria Math" w:cs="Times New Roman"/>
              <w:sz w:val="24"/>
            </w:rPr>
            <m:t>H</m:t>
          </m:r>
          <m:d>
            <m:dPr>
              <m:ctrlPr>
                <w:rPr>
                  <w:rFonts w:ascii="Cambria Math" w:hAnsi="Cambria Math" w:cs="Times New Roman"/>
                  <w:i/>
                  <w:sz w:val="24"/>
                </w:rPr>
              </m:ctrlPr>
            </m:dPr>
            <m:e>
              <m:r>
                <w:rPr>
                  <w:rFonts w:ascii="Cambria Math" w:hAnsi="Cambria Math" w:cs="Times New Roman"/>
                  <w:sz w:val="24"/>
                </w:rPr>
                <m:t>y</m:t>
              </m:r>
            </m:e>
          </m:d>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n</m:t>
              </m:r>
            </m:den>
          </m:f>
          <m:nary>
            <m:naryPr>
              <m:chr m:val="∑"/>
              <m:limLoc m:val="undOvr"/>
              <m:ctrlPr>
                <w:rPr>
                  <w:rFonts w:ascii="Cambria Math" w:hAnsi="Cambria Math" w:cs="Times New Roman"/>
                  <w:i/>
                  <w:sz w:val="24"/>
                </w:rPr>
              </m:ctrlPr>
            </m:naryPr>
            <m:sub>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sub>
            <m:sup>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sup>
            <m:e>
              <m:r>
                <w:rPr>
                  <w:rFonts w:ascii="Cambria Math" w:hAnsi="Cambria Math" w:cs="Times New Roman"/>
                  <w:sz w:val="24"/>
                </w:rPr>
                <m:t>f(x,y)</m:t>
              </m:r>
            </m:e>
          </m:nary>
        </m:oMath>
      </m:oMathPara>
    </w:p>
    <w:p w:rsidR="00E9458A" w:rsidRPr="00E9458A" w:rsidRDefault="00E9458A" w:rsidP="00E9458A">
      <w:pPr>
        <w:ind w:firstLine="720"/>
        <w:rPr>
          <w:rFonts w:ascii="Times New Roman" w:hAnsi="Times New Roman" w:cs="Times New Roman"/>
          <w:sz w:val="24"/>
        </w:rPr>
      </w:pPr>
      <w:r>
        <w:rPr>
          <w:rFonts w:ascii="Times New Roman" w:eastAsiaTheme="minorEastAsia" w:hAnsi="Times New Roman" w:cs="Times New Roman"/>
          <w:sz w:val="24"/>
        </w:rPr>
        <w:t>The local minima discovered in this summation of the images rows are the location in which spots exist.</w:t>
      </w:r>
    </w:p>
    <w:p w:rsidR="00374CAE" w:rsidRPr="0005222E" w:rsidRDefault="0005222E" w:rsidP="00374CAE">
      <w:pPr>
        <w:ind w:firstLine="720"/>
        <w:rPr>
          <w:rFonts w:ascii="Times New Roman" w:hAnsi="Times New Roman" w:cs="Times New Roman"/>
          <w:sz w:val="24"/>
        </w:rPr>
      </w:pPr>
      <w:r w:rsidRPr="003867F9">
        <w:rPr>
          <w:rFonts w:ascii="Times New Roman" w:hAnsi="Times New Roman" w:cs="Times New Roman"/>
          <w:sz w:val="24"/>
        </w:rPr>
        <w:t>SEGMENTATION</w:t>
      </w:r>
    </w:p>
    <w:p w:rsidR="00FC61E1" w:rsidRDefault="00E61365" w:rsidP="00374CAE">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segmentation process is the most complicated step in the analysis of the image. It involves a process by which the image is split into two parts: the foreground (the spots) and the background (everything else). </w:t>
      </w:r>
      <w:r w:rsidR="00F71A09">
        <w:rPr>
          <w:rFonts w:ascii="Times New Roman" w:eastAsiaTheme="minorEastAsia" w:hAnsi="Times New Roman" w:cs="Times New Roman"/>
          <w:sz w:val="24"/>
        </w:rPr>
        <w:t xml:space="preserve">In order to do this, </w:t>
      </w:r>
      <w:r w:rsidR="007646C4">
        <w:rPr>
          <w:rFonts w:ascii="Times New Roman" w:eastAsiaTheme="minorEastAsia" w:hAnsi="Times New Roman" w:cs="Times New Roman"/>
          <w:sz w:val="24"/>
        </w:rPr>
        <w:t xml:space="preserve">[1] </w:t>
      </w:r>
      <w:r w:rsidR="007646C4">
        <w:rPr>
          <w:rFonts w:ascii="Times New Roman" w:eastAsiaTheme="minorEastAsia" w:hAnsi="Times New Roman" w:cs="Times New Roman"/>
          <w:sz w:val="24"/>
        </w:rPr>
        <w:t xml:space="preserve">the paper utilizes the association of a total variation regularization method with an L1-norm precision term (TV + L1) and applies the two to </w:t>
      </w:r>
      <w:r w:rsidR="00F71A09">
        <w:rPr>
          <w:rFonts w:ascii="Times New Roman" w:eastAsiaTheme="minorEastAsia" w:hAnsi="Times New Roman" w:cs="Times New Roman"/>
          <w:sz w:val="24"/>
        </w:rPr>
        <w:t>a complex formula</w:t>
      </w:r>
      <w:r w:rsidR="00EE3862">
        <w:rPr>
          <w:rFonts w:ascii="Times New Roman" w:eastAsiaTheme="minorEastAsia" w:hAnsi="Times New Roman" w:cs="Times New Roman"/>
          <w:sz w:val="24"/>
        </w:rPr>
        <w:t xml:space="preserve"> for isolating the spots</w:t>
      </w:r>
      <w:r w:rsidR="00F71A09">
        <w:rPr>
          <w:rFonts w:ascii="Times New Roman" w:eastAsiaTheme="minorEastAsia" w:hAnsi="Times New Roman" w:cs="Times New Roman"/>
          <w:sz w:val="24"/>
        </w:rPr>
        <w:t>:</w:t>
      </w:r>
    </w:p>
    <w:p w:rsidR="00F71A09" w:rsidRPr="00F71A09" w:rsidRDefault="00F71A09" w:rsidP="00374CAE">
      <w:pPr>
        <w:ind w:firstLine="720"/>
        <w:rPr>
          <w:rFonts w:ascii="Times New Roman" w:eastAsiaTheme="minorEastAsia" w:hAnsi="Times New Roman" w:cs="Times New Roman"/>
          <w:sz w:val="24"/>
        </w:rPr>
      </w:pPr>
      <m:oMathPara>
        <m:oMath>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u</m:t>
              </m:r>
              <m:r>
                <w:rPr>
                  <w:rFonts w:ascii="Cambria Math" w:hAnsi="Cambria Math" w:cs="Times New Roman"/>
                  <w:sz w:val="24"/>
                </w:rPr>
                <m:t>, λ</m:t>
              </m:r>
            </m:e>
          </m:d>
          <m:r>
            <w:rPr>
              <w:rFonts w:ascii="Cambria Math" w:hAnsi="Cambria Math" w:cs="Times New Roman"/>
              <w:sz w:val="24"/>
            </w:rPr>
            <m:t xml:space="preserve">= </m:t>
          </m:r>
          <m:func>
            <m:funcPr>
              <m:ctrlPr>
                <w:rPr>
                  <w:rFonts w:ascii="Cambria Math" w:hAnsi="Cambria Math" w:cs="Times New Roman"/>
                  <w:i/>
                  <w:sz w:val="24"/>
                </w:rPr>
              </m:ctrlPr>
            </m:funcPr>
            <m:fName>
              <m:limLow>
                <m:limLowPr>
                  <m:ctrlPr>
                    <w:rPr>
                      <w:rFonts w:ascii="Cambria Math" w:hAnsi="Cambria Math" w:cs="Times New Roman"/>
                      <w:i/>
                      <w:sz w:val="24"/>
                    </w:rPr>
                  </m:ctrlPr>
                </m:limLowPr>
                <m:e>
                  <m:r>
                    <m:rPr>
                      <m:sty m:val="p"/>
                    </m:rPr>
                    <w:rPr>
                      <w:rFonts w:ascii="Cambria Math" w:hAnsi="Cambria Math" w:cs="Times New Roman"/>
                      <w:sz w:val="24"/>
                    </w:rPr>
                    <m:t>min</m:t>
                  </m:r>
                </m:e>
                <m:lim>
                  <m:r>
                    <w:rPr>
                      <w:rFonts w:ascii="Cambria Math" w:hAnsi="Cambria Math" w:cs="Times New Roman"/>
                      <w:sz w:val="24"/>
                    </w:rPr>
                    <m:t>ueBV(Ω)</m:t>
                  </m:r>
                </m:lim>
              </m:limLow>
            </m:fName>
            <m:e>
              <m:nary>
                <m:naryPr>
                  <m:limLoc m:val="subSup"/>
                  <m:supHide m:val="1"/>
                  <m:ctrlPr>
                    <w:rPr>
                      <w:rFonts w:ascii="Cambria Math" w:hAnsi="Cambria Math" w:cs="Times New Roman"/>
                      <w:i/>
                      <w:sz w:val="24"/>
                    </w:rPr>
                  </m:ctrlPr>
                </m:naryPr>
                <m:sub>
                  <m:r>
                    <w:rPr>
                      <w:rFonts w:ascii="Cambria Math" w:hAnsi="Cambria Math" w:cs="Times New Roman"/>
                      <w:sz w:val="24"/>
                    </w:rPr>
                    <m:t>Ω</m:t>
                  </m:r>
                </m:sub>
                <m:sup/>
                <m:e>
                  <m:d>
                    <m:dPr>
                      <m:begChr m:val="|"/>
                      <m:endChr m:val="|"/>
                      <m:ctrlPr>
                        <w:rPr>
                          <w:rFonts w:ascii="Cambria Math" w:hAnsi="Cambria Math" w:cs="Times New Roman"/>
                          <w:i/>
                          <w:sz w:val="24"/>
                        </w:rPr>
                      </m:ctrlPr>
                    </m:dPr>
                    <m:e>
                      <m:r>
                        <m:rPr>
                          <m:sty m:val="p"/>
                        </m:rPr>
                        <w:rPr>
                          <w:rFonts w:ascii="Cambria Math" w:hAnsi="Cambria Math" w:cs="Times New Roman"/>
                          <w:sz w:val="24"/>
                        </w:rPr>
                        <m:t>∇</m:t>
                      </m:r>
                      <m:r>
                        <w:rPr>
                          <w:rFonts w:ascii="Cambria Math" w:hAnsi="Cambria Math" w:cs="Times New Roman"/>
                          <w:sz w:val="24"/>
                        </w:rPr>
                        <m:t>u(x)</m:t>
                      </m:r>
                    </m:e>
                  </m:d>
                  <m:r>
                    <w:rPr>
                      <w:rFonts w:ascii="Cambria Math" w:hAnsi="Cambria Math" w:cs="Times New Roman"/>
                      <w:sz w:val="24"/>
                    </w:rPr>
                    <m:t>+ λ</m:t>
                  </m:r>
                  <m:d>
                    <m:dPr>
                      <m:begChr m:val="|"/>
                      <m:endChr m:val="|"/>
                      <m:ctrlPr>
                        <w:rPr>
                          <w:rFonts w:ascii="Cambria Math" w:hAnsi="Cambria Math" w:cs="Times New Roman"/>
                          <w:i/>
                          <w:sz w:val="24"/>
                        </w:rPr>
                      </m:ctrlPr>
                    </m:dPr>
                    <m:e>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-u(x)</m:t>
                      </m:r>
                    </m:e>
                  </m:d>
                  <m:r>
                    <w:rPr>
                      <w:rFonts w:ascii="Cambria Math" w:hAnsi="Cambria Math" w:cs="Times New Roman"/>
                      <w:sz w:val="24"/>
                    </w:rPr>
                    <m:t xml:space="preserve"> dx</m:t>
                  </m:r>
                </m:e>
              </m:nary>
            </m:e>
          </m:func>
        </m:oMath>
      </m:oMathPara>
    </w:p>
    <w:p w:rsidR="00F71A09" w:rsidRPr="00F71A09" w:rsidRDefault="007646C4" w:rsidP="00246CFE">
      <w:pPr>
        <w:rPr>
          <w:rFonts w:ascii="Times New Roman" w:hAnsi="Times New Roman" w:cs="Times New Roman"/>
          <w:sz w:val="24"/>
        </w:rPr>
      </w:pPr>
      <w:r>
        <w:rPr>
          <w:rFonts w:ascii="Times New Roman" w:eastAsiaTheme="minorEastAsia" w:hAnsi="Times New Roman" w:cs="Times New Roman"/>
          <w:sz w:val="24"/>
        </w:rPr>
        <w:t>The result of this formula is a</w:t>
      </w:r>
      <w:r w:rsidR="00246CFE">
        <w:rPr>
          <w:rFonts w:ascii="Times New Roman" w:eastAsiaTheme="minorEastAsia" w:hAnsi="Times New Roman" w:cs="Times New Roman"/>
          <w:sz w:val="24"/>
        </w:rPr>
        <w:t xml:space="preserve"> </w:t>
      </w:r>
      <w:r>
        <w:rPr>
          <w:rFonts w:ascii="Times New Roman" w:eastAsiaTheme="minorEastAsia" w:hAnsi="Times New Roman" w:cs="Times New Roman"/>
          <w:sz w:val="24"/>
        </w:rPr>
        <w:t>gray level matrix related to the</w:t>
      </w:r>
      <w:r w:rsidR="00246CFE">
        <w:rPr>
          <w:rFonts w:ascii="Times New Roman" w:eastAsiaTheme="minorEastAsia" w:hAnsi="Times New Roman" w:cs="Times New Roman"/>
          <w:sz w:val="24"/>
        </w:rPr>
        <w:t xml:space="preserve"> spot</w:t>
      </w:r>
      <w:r>
        <w:rPr>
          <w:rFonts w:ascii="Times New Roman" w:eastAsiaTheme="minorEastAsia" w:hAnsi="Times New Roman" w:cs="Times New Roman"/>
          <w:sz w:val="24"/>
        </w:rPr>
        <w:t>s</w:t>
      </w:r>
      <w:r w:rsidR="00246CFE">
        <w:rPr>
          <w:rFonts w:ascii="Times New Roman" w:eastAsiaTheme="minorEastAsia" w:hAnsi="Times New Roman" w:cs="Times New Roman"/>
          <w:sz w:val="24"/>
        </w:rPr>
        <w:t xml:space="preserve"> </w:t>
      </w:r>
      <w:r>
        <w:rPr>
          <w:rFonts w:ascii="Times New Roman" w:eastAsiaTheme="minorEastAsia" w:hAnsi="Times New Roman" w:cs="Times New Roman"/>
          <w:sz w:val="24"/>
        </w:rPr>
        <w:t>in which the</w:t>
      </w:r>
      <w:r w:rsidR="00246CFE">
        <w:rPr>
          <w:rFonts w:ascii="Times New Roman" w:eastAsiaTheme="minorEastAsia" w:hAnsi="Times New Roman" w:cs="Times New Roman"/>
          <w:sz w:val="24"/>
        </w:rPr>
        <w:t xml:space="preserve"> background of the image </w:t>
      </w:r>
      <w:r>
        <w:rPr>
          <w:rFonts w:ascii="Times New Roman" w:eastAsiaTheme="minorEastAsia" w:hAnsi="Times New Roman" w:cs="Times New Roman"/>
          <w:sz w:val="24"/>
        </w:rPr>
        <w:t>has been removed</w:t>
      </w:r>
      <w:r w:rsidR="00246CFE">
        <w:rPr>
          <w:rFonts w:ascii="Times New Roman" w:eastAsiaTheme="minorEastAsia" w:hAnsi="Times New Roman" w:cs="Times New Roman"/>
          <w:sz w:val="24"/>
        </w:rPr>
        <w:t>.</w:t>
      </w:r>
    </w:p>
    <w:p w:rsidR="00374CAE" w:rsidRPr="0005222E" w:rsidRDefault="0005222E" w:rsidP="00374CAE">
      <w:pPr>
        <w:ind w:firstLine="720"/>
        <w:rPr>
          <w:rFonts w:ascii="Times New Roman" w:hAnsi="Times New Roman" w:cs="Times New Roman"/>
          <w:sz w:val="24"/>
        </w:rPr>
      </w:pPr>
      <w:r>
        <w:rPr>
          <w:rFonts w:ascii="Times New Roman" w:hAnsi="Times New Roman" w:cs="Times New Roman"/>
          <w:sz w:val="24"/>
        </w:rPr>
        <w:t>GENE EXPRESSION CALCULATION</w:t>
      </w:r>
      <w:r w:rsidR="00374CAE" w:rsidRPr="0005222E">
        <w:rPr>
          <w:rFonts w:ascii="Times New Roman" w:hAnsi="Times New Roman" w:cs="Times New Roman"/>
          <w:sz w:val="24"/>
        </w:rPr>
        <w:t xml:space="preserve"> </w:t>
      </w:r>
    </w:p>
    <w:p w:rsidR="00FC61E1" w:rsidRDefault="00183151" w:rsidP="00374CAE">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After segmenting the spots from the </w:t>
      </w:r>
      <w:r w:rsidR="009A2FEA">
        <w:rPr>
          <w:rFonts w:ascii="Times New Roman" w:eastAsiaTheme="minorEastAsia" w:hAnsi="Times New Roman" w:cs="Times New Roman"/>
          <w:sz w:val="24"/>
        </w:rPr>
        <w:t>background, the next step is to compare the spots to one</w:t>
      </w:r>
      <w:r>
        <w:rPr>
          <w:rFonts w:ascii="Times New Roman" w:eastAsiaTheme="minorEastAsia" w:hAnsi="Times New Roman" w:cs="Times New Roman"/>
          <w:sz w:val="24"/>
        </w:rPr>
        <w:t xml:space="preserve"> another via gene expression. On a standard microarray</w:t>
      </w:r>
      <w:r w:rsidR="009A2FEA">
        <w:rPr>
          <w:rFonts w:ascii="Times New Roman" w:eastAsiaTheme="minorEastAsia" w:hAnsi="Times New Roman" w:cs="Times New Roman"/>
          <w:sz w:val="24"/>
        </w:rPr>
        <w:t>,</w:t>
      </w:r>
      <w:r>
        <w:rPr>
          <w:rFonts w:ascii="Times New Roman" w:eastAsiaTheme="minorEastAsia" w:hAnsi="Times New Roman" w:cs="Times New Roman"/>
          <w:sz w:val="24"/>
        </w:rPr>
        <w:t xml:space="preserve"> there are samples of both the suspected unhealthy tissue</w:t>
      </w:r>
      <w:r w:rsidR="009A2FEA">
        <w:rPr>
          <w:rFonts w:ascii="Times New Roman" w:eastAsiaTheme="minorEastAsia" w:hAnsi="Times New Roman" w:cs="Times New Roman"/>
          <w:sz w:val="24"/>
        </w:rPr>
        <w:t>,</w:t>
      </w:r>
      <w:r>
        <w:rPr>
          <w:rFonts w:ascii="Times New Roman" w:eastAsiaTheme="minorEastAsia" w:hAnsi="Times New Roman" w:cs="Times New Roman"/>
          <w:sz w:val="24"/>
        </w:rPr>
        <w:t xml:space="preserve"> as well as known healthy tissue. Gene expression is a series of mathematical operations which compares the dissimilarities</w:t>
      </w:r>
      <w:r w:rsidR="009A2FE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and similarities between the individual genes. This process takes </w:t>
      </w:r>
      <w:r w:rsidR="00754342">
        <w:rPr>
          <w:rFonts w:ascii="Times New Roman" w:eastAsiaTheme="minorEastAsia" w:hAnsi="Times New Roman" w:cs="Times New Roman"/>
          <w:sz w:val="24"/>
        </w:rPr>
        <w:t>two</w:t>
      </w:r>
      <w:r>
        <w:rPr>
          <w:rFonts w:ascii="Times New Roman" w:eastAsiaTheme="minorEastAsia" w:hAnsi="Times New Roman" w:cs="Times New Roman"/>
          <w:sz w:val="24"/>
        </w:rPr>
        <w:t xml:space="preserve"> equations, the first of which is used to calculate the brightness intensity:</w:t>
      </w:r>
    </w:p>
    <w:p w:rsidR="00183151" w:rsidRPr="00183151" w:rsidRDefault="00183151" w:rsidP="00374CAE">
      <w:pPr>
        <w:ind w:firstLine="720"/>
        <w:rPr>
          <w:rFonts w:ascii="Times New Roman" w:eastAsiaTheme="minorEastAsia" w:hAnsi="Times New Roman" w:cs="Times New Roman"/>
          <w:sz w:val="24"/>
        </w:rPr>
      </w:pPr>
      <m:oMathPara>
        <m:oMath>
          <m:r>
            <w:rPr>
              <w:rFonts w:ascii="Cambria Math" w:hAnsi="Cambria Math" w:cs="Times New Roman"/>
              <w:sz w:val="24"/>
            </w:rPr>
            <m:t>int</m:t>
          </m:r>
          <m:d>
            <m:dPr>
              <m:ctrlPr>
                <w:rPr>
                  <w:rFonts w:ascii="Cambria Math" w:hAnsi="Cambria Math" w:cs="Times New Roman"/>
                  <w:i/>
                  <w:sz w:val="24"/>
                </w:rPr>
              </m:ctrlPr>
            </m:dPr>
            <m:e>
              <m:r>
                <w:rPr>
                  <w:rFonts w:ascii="Cambria Math" w:hAnsi="Cambria Math" w:cs="Times New Roman"/>
                  <w:sz w:val="24"/>
                </w:rPr>
                <m:t>cy</m:t>
              </m:r>
            </m:e>
          </m:d>
          <m:r>
            <w:rPr>
              <w:rFonts w:ascii="Cambria Math" w:hAnsi="Cambria Math" w:cs="Times New Roman"/>
              <w:sz w:val="24"/>
            </w:rPr>
            <m:t>=sum</m:t>
          </m:r>
          <m:d>
            <m:dPr>
              <m:ctrlPr>
                <w:rPr>
                  <w:rFonts w:ascii="Cambria Math" w:hAnsi="Cambria Math" w:cs="Times New Roman"/>
                  <w:i/>
                  <w:sz w:val="24"/>
                </w:rPr>
              </m:ctrlPr>
            </m:dPr>
            <m:e>
              <m:r>
                <w:rPr>
                  <w:rFonts w:ascii="Cambria Math" w:hAnsi="Cambria Math" w:cs="Times New Roman"/>
                  <w:sz w:val="24"/>
                </w:rPr>
                <m:t>rows</m:t>
              </m:r>
            </m:e>
          </m:d>
          <m:r>
            <w:rPr>
              <w:rFonts w:ascii="Cambria Math" w:hAnsi="Cambria Math" w:cs="Times New Roman"/>
              <w:sz w:val="24"/>
            </w:rPr>
            <m:t>+sum(columns)</m:t>
          </m:r>
        </m:oMath>
      </m:oMathPara>
    </w:p>
    <w:p w:rsidR="00183151" w:rsidRDefault="00183151" w:rsidP="00183151">
      <w:pPr>
        <w:rPr>
          <w:rFonts w:ascii="Times New Roman" w:eastAsiaTheme="minorEastAsia" w:hAnsi="Times New Roman" w:cs="Times New Roman"/>
          <w:sz w:val="24"/>
        </w:rPr>
      </w:pPr>
      <w:r>
        <w:rPr>
          <w:rFonts w:ascii="Times New Roman" w:eastAsiaTheme="minorEastAsia" w:hAnsi="Times New Roman" w:cs="Times New Roman"/>
          <w:sz w:val="24"/>
        </w:rPr>
        <w:tab/>
        <w:t>Next, this intensity is used to calculate the expression level of each of the spots</w:t>
      </w:r>
      <w:r w:rsidR="006657EF">
        <w:rPr>
          <w:rFonts w:ascii="Times New Roman" w:eastAsiaTheme="minorEastAsia" w:hAnsi="Times New Roman" w:cs="Times New Roman"/>
          <w:sz w:val="24"/>
        </w:rPr>
        <w:t>. In this equation, ‘cy5’ is the unhealthy gene sample and ‘cy3’ is the healthy gene sample</w:t>
      </w:r>
      <w:r>
        <w:rPr>
          <w:rFonts w:ascii="Times New Roman" w:eastAsiaTheme="minorEastAsia" w:hAnsi="Times New Roman" w:cs="Times New Roman"/>
          <w:sz w:val="24"/>
        </w:rPr>
        <w:t>:</w:t>
      </w:r>
    </w:p>
    <w:p w:rsidR="00183151" w:rsidRPr="00183151" w:rsidRDefault="00183151" w:rsidP="00183151">
      <w:pPr>
        <w:rPr>
          <w:rFonts w:ascii="Times New Roman" w:eastAsiaTheme="minorEastAsia" w:hAnsi="Times New Roman" w:cs="Times New Roman"/>
          <w:sz w:val="24"/>
        </w:rPr>
      </w:pPr>
      <m:oMathPara>
        <m:oMath>
          <m:r>
            <w:rPr>
              <w:rFonts w:ascii="Cambria Math" w:hAnsi="Cambria Math" w:cs="Times New Roman"/>
              <w:sz w:val="24"/>
            </w:rPr>
            <m:t xml:space="preserve">GeneExpression= </m:t>
          </m:r>
          <m:func>
            <m:funcPr>
              <m:ctrlPr>
                <w:rPr>
                  <w:rFonts w:ascii="Cambria Math" w:hAnsi="Cambria Math" w:cs="Times New Roman"/>
                  <w:i/>
                  <w:sz w:val="24"/>
                </w:rPr>
              </m:ctrlPr>
            </m:funcPr>
            <m:fName>
              <m:r>
                <m:rPr>
                  <m:sty m:val="p"/>
                </m:rPr>
                <w:rPr>
                  <w:rFonts w:ascii="Cambria Math" w:hAnsi="Cambria Math" w:cs="Times New Roman"/>
                  <w:sz w:val="24"/>
                </w:rPr>
                <m:t>log</m:t>
              </m:r>
            </m:fName>
            <m:e>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int</m:t>
                  </m:r>
                  <m:d>
                    <m:dPr>
                      <m:ctrlPr>
                        <w:rPr>
                          <w:rFonts w:ascii="Cambria Math" w:hAnsi="Cambria Math" w:cs="Times New Roman"/>
                          <w:i/>
                          <w:sz w:val="24"/>
                        </w:rPr>
                      </m:ctrlPr>
                    </m:dPr>
                    <m:e>
                      <m:r>
                        <w:rPr>
                          <w:rFonts w:ascii="Cambria Math" w:hAnsi="Cambria Math" w:cs="Times New Roman"/>
                          <w:sz w:val="24"/>
                        </w:rPr>
                        <m:t>cy5</m:t>
                      </m:r>
                    </m:e>
                  </m:d>
                </m:e>
              </m:d>
              <m:r>
                <w:rPr>
                  <w:rFonts w:ascii="Cambria Math" w:hAnsi="Cambria Math" w:cs="Times New Roman"/>
                  <w:sz w:val="24"/>
                </w:rPr>
                <m:t xml:space="preserve">- </m:t>
              </m:r>
              <m:func>
                <m:funcPr>
                  <m:ctrlPr>
                    <w:rPr>
                      <w:rFonts w:ascii="Cambria Math" w:hAnsi="Cambria Math" w:cs="Times New Roman"/>
                      <w:i/>
                      <w:sz w:val="24"/>
                    </w:rPr>
                  </m:ctrlPr>
                </m:funcPr>
                <m:fName>
                  <m:r>
                    <m:rPr>
                      <m:sty m:val="p"/>
                    </m:rPr>
                    <w:rPr>
                      <w:rFonts w:ascii="Cambria Math" w:hAnsi="Cambria Math" w:cs="Times New Roman"/>
                      <w:sz w:val="24"/>
                    </w:rPr>
                    <m:t>log</m:t>
                  </m:r>
                </m:fName>
                <m:e>
                  <m:r>
                    <w:rPr>
                      <w:rFonts w:ascii="Cambria Math" w:hAnsi="Cambria Math" w:cs="Times New Roman"/>
                      <w:sz w:val="24"/>
                    </w:rPr>
                    <m:t>2(int</m:t>
                  </m:r>
                  <m:d>
                    <m:dPr>
                      <m:ctrlPr>
                        <w:rPr>
                          <w:rFonts w:ascii="Cambria Math" w:hAnsi="Cambria Math" w:cs="Times New Roman"/>
                          <w:i/>
                          <w:sz w:val="24"/>
                        </w:rPr>
                      </m:ctrlPr>
                    </m:dPr>
                    <m:e>
                      <m:r>
                        <w:rPr>
                          <w:rFonts w:ascii="Cambria Math" w:hAnsi="Cambria Math" w:cs="Times New Roman"/>
                          <w:sz w:val="24"/>
                        </w:rPr>
                        <m:t>cy3</m:t>
                      </m:r>
                    </m:e>
                  </m:d>
                  <m:r>
                    <w:rPr>
                      <w:rFonts w:ascii="Cambria Math" w:hAnsi="Cambria Math" w:cs="Times New Roman"/>
                      <w:sz w:val="24"/>
                    </w:rPr>
                    <m:t>)</m:t>
                  </m:r>
                </m:e>
              </m:func>
            </m:e>
          </m:func>
        </m:oMath>
      </m:oMathPara>
    </w:p>
    <w:p w:rsidR="00183151" w:rsidRPr="00183151" w:rsidRDefault="00183151" w:rsidP="00183151">
      <w:pPr>
        <w:rPr>
          <w:rFonts w:ascii="Times New Roman" w:hAnsi="Times New Roman" w:cs="Times New Roman"/>
          <w:sz w:val="24"/>
        </w:rPr>
      </w:pPr>
      <w:r>
        <w:rPr>
          <w:rFonts w:ascii="Times New Roman" w:eastAsiaTheme="minorEastAsia" w:hAnsi="Times New Roman" w:cs="Times New Roman"/>
          <w:sz w:val="24"/>
        </w:rPr>
        <w:lastRenderedPageBreak/>
        <w:t>If the value calculate</w:t>
      </w:r>
      <w:r w:rsidR="00754342">
        <w:rPr>
          <w:rFonts w:ascii="Times New Roman" w:eastAsiaTheme="minorEastAsia" w:hAnsi="Times New Roman" w:cs="Times New Roman"/>
          <w:sz w:val="24"/>
        </w:rPr>
        <w:t>d</w:t>
      </w:r>
      <w:r>
        <w:rPr>
          <w:rFonts w:ascii="Times New Roman" w:eastAsiaTheme="minorEastAsia" w:hAnsi="Times New Roman" w:cs="Times New Roman"/>
          <w:sz w:val="24"/>
        </w:rPr>
        <w:t xml:space="preserve"> here is close to zero, it means that the cy5 and cy3 values are equal, whereas if the values are greater or less than zero in </w:t>
      </w:r>
      <w:r w:rsidR="00754342">
        <w:rPr>
          <w:rFonts w:ascii="Times New Roman" w:eastAsiaTheme="minorEastAsia" w:hAnsi="Times New Roman" w:cs="Times New Roman"/>
          <w:sz w:val="24"/>
        </w:rPr>
        <w:t>a significant way it means that there is a strong deviation in the genes.</w:t>
      </w:r>
    </w:p>
    <w:p w:rsidR="00374CAE" w:rsidRPr="0005222E" w:rsidRDefault="0005222E" w:rsidP="00374CAE">
      <w:pPr>
        <w:ind w:firstLine="720"/>
        <w:rPr>
          <w:rFonts w:ascii="Times New Roman" w:hAnsi="Times New Roman" w:cs="Times New Roman"/>
          <w:sz w:val="24"/>
        </w:rPr>
      </w:pPr>
      <w:r w:rsidRPr="0005222E">
        <w:rPr>
          <w:rFonts w:ascii="Times New Roman" w:hAnsi="Times New Roman" w:cs="Times New Roman"/>
          <w:sz w:val="24"/>
        </w:rPr>
        <w:t>NORMALIZATION</w:t>
      </w:r>
    </w:p>
    <w:p w:rsidR="00FC61E1" w:rsidRDefault="00AC166D" w:rsidP="00374CAE">
      <w:pPr>
        <w:ind w:firstLine="720"/>
        <w:rPr>
          <w:rFonts w:ascii="Times New Roman" w:eastAsiaTheme="minorEastAsia" w:hAnsi="Times New Roman" w:cs="Times New Roman"/>
          <w:sz w:val="24"/>
        </w:rPr>
      </w:pPr>
      <w:r>
        <w:rPr>
          <w:rFonts w:ascii="Times New Roman" w:eastAsiaTheme="minorEastAsia" w:hAnsi="Times New Roman" w:cs="Times New Roman"/>
          <w:sz w:val="24"/>
        </w:rPr>
        <w:t>After calculating the gene expression values for each of the spots, it then necessary to normalize the values in order to see the ‘biological differences’</w:t>
      </w:r>
      <w:r w:rsidR="009A2FEA">
        <w:rPr>
          <w:rFonts w:ascii="Times New Roman" w:eastAsiaTheme="minorEastAsia" w:hAnsi="Times New Roman" w:cs="Times New Roman"/>
          <w:sz w:val="24"/>
        </w:rPr>
        <w:t xml:space="preserve"> between them. This is performed</w:t>
      </w:r>
      <w:r>
        <w:rPr>
          <w:rFonts w:ascii="Times New Roman" w:eastAsiaTheme="minorEastAsia" w:hAnsi="Times New Roman" w:cs="Times New Roman"/>
          <w:sz w:val="24"/>
        </w:rPr>
        <w:t xml:space="preserve"> using a normalization function where [1] “the first term is related to the gene expression, the second term shows the fitted curve f(x). The Loess approach estimates f(x) of gene expression versus spot brightness.”</w:t>
      </w:r>
    </w:p>
    <w:p w:rsidR="00AC166D" w:rsidRPr="00AC166D" w:rsidRDefault="00AC166D" w:rsidP="00374CAE">
      <w:pPr>
        <w:ind w:firstLine="720"/>
        <w:rPr>
          <w:rFonts w:ascii="Times New Roman" w:hAnsi="Times New Roman" w:cs="Times New Roman"/>
          <w:sz w:val="24"/>
        </w:rPr>
      </w:pPr>
      <m:oMathPara>
        <m:oMath>
          <m:r>
            <w:rPr>
              <w:rFonts w:ascii="Cambria Math" w:hAnsi="Cambria Math" w:cs="Times New Roman"/>
              <w:sz w:val="24"/>
            </w:rPr>
            <m:t xml:space="preserve">Normalization= </m:t>
          </m:r>
          <m:func>
            <m:funcPr>
              <m:ctrlPr>
                <w:rPr>
                  <w:rFonts w:ascii="Cambria Math" w:hAnsi="Cambria Math" w:cs="Times New Roman"/>
                  <w:i/>
                  <w:sz w:val="24"/>
                </w:rPr>
              </m:ctrlPr>
            </m:funcPr>
            <m:fName>
              <m:r>
                <m:rPr>
                  <m:sty m:val="p"/>
                </m:rPr>
                <w:rPr>
                  <w:rFonts w:ascii="Cambria Math" w:hAnsi="Cambria Math" w:cs="Times New Roman"/>
                  <w:sz w:val="24"/>
                </w:rPr>
                <m:t>log</m:t>
              </m:r>
            </m:fName>
            <m:e>
              <m:r>
                <w:rPr>
                  <w:rFonts w:ascii="Cambria Math" w:hAnsi="Cambria Math" w:cs="Times New Roman"/>
                  <w:sz w:val="24"/>
                </w:rPr>
                <m:t>2</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int(cy5)</m:t>
                      </m:r>
                    </m:num>
                    <m:den>
                      <m:r>
                        <w:rPr>
                          <w:rFonts w:ascii="Cambria Math" w:hAnsi="Cambria Math" w:cs="Times New Roman"/>
                          <w:sz w:val="24"/>
                        </w:rPr>
                        <m:t>int(cy3)</m:t>
                      </m:r>
                    </m:den>
                  </m:f>
                </m:e>
              </m:d>
              <m:r>
                <w:rPr>
                  <w:rFonts w:ascii="Cambria Math" w:hAnsi="Cambria Math" w:cs="Times New Roman"/>
                  <w:sz w:val="24"/>
                </w:rPr>
                <m:t>-f(x)</m:t>
              </m:r>
            </m:e>
          </m:func>
        </m:oMath>
      </m:oMathPara>
    </w:p>
    <w:p w:rsidR="00374CAE" w:rsidRPr="0005222E" w:rsidRDefault="0005222E" w:rsidP="00374CAE">
      <w:pPr>
        <w:ind w:firstLine="720"/>
        <w:rPr>
          <w:rFonts w:ascii="Times New Roman" w:hAnsi="Times New Roman" w:cs="Times New Roman"/>
          <w:sz w:val="24"/>
        </w:rPr>
      </w:pPr>
      <w:r w:rsidRPr="0005222E">
        <w:rPr>
          <w:rFonts w:ascii="Times New Roman" w:hAnsi="Times New Roman" w:cs="Times New Roman"/>
          <w:sz w:val="24"/>
        </w:rPr>
        <w:t>GENE SELECTION</w:t>
      </w:r>
    </w:p>
    <w:p w:rsidR="00FC61E1" w:rsidRPr="00D73E35" w:rsidRDefault="000232A1" w:rsidP="00374CAE">
      <w:pPr>
        <w:ind w:firstLine="720"/>
        <w:rPr>
          <w:rFonts w:ascii="Times New Roman" w:hAnsi="Times New Roman" w:cs="Times New Roman"/>
          <w:sz w:val="24"/>
          <w:highlight w:val="yellow"/>
        </w:rPr>
      </w:pPr>
      <w:r>
        <w:rPr>
          <w:rFonts w:ascii="Times New Roman" w:eastAsiaTheme="minorEastAsia" w:hAnsi="Times New Roman" w:cs="Times New Roman"/>
          <w:sz w:val="24"/>
        </w:rPr>
        <w:t xml:space="preserve">Gene selection is the first step in the two step machine learning process. The data created up to this point is all a product of digital image processing methods. </w:t>
      </w:r>
      <w:r w:rsidR="00F90105">
        <w:rPr>
          <w:rFonts w:ascii="Times New Roman" w:eastAsiaTheme="minorEastAsia" w:hAnsi="Times New Roman" w:cs="Times New Roman"/>
          <w:sz w:val="24"/>
        </w:rPr>
        <w:t>With that in mind, s</w:t>
      </w:r>
      <w:r w:rsidR="00534C25">
        <w:rPr>
          <w:rFonts w:ascii="Times New Roman" w:eastAsiaTheme="minorEastAsia" w:hAnsi="Times New Roman" w:cs="Times New Roman"/>
          <w:sz w:val="24"/>
        </w:rPr>
        <w:t>ince s</w:t>
      </w:r>
      <w:r w:rsidR="00F90105">
        <w:rPr>
          <w:rFonts w:ascii="Times New Roman" w:eastAsiaTheme="minorEastAsia" w:hAnsi="Times New Roman" w:cs="Times New Roman"/>
          <w:sz w:val="24"/>
        </w:rPr>
        <w:t>o much data has been</w:t>
      </w:r>
      <w:r w:rsidR="00534C25">
        <w:rPr>
          <w:rFonts w:ascii="Times New Roman" w:eastAsiaTheme="minorEastAsia" w:hAnsi="Times New Roman" w:cs="Times New Roman"/>
          <w:sz w:val="24"/>
        </w:rPr>
        <w:t xml:space="preserve"> calculated, an information gain technique must be utilized to calculate how ‘relative’ the data is to the values necessary for accurate classification. This technique calculates the entropy of a sample set of data for any one feature that is being analyzed and highlights values that should be used in the classification step.</w:t>
      </w:r>
    </w:p>
    <w:p w:rsidR="00374CAE" w:rsidRPr="0005222E" w:rsidRDefault="0005222E" w:rsidP="00374CAE">
      <w:pPr>
        <w:ind w:firstLine="720"/>
        <w:rPr>
          <w:rFonts w:ascii="Times New Roman" w:hAnsi="Times New Roman" w:cs="Times New Roman"/>
          <w:sz w:val="24"/>
        </w:rPr>
      </w:pPr>
      <w:r w:rsidRPr="0005222E">
        <w:rPr>
          <w:rFonts w:ascii="Times New Roman" w:hAnsi="Times New Roman" w:cs="Times New Roman"/>
          <w:sz w:val="24"/>
        </w:rPr>
        <w:t>DATA CLASSIFICATION</w:t>
      </w:r>
    </w:p>
    <w:p w:rsidR="00466444" w:rsidRDefault="00534C25" w:rsidP="0005222E">
      <w:pPr>
        <w:ind w:firstLine="720"/>
        <w:rPr>
          <w:rFonts w:ascii="Times New Roman" w:eastAsiaTheme="minorEastAsia" w:hAnsi="Times New Roman" w:cs="Times New Roman"/>
          <w:sz w:val="24"/>
        </w:rPr>
      </w:pPr>
      <w:r>
        <w:rPr>
          <w:rFonts w:ascii="Times New Roman" w:eastAsiaTheme="minorEastAsia" w:hAnsi="Times New Roman" w:cs="Times New Roman"/>
          <w:sz w:val="24"/>
        </w:rPr>
        <w:t>In the final step, the values calculated during gene selection are used to classify the data and indicate the type of tumor discovered and the stage that the disease could be in. A classification algorithm known as the J48 decision tree algorithm is used</w:t>
      </w:r>
      <w:r w:rsidR="007D48E6">
        <w:rPr>
          <w:rFonts w:ascii="Times New Roman" w:eastAsiaTheme="minorEastAsia" w:hAnsi="Times New Roman" w:cs="Times New Roman"/>
          <w:sz w:val="24"/>
        </w:rPr>
        <w:t xml:space="preserve"> in that instance. The J48 decision tree </w:t>
      </w:r>
      <w:r>
        <w:rPr>
          <w:rFonts w:ascii="Times New Roman" w:eastAsiaTheme="minorEastAsia" w:hAnsi="Times New Roman" w:cs="Times New Roman"/>
          <w:sz w:val="24"/>
        </w:rPr>
        <w:t xml:space="preserve"> is an altered version of the standard C4.5 classification algorithm which uses entropy and information gain to run its calculations. The results from this classification stage is the type of tumor and the stage in which it is in, both of which are then used to determine the treatment</w:t>
      </w:r>
      <w:r w:rsidR="007D48E6">
        <w:rPr>
          <w:rFonts w:ascii="Times New Roman" w:eastAsiaTheme="minorEastAsia" w:hAnsi="Times New Roman" w:cs="Times New Roman"/>
          <w:sz w:val="24"/>
        </w:rPr>
        <w:t xml:space="preserve"> options</w:t>
      </w:r>
      <w:r>
        <w:rPr>
          <w:rFonts w:ascii="Times New Roman" w:eastAsiaTheme="minorEastAsia" w:hAnsi="Times New Roman" w:cs="Times New Roman"/>
          <w:sz w:val="24"/>
        </w:rPr>
        <w:t xml:space="preserve"> for the patient going forward.</w:t>
      </w:r>
    </w:p>
    <w:p w:rsidR="00301D8D" w:rsidRPr="00466444" w:rsidRDefault="00466444" w:rsidP="00466444">
      <w:pPr>
        <w:rPr>
          <w:rFonts w:ascii="Times New Roman" w:hAnsi="Times New Roman" w:cs="Times New Roman"/>
        </w:rPr>
      </w:pPr>
      <w:r w:rsidRPr="00466444">
        <w:rPr>
          <w:rFonts w:ascii="Times New Roman" w:hAnsi="Times New Roman" w:cs="Times New Roman"/>
          <w:sz w:val="24"/>
        </w:rPr>
        <w:t>FLOWCHART</w:t>
      </w:r>
    </w:p>
    <w:p w:rsidR="00546C05" w:rsidRDefault="00FC61E1" w:rsidP="001F1AD6">
      <w:pPr>
        <w:jc w:val="center"/>
        <w:rPr>
          <w:rFonts w:ascii="Times New Roman" w:hAnsi="Times New Roman" w:cs="Times New Roman"/>
        </w:rPr>
      </w:pPr>
      <w:r>
        <w:rPr>
          <w:rFonts w:ascii="Times New Roman" w:hAnsi="Times New Roman" w:cs="Times New Roman"/>
          <w:noProof/>
        </w:rPr>
        <w:drawing>
          <wp:inline distT="0" distB="0" distL="0" distR="0">
            <wp:extent cx="4943475" cy="1624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Steps.png"/>
                    <pic:cNvPicPr/>
                  </pic:nvPicPr>
                  <pic:blipFill>
                    <a:blip r:embed="rId10">
                      <a:extLst>
                        <a:ext uri="{28A0092B-C50C-407E-A947-70E740481C1C}">
                          <a14:useLocalDpi xmlns:a14="http://schemas.microsoft.com/office/drawing/2010/main" val="0"/>
                        </a:ext>
                      </a:extLst>
                    </a:blip>
                    <a:stretch>
                      <a:fillRect/>
                    </a:stretch>
                  </pic:blipFill>
                  <pic:spPr>
                    <a:xfrm>
                      <a:off x="0" y="0"/>
                      <a:ext cx="4955992" cy="1628126"/>
                    </a:xfrm>
                    <a:prstGeom prst="rect">
                      <a:avLst/>
                    </a:prstGeom>
                  </pic:spPr>
                </pic:pic>
              </a:graphicData>
            </a:graphic>
          </wp:inline>
        </w:drawing>
      </w:r>
    </w:p>
    <w:p w:rsidR="00301D8D" w:rsidRPr="00466444" w:rsidRDefault="00466444" w:rsidP="00466444">
      <w:pPr>
        <w:rPr>
          <w:rFonts w:ascii="Times New Roman" w:hAnsi="Times New Roman" w:cs="Times New Roman"/>
          <w:sz w:val="24"/>
        </w:rPr>
      </w:pPr>
      <w:r w:rsidRPr="00466444">
        <w:rPr>
          <w:rFonts w:ascii="Times New Roman" w:hAnsi="Times New Roman" w:cs="Times New Roman"/>
          <w:sz w:val="24"/>
        </w:rPr>
        <w:lastRenderedPageBreak/>
        <w:t>RESULTS</w:t>
      </w:r>
    </w:p>
    <w:p w:rsidR="00546C05" w:rsidRPr="006A3CBE" w:rsidRDefault="00270947" w:rsidP="00ED09FA">
      <w:pPr>
        <w:rPr>
          <w:rFonts w:ascii="Times New Roman" w:hAnsi="Times New Roman" w:cs="Times New Roman"/>
          <w:sz w:val="24"/>
        </w:rPr>
      </w:pPr>
      <w:r>
        <w:rPr>
          <w:rFonts w:ascii="Times New Roman" w:hAnsi="Times New Roman" w:cs="Times New Roman"/>
          <w:sz w:val="24"/>
        </w:rPr>
        <w:tab/>
        <w:t>The research discussed is based on three major diseases: breast cancer, lympho</w:t>
      </w:r>
      <w:r w:rsidR="00A07598">
        <w:rPr>
          <w:rFonts w:ascii="Times New Roman" w:hAnsi="Times New Roman" w:cs="Times New Roman"/>
          <w:sz w:val="24"/>
        </w:rPr>
        <w:t>ma cancer, and myeloid leukemia</w:t>
      </w:r>
      <w:r w:rsidR="007D48E6">
        <w:rPr>
          <w:rFonts w:ascii="Times New Roman" w:hAnsi="Times New Roman" w:cs="Times New Roman"/>
          <w:sz w:val="24"/>
        </w:rPr>
        <w:t>. There are</w:t>
      </w:r>
      <w:r w:rsidR="00A07598">
        <w:rPr>
          <w:rFonts w:ascii="Times New Roman" w:hAnsi="Times New Roman" w:cs="Times New Roman"/>
          <w:sz w:val="24"/>
        </w:rPr>
        <w:t xml:space="preserve"> various parts that need to</w:t>
      </w:r>
      <w:r w:rsidR="007D48E6">
        <w:rPr>
          <w:rFonts w:ascii="Times New Roman" w:hAnsi="Times New Roman" w:cs="Times New Roman"/>
          <w:sz w:val="24"/>
        </w:rPr>
        <w:t xml:space="preserve"> be tested in order to prove the</w:t>
      </w:r>
      <w:r w:rsidR="00A07598">
        <w:rPr>
          <w:rFonts w:ascii="Times New Roman" w:hAnsi="Times New Roman" w:cs="Times New Roman"/>
          <w:sz w:val="24"/>
        </w:rPr>
        <w:t xml:space="preserve"> accuracy</w:t>
      </w:r>
      <w:r w:rsidR="007D48E6">
        <w:rPr>
          <w:rFonts w:ascii="Times New Roman" w:hAnsi="Times New Roman" w:cs="Times New Roman"/>
          <w:sz w:val="24"/>
        </w:rPr>
        <w:t xml:space="preserve"> of the results</w:t>
      </w:r>
      <w:r w:rsidR="00A07598">
        <w:rPr>
          <w:rFonts w:ascii="Times New Roman" w:hAnsi="Times New Roman" w:cs="Times New Roman"/>
          <w:sz w:val="24"/>
        </w:rPr>
        <w:t xml:space="preserve">. The first of which is its ability to calculate the rotational angle of the inserted microarray plate. Out of multiple tests run, the algorithm was able to calculate the degree of rotation with anywhere from 98% to 100% accuracy. Just as well, the blocking and gridding accuracy was calculated </w:t>
      </w:r>
      <w:r w:rsidR="007D48E6">
        <w:rPr>
          <w:rFonts w:ascii="Times New Roman" w:hAnsi="Times New Roman" w:cs="Times New Roman"/>
          <w:sz w:val="24"/>
        </w:rPr>
        <w:t xml:space="preserve">with a range of </w:t>
      </w:r>
      <w:r w:rsidR="00A07598">
        <w:rPr>
          <w:rFonts w:ascii="Times New Roman" w:hAnsi="Times New Roman" w:cs="Times New Roman"/>
          <w:sz w:val="24"/>
        </w:rPr>
        <w:t xml:space="preserve"> 98.8% to 100%. The segmentation, gene expression, and normalization methods are mostly mathematical operations and therefore don’t require a substantial accuracy analysis. The remaining steps are feature selection and classification</w:t>
      </w:r>
      <w:r w:rsidR="007D48E6">
        <w:rPr>
          <w:rFonts w:ascii="Times New Roman" w:hAnsi="Times New Roman" w:cs="Times New Roman"/>
          <w:sz w:val="24"/>
        </w:rPr>
        <w:t>. W</w:t>
      </w:r>
      <w:r w:rsidR="00A07598">
        <w:rPr>
          <w:rFonts w:ascii="Times New Roman" w:hAnsi="Times New Roman" w:cs="Times New Roman"/>
          <w:sz w:val="24"/>
        </w:rPr>
        <w:t xml:space="preserve">ith any form of machine learning or data mining, the performance of the classification is based on the strength </w:t>
      </w:r>
      <w:r w:rsidR="00BB7694">
        <w:rPr>
          <w:rFonts w:ascii="Times New Roman" w:hAnsi="Times New Roman" w:cs="Times New Roman"/>
          <w:sz w:val="24"/>
        </w:rPr>
        <w:t>of the training data provided. This sys</w:t>
      </w:r>
      <w:r w:rsidR="007D48E6">
        <w:rPr>
          <w:rFonts w:ascii="Times New Roman" w:hAnsi="Times New Roman" w:cs="Times New Roman"/>
          <w:sz w:val="24"/>
        </w:rPr>
        <w:t>tem was tested using the top one hundred</w:t>
      </w:r>
      <w:r w:rsidR="00BB7694">
        <w:rPr>
          <w:rFonts w:ascii="Times New Roman" w:hAnsi="Times New Roman" w:cs="Times New Roman"/>
          <w:sz w:val="24"/>
        </w:rPr>
        <w:t xml:space="preserve"> genes from ea</w:t>
      </w:r>
      <w:r w:rsidR="007D48E6">
        <w:rPr>
          <w:rFonts w:ascii="Times New Roman" w:hAnsi="Times New Roman" w:cs="Times New Roman"/>
          <w:sz w:val="24"/>
        </w:rPr>
        <w:t>ch of the three major cancers. The accuracy was</w:t>
      </w:r>
      <w:r w:rsidR="00BB7694">
        <w:rPr>
          <w:rFonts w:ascii="Times New Roman" w:hAnsi="Times New Roman" w:cs="Times New Roman"/>
          <w:sz w:val="24"/>
        </w:rPr>
        <w:t xml:space="preserve"> calculated by whether or not the provided genes were analyz</w:t>
      </w:r>
      <w:r w:rsidR="007D48E6">
        <w:rPr>
          <w:rFonts w:ascii="Times New Roman" w:hAnsi="Times New Roman" w:cs="Times New Roman"/>
          <w:sz w:val="24"/>
        </w:rPr>
        <w:t>ed to be the appropriate type of cancer</w:t>
      </w:r>
      <w:r w:rsidR="00BB7694">
        <w:rPr>
          <w:rFonts w:ascii="Times New Roman" w:hAnsi="Times New Roman" w:cs="Times New Roman"/>
          <w:sz w:val="24"/>
        </w:rPr>
        <w:t xml:space="preserve"> as well as the stage discovered. With this in mind, the accuracy for breast cancer, lymphoma cancer, and myeloid leukemia was 95.45%, 100%, and 94.11%, respectively.</w:t>
      </w:r>
    </w:p>
    <w:p w:rsidR="00301D8D" w:rsidRPr="00466444" w:rsidRDefault="00466444" w:rsidP="00466444">
      <w:pPr>
        <w:rPr>
          <w:rFonts w:ascii="Times New Roman" w:hAnsi="Times New Roman" w:cs="Times New Roman"/>
          <w:sz w:val="24"/>
        </w:rPr>
      </w:pPr>
      <w:r w:rsidRPr="00466444">
        <w:rPr>
          <w:rFonts w:ascii="Times New Roman" w:hAnsi="Times New Roman" w:cs="Times New Roman"/>
          <w:sz w:val="24"/>
        </w:rPr>
        <w:t>ADVANTAGES</w:t>
      </w:r>
    </w:p>
    <w:p w:rsidR="00546C05" w:rsidRDefault="001969CB" w:rsidP="00ED09FA">
      <w:pPr>
        <w:rPr>
          <w:rFonts w:ascii="Times New Roman" w:hAnsi="Times New Roman" w:cs="Times New Roman"/>
          <w:sz w:val="24"/>
        </w:rPr>
      </w:pPr>
      <w:r>
        <w:rPr>
          <w:rFonts w:ascii="Times New Roman" w:hAnsi="Times New Roman" w:cs="Times New Roman"/>
          <w:sz w:val="24"/>
        </w:rPr>
        <w:tab/>
      </w:r>
      <w:r w:rsidR="004C6FAE">
        <w:rPr>
          <w:rFonts w:ascii="Times New Roman" w:hAnsi="Times New Roman" w:cs="Times New Roman"/>
          <w:sz w:val="24"/>
        </w:rPr>
        <w:t xml:space="preserve">There </w:t>
      </w:r>
      <w:r w:rsidR="00A83E9D">
        <w:rPr>
          <w:rFonts w:ascii="Times New Roman" w:hAnsi="Times New Roman" w:cs="Times New Roman"/>
          <w:sz w:val="24"/>
        </w:rPr>
        <w:t>are two</w:t>
      </w:r>
      <w:r w:rsidR="004C6FAE">
        <w:rPr>
          <w:rFonts w:ascii="Times New Roman" w:hAnsi="Times New Roman" w:cs="Times New Roman"/>
          <w:sz w:val="24"/>
        </w:rPr>
        <w:t xml:space="preserve"> clear advantage</w:t>
      </w:r>
      <w:r w:rsidR="00A83E9D">
        <w:rPr>
          <w:rFonts w:ascii="Times New Roman" w:hAnsi="Times New Roman" w:cs="Times New Roman"/>
          <w:sz w:val="24"/>
        </w:rPr>
        <w:t>s</w:t>
      </w:r>
      <w:r w:rsidR="004C6FAE">
        <w:rPr>
          <w:rFonts w:ascii="Times New Roman" w:hAnsi="Times New Roman" w:cs="Times New Roman"/>
          <w:sz w:val="24"/>
        </w:rPr>
        <w:t xml:space="preserve"> to this algorithm</w:t>
      </w:r>
      <w:r w:rsidR="007D48E6">
        <w:rPr>
          <w:rFonts w:ascii="Times New Roman" w:hAnsi="Times New Roman" w:cs="Times New Roman"/>
          <w:sz w:val="24"/>
        </w:rPr>
        <w:t>, t</w:t>
      </w:r>
      <w:r w:rsidR="00A83E9D">
        <w:rPr>
          <w:rFonts w:ascii="Times New Roman" w:hAnsi="Times New Roman" w:cs="Times New Roman"/>
          <w:sz w:val="24"/>
        </w:rPr>
        <w:t xml:space="preserve">he first of which </w:t>
      </w:r>
      <w:r w:rsidR="007D48E6">
        <w:rPr>
          <w:rFonts w:ascii="Times New Roman" w:hAnsi="Times New Roman" w:cs="Times New Roman"/>
          <w:sz w:val="24"/>
        </w:rPr>
        <w:t>is all of the steps</w:t>
      </w:r>
      <w:r w:rsidR="004C6FAE">
        <w:rPr>
          <w:rFonts w:ascii="Times New Roman" w:hAnsi="Times New Roman" w:cs="Times New Roman"/>
          <w:sz w:val="24"/>
        </w:rPr>
        <w:t xml:space="preserve"> from the slide being photographed to the resulting classification, is in one process. There is no need for external alterations or interference which could cause compounded issues from human error. </w:t>
      </w:r>
      <w:r w:rsidR="00A83E9D">
        <w:rPr>
          <w:rFonts w:ascii="Times New Roman" w:hAnsi="Times New Roman" w:cs="Times New Roman"/>
          <w:sz w:val="24"/>
        </w:rPr>
        <w:t>Human error is a significant factor in the need to automate processes as it can have an effect on any stage of analysis, invalidating the results.</w:t>
      </w:r>
    </w:p>
    <w:p w:rsidR="00A83E9D" w:rsidRPr="001969CB" w:rsidRDefault="00A83E9D" w:rsidP="00ED09FA">
      <w:pPr>
        <w:rPr>
          <w:rFonts w:ascii="Times New Roman" w:hAnsi="Times New Roman" w:cs="Times New Roman"/>
          <w:sz w:val="24"/>
        </w:rPr>
      </w:pPr>
      <w:r>
        <w:rPr>
          <w:rFonts w:ascii="Times New Roman" w:hAnsi="Times New Roman" w:cs="Times New Roman"/>
          <w:sz w:val="24"/>
        </w:rPr>
        <w:tab/>
        <w:t xml:space="preserve">The second advantage to this algorithm is the ease of upgrading and testing it due to new research discoveries. The entire algorithm, in its essence, is mathematical. If any new method is discovered for image rotation or gene expression calculation, it is a simple process to </w:t>
      </w:r>
      <w:r w:rsidR="00B42063">
        <w:rPr>
          <w:rFonts w:ascii="Times New Roman" w:hAnsi="Times New Roman" w:cs="Times New Roman"/>
          <w:sz w:val="24"/>
        </w:rPr>
        <w:t xml:space="preserve">update the segment of the </w:t>
      </w:r>
      <w:r w:rsidR="000232A1">
        <w:rPr>
          <w:rFonts w:ascii="Times New Roman" w:hAnsi="Times New Roman" w:cs="Times New Roman"/>
          <w:sz w:val="24"/>
        </w:rPr>
        <w:t>algorithm</w:t>
      </w:r>
      <w:r>
        <w:rPr>
          <w:rFonts w:ascii="Times New Roman" w:hAnsi="Times New Roman" w:cs="Times New Roman"/>
          <w:sz w:val="24"/>
        </w:rPr>
        <w:t>. This creates a modular and “future proof” design that is essential in a field based on constant research and new revelations.</w:t>
      </w:r>
    </w:p>
    <w:p w:rsidR="00301D8D" w:rsidRPr="00466444" w:rsidRDefault="00466444" w:rsidP="00466444">
      <w:pPr>
        <w:rPr>
          <w:rFonts w:ascii="Times New Roman" w:hAnsi="Times New Roman" w:cs="Times New Roman"/>
          <w:sz w:val="24"/>
        </w:rPr>
      </w:pPr>
      <w:r w:rsidRPr="00466444">
        <w:rPr>
          <w:rFonts w:ascii="Times New Roman" w:hAnsi="Times New Roman" w:cs="Times New Roman"/>
          <w:sz w:val="24"/>
        </w:rPr>
        <w:t>DISADVANTAGES</w:t>
      </w:r>
    </w:p>
    <w:p w:rsidR="00546C05" w:rsidRDefault="00A83E9D" w:rsidP="00ED09FA">
      <w:pPr>
        <w:rPr>
          <w:rFonts w:ascii="Times New Roman" w:hAnsi="Times New Roman" w:cs="Times New Roman"/>
          <w:sz w:val="24"/>
        </w:rPr>
      </w:pPr>
      <w:r>
        <w:rPr>
          <w:rFonts w:ascii="Times New Roman" w:hAnsi="Times New Roman" w:cs="Times New Roman"/>
          <w:sz w:val="24"/>
        </w:rPr>
        <w:tab/>
      </w:r>
      <w:r w:rsidR="00ED3AF0">
        <w:rPr>
          <w:rFonts w:ascii="Times New Roman" w:hAnsi="Times New Roman" w:cs="Times New Roman"/>
          <w:sz w:val="24"/>
        </w:rPr>
        <w:t>However, t</w:t>
      </w:r>
      <w:r>
        <w:rPr>
          <w:rFonts w:ascii="Times New Roman" w:hAnsi="Times New Roman" w:cs="Times New Roman"/>
          <w:sz w:val="24"/>
        </w:rPr>
        <w:t xml:space="preserve">his algorithm does not come without some </w:t>
      </w:r>
      <w:r w:rsidR="00ED3AF0">
        <w:rPr>
          <w:rFonts w:ascii="Times New Roman" w:hAnsi="Times New Roman" w:cs="Times New Roman"/>
          <w:sz w:val="24"/>
        </w:rPr>
        <w:t>significant disadvantages</w:t>
      </w:r>
      <w:r>
        <w:rPr>
          <w:rFonts w:ascii="Times New Roman" w:hAnsi="Times New Roman" w:cs="Times New Roman"/>
          <w:sz w:val="24"/>
        </w:rPr>
        <w:t xml:space="preserve">. </w:t>
      </w:r>
      <w:r w:rsidR="00363028">
        <w:rPr>
          <w:rFonts w:ascii="Times New Roman" w:hAnsi="Times New Roman" w:cs="Times New Roman"/>
          <w:sz w:val="24"/>
        </w:rPr>
        <w:t>A major disadvantage</w:t>
      </w:r>
      <w:r>
        <w:rPr>
          <w:rFonts w:ascii="Times New Roman" w:hAnsi="Times New Roman" w:cs="Times New Roman"/>
          <w:sz w:val="24"/>
        </w:rPr>
        <w:t xml:space="preserve"> </w:t>
      </w:r>
      <w:r w:rsidR="00ED3AF0">
        <w:rPr>
          <w:rFonts w:ascii="Times New Roman" w:hAnsi="Times New Roman" w:cs="Times New Roman"/>
          <w:sz w:val="24"/>
        </w:rPr>
        <w:t xml:space="preserve">of </w:t>
      </w:r>
      <w:r>
        <w:rPr>
          <w:rFonts w:ascii="Times New Roman" w:hAnsi="Times New Roman" w:cs="Times New Roman"/>
          <w:sz w:val="24"/>
        </w:rPr>
        <w:t xml:space="preserve"> machine l</w:t>
      </w:r>
      <w:r w:rsidR="00ED3AF0">
        <w:rPr>
          <w:rFonts w:ascii="Times New Roman" w:hAnsi="Times New Roman" w:cs="Times New Roman"/>
          <w:sz w:val="24"/>
        </w:rPr>
        <w:t>earning and classification is a</w:t>
      </w:r>
      <w:r>
        <w:rPr>
          <w:rFonts w:ascii="Times New Roman" w:hAnsi="Times New Roman" w:cs="Times New Roman"/>
          <w:sz w:val="24"/>
        </w:rPr>
        <w:t xml:space="preserve"> </w:t>
      </w:r>
      <w:r w:rsidR="00ED3AF0">
        <w:rPr>
          <w:rFonts w:ascii="Times New Roman" w:hAnsi="Times New Roman" w:cs="Times New Roman"/>
          <w:sz w:val="24"/>
        </w:rPr>
        <w:t xml:space="preserve">particular </w:t>
      </w:r>
      <w:r>
        <w:rPr>
          <w:rFonts w:ascii="Times New Roman" w:hAnsi="Times New Roman" w:cs="Times New Roman"/>
          <w:sz w:val="24"/>
        </w:rPr>
        <w:t xml:space="preserve">set of issues. A data set can be over or under trained and can cause classification to return a large number of false positives or true negatives. It is a delicate art to find the right amount of </w:t>
      </w:r>
      <w:r w:rsidR="00363028">
        <w:rPr>
          <w:rFonts w:ascii="Times New Roman" w:hAnsi="Times New Roman" w:cs="Times New Roman"/>
          <w:sz w:val="24"/>
        </w:rPr>
        <w:t>varied data to train your model correctly. This issue is compounded by the number of diseases the algorithm needs to be able to analyze. Each new disease calls for a long training process on a wide range of already known data.</w:t>
      </w:r>
    </w:p>
    <w:p w:rsidR="001B743C" w:rsidRPr="00D73833" w:rsidRDefault="001B743C" w:rsidP="00ED09FA">
      <w:pPr>
        <w:rPr>
          <w:rFonts w:ascii="Times New Roman" w:hAnsi="Times New Roman" w:cs="Times New Roman"/>
          <w:sz w:val="24"/>
        </w:rPr>
      </w:pPr>
      <w:bookmarkStart w:id="0" w:name="_GoBack"/>
      <w:bookmarkEnd w:id="0"/>
    </w:p>
    <w:p w:rsidR="006D4CEB" w:rsidRPr="00466444" w:rsidRDefault="00466444" w:rsidP="00466444">
      <w:pPr>
        <w:rPr>
          <w:rFonts w:ascii="Times New Roman" w:hAnsi="Times New Roman" w:cs="Times New Roman"/>
          <w:sz w:val="24"/>
        </w:rPr>
      </w:pPr>
      <w:r w:rsidRPr="00466444">
        <w:rPr>
          <w:rFonts w:ascii="Times New Roman" w:hAnsi="Times New Roman" w:cs="Times New Roman"/>
          <w:sz w:val="24"/>
        </w:rPr>
        <w:lastRenderedPageBreak/>
        <w:t>IMPROVEMENTS</w:t>
      </w:r>
    </w:p>
    <w:p w:rsidR="009B1CEC" w:rsidRDefault="00BC677B" w:rsidP="00BC677B">
      <w:pPr>
        <w:pStyle w:val="ListParagraph"/>
        <w:ind w:left="0" w:firstLine="720"/>
        <w:rPr>
          <w:rFonts w:ascii="Times New Roman" w:hAnsi="Times New Roman" w:cs="Times New Roman"/>
          <w:sz w:val="24"/>
        </w:rPr>
      </w:pPr>
      <w:r>
        <w:rPr>
          <w:rFonts w:ascii="Times New Roman" w:hAnsi="Times New Roman" w:cs="Times New Roman"/>
          <w:sz w:val="24"/>
        </w:rPr>
        <w:t>Increasing precision and accuracy in a</w:t>
      </w:r>
      <w:r w:rsidR="009B407E">
        <w:rPr>
          <w:rFonts w:ascii="Times New Roman" w:hAnsi="Times New Roman" w:cs="Times New Roman"/>
          <w:sz w:val="24"/>
        </w:rPr>
        <w:t>n</w:t>
      </w:r>
      <w:r>
        <w:rPr>
          <w:rFonts w:ascii="Times New Roman" w:hAnsi="Times New Roman" w:cs="Times New Roman"/>
          <w:sz w:val="24"/>
        </w:rPr>
        <w:t xml:space="preserve"> algorithm such as this is the most important issue. Reducing </w:t>
      </w:r>
      <w:r w:rsidR="009B407E">
        <w:rPr>
          <w:rFonts w:ascii="Times New Roman" w:hAnsi="Times New Roman" w:cs="Times New Roman"/>
          <w:sz w:val="24"/>
        </w:rPr>
        <w:t xml:space="preserve">false positives and true negatives and increasing true positives and false negatives is </w:t>
      </w:r>
      <w:r w:rsidR="00183818">
        <w:rPr>
          <w:rFonts w:ascii="Times New Roman" w:hAnsi="Times New Roman" w:cs="Times New Roman"/>
          <w:sz w:val="24"/>
        </w:rPr>
        <w:t>significant. Though the resolution of the images is not discussed, the first place an improvement could occur is with the quality of the images being analyzed. As image resolution continues to grow, the machine running the analysis needs to be at the forefront to guarantee results are always growing in accuracy.</w:t>
      </w:r>
    </w:p>
    <w:p w:rsidR="00183818" w:rsidRDefault="00F13394" w:rsidP="00BC677B">
      <w:pPr>
        <w:pStyle w:val="ListParagraph"/>
        <w:ind w:left="0" w:firstLine="720"/>
        <w:rPr>
          <w:rFonts w:ascii="Times New Roman" w:hAnsi="Times New Roman" w:cs="Times New Roman"/>
          <w:sz w:val="24"/>
        </w:rPr>
      </w:pPr>
      <w:r>
        <w:rPr>
          <w:rFonts w:ascii="Times New Roman" w:hAnsi="Times New Roman" w:cs="Times New Roman"/>
          <w:sz w:val="24"/>
        </w:rPr>
        <w:t xml:space="preserve">Another improvement that </w:t>
      </w:r>
      <w:r w:rsidR="00ED3AF0">
        <w:rPr>
          <w:rFonts w:ascii="Times New Roman" w:hAnsi="Times New Roman" w:cs="Times New Roman"/>
          <w:sz w:val="24"/>
        </w:rPr>
        <w:t>could</w:t>
      </w:r>
      <w:r>
        <w:rPr>
          <w:rFonts w:ascii="Times New Roman" w:hAnsi="Times New Roman" w:cs="Times New Roman"/>
          <w:sz w:val="24"/>
        </w:rPr>
        <w:t xml:space="preserve"> be made is in the training dataset used in the data mining process. This algorithm is cur</w:t>
      </w:r>
      <w:r w:rsidR="00ED3AF0">
        <w:rPr>
          <w:rFonts w:ascii="Times New Roman" w:hAnsi="Times New Roman" w:cs="Times New Roman"/>
          <w:sz w:val="24"/>
        </w:rPr>
        <w:t>rently being trained on only one hundred</w:t>
      </w:r>
      <w:r>
        <w:rPr>
          <w:rFonts w:ascii="Times New Roman" w:hAnsi="Times New Roman" w:cs="Times New Roman"/>
          <w:sz w:val="24"/>
        </w:rPr>
        <w:t xml:space="preserve"> genes</w:t>
      </w:r>
      <w:r w:rsidR="00ED3AF0">
        <w:rPr>
          <w:rFonts w:ascii="Times New Roman" w:hAnsi="Times New Roman" w:cs="Times New Roman"/>
          <w:sz w:val="24"/>
        </w:rPr>
        <w:t>; increasing this number would increase the accuracy of the classification phase.</w:t>
      </w:r>
      <w:r>
        <w:rPr>
          <w:rFonts w:ascii="Times New Roman" w:hAnsi="Times New Roman" w:cs="Times New Roman"/>
          <w:sz w:val="24"/>
        </w:rPr>
        <w:t xml:space="preserve"> Though this does run the risk of overtraining the data, it also has the promise of</w:t>
      </w:r>
      <w:r w:rsidR="00ED3AF0">
        <w:rPr>
          <w:rFonts w:ascii="Times New Roman" w:hAnsi="Times New Roman" w:cs="Times New Roman"/>
          <w:sz w:val="24"/>
        </w:rPr>
        <w:t xml:space="preserve"> improving the algorithm itself</w:t>
      </w:r>
      <w:r>
        <w:rPr>
          <w:rFonts w:ascii="Times New Roman" w:hAnsi="Times New Roman" w:cs="Times New Roman"/>
          <w:sz w:val="24"/>
        </w:rPr>
        <w:t>.</w:t>
      </w:r>
    </w:p>
    <w:p w:rsidR="00F13394" w:rsidRDefault="00F13394" w:rsidP="00BC677B">
      <w:pPr>
        <w:pStyle w:val="ListParagraph"/>
        <w:ind w:left="0" w:firstLine="720"/>
        <w:rPr>
          <w:rFonts w:ascii="Times New Roman" w:hAnsi="Times New Roman" w:cs="Times New Roman"/>
          <w:sz w:val="24"/>
        </w:rPr>
      </w:pPr>
      <w:r>
        <w:rPr>
          <w:rFonts w:ascii="Times New Roman" w:hAnsi="Times New Roman" w:cs="Times New Roman"/>
          <w:sz w:val="24"/>
        </w:rPr>
        <w:t xml:space="preserve">Overall, this algorithm </w:t>
      </w:r>
      <w:r w:rsidR="00ED3AF0">
        <w:rPr>
          <w:rFonts w:ascii="Times New Roman" w:hAnsi="Times New Roman" w:cs="Times New Roman"/>
          <w:sz w:val="24"/>
        </w:rPr>
        <w:t>is</w:t>
      </w:r>
      <w:r>
        <w:rPr>
          <w:rFonts w:ascii="Times New Roman" w:hAnsi="Times New Roman" w:cs="Times New Roman"/>
          <w:sz w:val="24"/>
        </w:rPr>
        <w:t xml:space="preserve"> a great advance in the manner in which certain types of cancer are analyzed</w:t>
      </w:r>
      <w:r w:rsidR="00ED3AF0">
        <w:rPr>
          <w:rFonts w:ascii="Times New Roman" w:hAnsi="Times New Roman" w:cs="Times New Roman"/>
          <w:sz w:val="24"/>
        </w:rPr>
        <w:t xml:space="preserve"> and diagnosed</w:t>
      </w:r>
      <w:r>
        <w:rPr>
          <w:rFonts w:ascii="Times New Roman" w:hAnsi="Times New Roman" w:cs="Times New Roman"/>
          <w:sz w:val="24"/>
        </w:rPr>
        <w:t>.</w:t>
      </w:r>
      <w:r w:rsidR="00ED3AF0">
        <w:rPr>
          <w:rFonts w:ascii="Times New Roman" w:hAnsi="Times New Roman" w:cs="Times New Roman"/>
          <w:sz w:val="24"/>
        </w:rPr>
        <w:t xml:space="preserve"> The more accurate this</w:t>
      </w:r>
      <w:r>
        <w:rPr>
          <w:rFonts w:ascii="Times New Roman" w:hAnsi="Times New Roman" w:cs="Times New Roman"/>
          <w:sz w:val="24"/>
        </w:rPr>
        <w:t xml:space="preserve"> algorithm becomes, the faster patients can learn that they may have a disease and treatment </w:t>
      </w:r>
      <w:r w:rsidR="00ED3AF0">
        <w:rPr>
          <w:rFonts w:ascii="Times New Roman" w:hAnsi="Times New Roman" w:cs="Times New Roman"/>
          <w:sz w:val="24"/>
        </w:rPr>
        <w:t>options can be discussed</w:t>
      </w:r>
      <w:r>
        <w:rPr>
          <w:rFonts w:ascii="Times New Roman" w:hAnsi="Times New Roman" w:cs="Times New Roman"/>
          <w:sz w:val="24"/>
        </w:rPr>
        <w:t>. This is a necessary advance in the right direction for cancer research and disease detection.</w:t>
      </w:r>
    </w:p>
    <w:p w:rsidR="00926C54" w:rsidRPr="00D73833" w:rsidRDefault="00926C54" w:rsidP="00BC677B">
      <w:pPr>
        <w:pStyle w:val="ListParagraph"/>
        <w:ind w:left="0" w:firstLine="720"/>
        <w:rPr>
          <w:rFonts w:ascii="Times New Roman" w:hAnsi="Times New Roman" w:cs="Times New Roman"/>
          <w:sz w:val="24"/>
        </w:rPr>
      </w:pPr>
    </w:p>
    <w:p w:rsidR="009B1CEC" w:rsidRPr="009B1CEC" w:rsidRDefault="009B1CEC" w:rsidP="009B1CEC">
      <w:pPr>
        <w:rPr>
          <w:rFonts w:ascii="Times New Roman" w:hAnsi="Times New Roman" w:cs="Times New Roman"/>
          <w:sz w:val="24"/>
        </w:rPr>
      </w:pPr>
      <w:r w:rsidRPr="009B1CEC">
        <w:rPr>
          <w:rFonts w:ascii="Times New Roman" w:hAnsi="Times New Roman" w:cs="Times New Roman"/>
          <w:sz w:val="24"/>
        </w:rPr>
        <w:t>REFERENCES</w:t>
      </w:r>
    </w:p>
    <w:p w:rsidR="00546C05" w:rsidRDefault="009B1CEC" w:rsidP="009B1CEC">
      <w:pPr>
        <w:ind w:left="720" w:hanging="720"/>
        <w:rPr>
          <w:rFonts w:ascii="Times New Roman" w:hAnsi="Times New Roman" w:cs="Times New Roman"/>
          <w:sz w:val="24"/>
        </w:rPr>
      </w:pPr>
      <w:r>
        <w:rPr>
          <w:rFonts w:ascii="Times New Roman" w:hAnsi="Times New Roman" w:cs="Times New Roman"/>
          <w:sz w:val="24"/>
        </w:rPr>
        <w:t xml:space="preserve">[1] </w:t>
      </w:r>
      <w:r w:rsidRPr="009B1CEC">
        <w:rPr>
          <w:rFonts w:ascii="Times New Roman" w:hAnsi="Times New Roman" w:cs="Times New Roman"/>
          <w:sz w:val="24"/>
        </w:rPr>
        <w:t>Nastaran Dehghan Khalilabad and Hamid Hassanpour. 2017. Employing image processing techniques for cancer detection using microarray images. Computers in Biology and Medicine 81 (2017), 139–147. DOI:</w:t>
      </w:r>
      <w:hyperlink r:id="rId11" w:tgtFrame="_blank" w:history="1">
        <w:r w:rsidRPr="009B1CEC">
          <w:rPr>
            <w:rFonts w:ascii="Times New Roman" w:hAnsi="Times New Roman" w:cs="Times New Roman"/>
            <w:sz w:val="24"/>
          </w:rPr>
          <w:t>http://dx.doi.org/10.1016/j.compbiomed.2016.12.012</w:t>
        </w:r>
      </w:hyperlink>
    </w:p>
    <w:p w:rsidR="00E215AC" w:rsidRPr="009B1CEC" w:rsidRDefault="00E215AC" w:rsidP="009B1CEC">
      <w:pPr>
        <w:ind w:left="720" w:hanging="720"/>
        <w:rPr>
          <w:rFonts w:ascii="Times New Roman" w:hAnsi="Times New Roman" w:cs="Times New Roman"/>
          <w:sz w:val="24"/>
        </w:rPr>
      </w:pPr>
      <w:r>
        <w:rPr>
          <w:rFonts w:ascii="Times New Roman" w:hAnsi="Times New Roman" w:cs="Times New Roman"/>
          <w:sz w:val="24"/>
        </w:rPr>
        <w:t xml:space="preserve">[2] </w:t>
      </w:r>
      <w:r w:rsidRPr="00E215AC">
        <w:rPr>
          <w:rFonts w:ascii="Times New Roman" w:hAnsi="Times New Roman" w:cs="Times New Roman"/>
          <w:sz w:val="24"/>
        </w:rPr>
        <w:t>Anon. DNA Microarray Technology. Retrieved December 2, 2017 from https://www.genome.gov/10000533/dna-microarray-technology/</w:t>
      </w:r>
    </w:p>
    <w:sectPr w:rsidR="00E215AC" w:rsidRPr="009B1CEC" w:rsidSect="003E19B7">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B0A" w:rsidRDefault="00D34B0A" w:rsidP="000E0BC9">
      <w:pPr>
        <w:spacing w:after="0" w:line="240" w:lineRule="auto"/>
      </w:pPr>
      <w:r>
        <w:separator/>
      </w:r>
    </w:p>
  </w:endnote>
  <w:endnote w:type="continuationSeparator" w:id="0">
    <w:p w:rsidR="00D34B0A" w:rsidRDefault="00D34B0A" w:rsidP="000E0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B0A" w:rsidRDefault="00D34B0A" w:rsidP="000E0BC9">
      <w:pPr>
        <w:spacing w:after="0" w:line="240" w:lineRule="auto"/>
      </w:pPr>
      <w:r>
        <w:separator/>
      </w:r>
    </w:p>
  </w:footnote>
  <w:footnote w:type="continuationSeparator" w:id="0">
    <w:p w:rsidR="00D34B0A" w:rsidRDefault="00D34B0A" w:rsidP="000E0B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BC9" w:rsidRDefault="000E0BC9">
    <w:pPr>
      <w:pStyle w:val="Header"/>
      <w:rPr>
        <w:b/>
        <w:bCs/>
        <w:color w:val="000000" w:themeColor="text1"/>
        <w:sz w:val="24"/>
        <w:szCs w:val="24"/>
      </w:rPr>
    </w:pPr>
    <w:r w:rsidRPr="000E0BC9">
      <w:rPr>
        <w:b/>
        <w:bCs/>
        <w:color w:val="000000" w:themeColor="text1"/>
        <w:sz w:val="24"/>
        <w:szCs w:val="24"/>
      </w:rPr>
      <w:t>Justin D. Orr</w:t>
    </w:r>
    <w:r w:rsidRPr="000E0BC9">
      <w:rPr>
        <w:b/>
        <w:bCs/>
        <w:color w:val="000000" w:themeColor="text1"/>
        <w:sz w:val="24"/>
        <w:szCs w:val="24"/>
      </w:rPr>
      <w:ptab w:relativeTo="margin" w:alignment="center" w:leader="none"/>
    </w:r>
    <w:r w:rsidRPr="000E0BC9">
      <w:rPr>
        <w:b/>
        <w:bCs/>
        <w:color w:val="000000" w:themeColor="text1"/>
        <w:sz w:val="24"/>
        <w:szCs w:val="24"/>
      </w:rPr>
      <w:ptab w:relativeTo="margin" w:alignment="right" w:leader="none"/>
    </w:r>
    <w:r w:rsidRPr="000E0BC9">
      <w:rPr>
        <w:b/>
        <w:bCs/>
        <w:color w:val="000000" w:themeColor="text1"/>
        <w:sz w:val="24"/>
        <w:szCs w:val="24"/>
      </w:rPr>
      <w:t>12/2/2017</w:t>
    </w:r>
  </w:p>
  <w:p w:rsidR="000E0BC9" w:rsidRPr="000E0BC9" w:rsidRDefault="000E0BC9" w:rsidP="000E0BC9">
    <w:pPr>
      <w:pStyle w:val="Header"/>
      <w:tabs>
        <w:tab w:val="clear" w:pos="4680"/>
      </w:tabs>
      <w:rPr>
        <w:color w:val="000000" w:themeColor="text1"/>
      </w:rPr>
    </w:pPr>
    <w:r>
      <w:rPr>
        <w:b/>
        <w:bCs/>
        <w:color w:val="000000" w:themeColor="text1"/>
        <w:sz w:val="24"/>
        <w:szCs w:val="24"/>
      </w:rPr>
      <w:t xml:space="preserve">UIN: </w:t>
    </w:r>
    <w:r w:rsidRPr="000E0BC9">
      <w:rPr>
        <w:b/>
        <w:bCs/>
        <w:color w:val="000000" w:themeColor="text1"/>
        <w:sz w:val="24"/>
        <w:szCs w:val="24"/>
      </w:rPr>
      <w:t>656335315</w:t>
    </w:r>
    <w:r>
      <w:rPr>
        <w:b/>
        <w:bCs/>
        <w:color w:val="000000" w:themeColor="text1"/>
        <w:sz w:val="24"/>
        <w:szCs w:val="24"/>
      </w:rPr>
      <w:tab/>
      <w:t>CSC 570 – Fall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677E7"/>
    <w:multiLevelType w:val="hybridMultilevel"/>
    <w:tmpl w:val="A92A3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8D"/>
    <w:rsid w:val="00002824"/>
    <w:rsid w:val="00016917"/>
    <w:rsid w:val="000232A1"/>
    <w:rsid w:val="00024B2F"/>
    <w:rsid w:val="0005222E"/>
    <w:rsid w:val="00090104"/>
    <w:rsid w:val="00090BEF"/>
    <w:rsid w:val="000E0BC9"/>
    <w:rsid w:val="001813F7"/>
    <w:rsid w:val="00183151"/>
    <w:rsid w:val="00183818"/>
    <w:rsid w:val="001969CB"/>
    <w:rsid w:val="001B743C"/>
    <w:rsid w:val="001C3371"/>
    <w:rsid w:val="001F1AD6"/>
    <w:rsid w:val="00215EED"/>
    <w:rsid w:val="00245734"/>
    <w:rsid w:val="00246CFE"/>
    <w:rsid w:val="00270947"/>
    <w:rsid w:val="002721D1"/>
    <w:rsid w:val="0028076B"/>
    <w:rsid w:val="002A56AE"/>
    <w:rsid w:val="00301D8D"/>
    <w:rsid w:val="00344990"/>
    <w:rsid w:val="00351AB4"/>
    <w:rsid w:val="00356387"/>
    <w:rsid w:val="00362490"/>
    <w:rsid w:val="00363028"/>
    <w:rsid w:val="0036357B"/>
    <w:rsid w:val="003678F2"/>
    <w:rsid w:val="00374CAE"/>
    <w:rsid w:val="003867F9"/>
    <w:rsid w:val="003E19B7"/>
    <w:rsid w:val="0043494B"/>
    <w:rsid w:val="00442126"/>
    <w:rsid w:val="00447E54"/>
    <w:rsid w:val="00466444"/>
    <w:rsid w:val="004C6FAE"/>
    <w:rsid w:val="00505EB7"/>
    <w:rsid w:val="005278F1"/>
    <w:rsid w:val="00534C25"/>
    <w:rsid w:val="00546C05"/>
    <w:rsid w:val="0064585E"/>
    <w:rsid w:val="006657EF"/>
    <w:rsid w:val="006A3CBE"/>
    <w:rsid w:val="006B15D3"/>
    <w:rsid w:val="006D4D1E"/>
    <w:rsid w:val="006F1C8F"/>
    <w:rsid w:val="006F525A"/>
    <w:rsid w:val="00731023"/>
    <w:rsid w:val="00754342"/>
    <w:rsid w:val="007646C4"/>
    <w:rsid w:val="0077791A"/>
    <w:rsid w:val="007D48E6"/>
    <w:rsid w:val="008312B7"/>
    <w:rsid w:val="00864241"/>
    <w:rsid w:val="00896604"/>
    <w:rsid w:val="009239E4"/>
    <w:rsid w:val="00926C54"/>
    <w:rsid w:val="00965C0A"/>
    <w:rsid w:val="00971DD5"/>
    <w:rsid w:val="009A0C72"/>
    <w:rsid w:val="009A2FEA"/>
    <w:rsid w:val="009B1CEC"/>
    <w:rsid w:val="009B407E"/>
    <w:rsid w:val="00A07598"/>
    <w:rsid w:val="00A409C0"/>
    <w:rsid w:val="00A526A1"/>
    <w:rsid w:val="00A83A6E"/>
    <w:rsid w:val="00A83E9D"/>
    <w:rsid w:val="00A83FDF"/>
    <w:rsid w:val="00AC166D"/>
    <w:rsid w:val="00AE4984"/>
    <w:rsid w:val="00B42063"/>
    <w:rsid w:val="00B61F61"/>
    <w:rsid w:val="00BB0ACB"/>
    <w:rsid w:val="00BB7694"/>
    <w:rsid w:val="00BC677B"/>
    <w:rsid w:val="00BD77DF"/>
    <w:rsid w:val="00C83906"/>
    <w:rsid w:val="00C92D26"/>
    <w:rsid w:val="00CA225C"/>
    <w:rsid w:val="00D13A6B"/>
    <w:rsid w:val="00D16AE6"/>
    <w:rsid w:val="00D34B0A"/>
    <w:rsid w:val="00D37B1F"/>
    <w:rsid w:val="00D727F4"/>
    <w:rsid w:val="00D73833"/>
    <w:rsid w:val="00D73E35"/>
    <w:rsid w:val="00D973F4"/>
    <w:rsid w:val="00E215AC"/>
    <w:rsid w:val="00E31A41"/>
    <w:rsid w:val="00E61365"/>
    <w:rsid w:val="00E7360B"/>
    <w:rsid w:val="00E80CA6"/>
    <w:rsid w:val="00E82DDF"/>
    <w:rsid w:val="00E9458A"/>
    <w:rsid w:val="00ED09FA"/>
    <w:rsid w:val="00ED3AF0"/>
    <w:rsid w:val="00EE2CF0"/>
    <w:rsid w:val="00EE3862"/>
    <w:rsid w:val="00F128A3"/>
    <w:rsid w:val="00F13394"/>
    <w:rsid w:val="00F24D35"/>
    <w:rsid w:val="00F71A09"/>
    <w:rsid w:val="00F90105"/>
    <w:rsid w:val="00FC61E1"/>
    <w:rsid w:val="00FC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D8D"/>
    <w:pPr>
      <w:spacing w:after="160" w:line="256" w:lineRule="auto"/>
      <w:ind w:left="720"/>
      <w:contextualSpacing/>
    </w:pPr>
    <w:rPr>
      <w:rFonts w:eastAsiaTheme="minorEastAsia"/>
      <w:lang w:eastAsia="zh-CN"/>
    </w:rPr>
  </w:style>
  <w:style w:type="paragraph" w:styleId="Header">
    <w:name w:val="header"/>
    <w:basedOn w:val="Normal"/>
    <w:link w:val="HeaderChar"/>
    <w:uiPriority w:val="99"/>
    <w:unhideWhenUsed/>
    <w:rsid w:val="000E0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BC9"/>
  </w:style>
  <w:style w:type="paragraph" w:styleId="Footer">
    <w:name w:val="footer"/>
    <w:basedOn w:val="Normal"/>
    <w:link w:val="FooterChar"/>
    <w:uiPriority w:val="99"/>
    <w:unhideWhenUsed/>
    <w:rsid w:val="000E0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BC9"/>
  </w:style>
  <w:style w:type="paragraph" w:styleId="BalloonText">
    <w:name w:val="Balloon Text"/>
    <w:basedOn w:val="Normal"/>
    <w:link w:val="BalloonTextChar"/>
    <w:uiPriority w:val="99"/>
    <w:semiHidden/>
    <w:unhideWhenUsed/>
    <w:rsid w:val="000E0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BC9"/>
    <w:rPr>
      <w:rFonts w:ascii="Tahoma" w:hAnsi="Tahoma" w:cs="Tahoma"/>
      <w:sz w:val="16"/>
      <w:szCs w:val="16"/>
    </w:rPr>
  </w:style>
  <w:style w:type="character" w:styleId="Hyperlink">
    <w:name w:val="Hyperlink"/>
    <w:basedOn w:val="DefaultParagraphFont"/>
    <w:uiPriority w:val="99"/>
    <w:semiHidden/>
    <w:unhideWhenUsed/>
    <w:rsid w:val="009B1CEC"/>
    <w:rPr>
      <w:color w:val="0000FF"/>
      <w:u w:val="single"/>
    </w:rPr>
  </w:style>
  <w:style w:type="character" w:styleId="Emphasis">
    <w:name w:val="Emphasis"/>
    <w:basedOn w:val="DefaultParagraphFont"/>
    <w:uiPriority w:val="20"/>
    <w:qFormat/>
    <w:rsid w:val="00E215AC"/>
    <w:rPr>
      <w:i/>
      <w:iCs/>
    </w:rPr>
  </w:style>
  <w:style w:type="paragraph" w:styleId="NoSpacing">
    <w:name w:val="No Spacing"/>
    <w:link w:val="NoSpacingChar"/>
    <w:uiPriority w:val="1"/>
    <w:qFormat/>
    <w:rsid w:val="003E19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E19B7"/>
    <w:rPr>
      <w:rFonts w:eastAsiaTheme="minorEastAsia"/>
      <w:lang w:eastAsia="ja-JP"/>
    </w:rPr>
  </w:style>
  <w:style w:type="character" w:styleId="PlaceholderText">
    <w:name w:val="Placeholder Text"/>
    <w:basedOn w:val="DefaultParagraphFont"/>
    <w:uiPriority w:val="99"/>
    <w:semiHidden/>
    <w:rsid w:val="001813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D8D"/>
    <w:pPr>
      <w:spacing w:after="160" w:line="256" w:lineRule="auto"/>
      <w:ind w:left="720"/>
      <w:contextualSpacing/>
    </w:pPr>
    <w:rPr>
      <w:rFonts w:eastAsiaTheme="minorEastAsia"/>
      <w:lang w:eastAsia="zh-CN"/>
    </w:rPr>
  </w:style>
  <w:style w:type="paragraph" w:styleId="Header">
    <w:name w:val="header"/>
    <w:basedOn w:val="Normal"/>
    <w:link w:val="HeaderChar"/>
    <w:uiPriority w:val="99"/>
    <w:unhideWhenUsed/>
    <w:rsid w:val="000E0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BC9"/>
  </w:style>
  <w:style w:type="paragraph" w:styleId="Footer">
    <w:name w:val="footer"/>
    <w:basedOn w:val="Normal"/>
    <w:link w:val="FooterChar"/>
    <w:uiPriority w:val="99"/>
    <w:unhideWhenUsed/>
    <w:rsid w:val="000E0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BC9"/>
  </w:style>
  <w:style w:type="paragraph" w:styleId="BalloonText">
    <w:name w:val="Balloon Text"/>
    <w:basedOn w:val="Normal"/>
    <w:link w:val="BalloonTextChar"/>
    <w:uiPriority w:val="99"/>
    <w:semiHidden/>
    <w:unhideWhenUsed/>
    <w:rsid w:val="000E0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BC9"/>
    <w:rPr>
      <w:rFonts w:ascii="Tahoma" w:hAnsi="Tahoma" w:cs="Tahoma"/>
      <w:sz w:val="16"/>
      <w:szCs w:val="16"/>
    </w:rPr>
  </w:style>
  <w:style w:type="character" w:styleId="Hyperlink">
    <w:name w:val="Hyperlink"/>
    <w:basedOn w:val="DefaultParagraphFont"/>
    <w:uiPriority w:val="99"/>
    <w:semiHidden/>
    <w:unhideWhenUsed/>
    <w:rsid w:val="009B1CEC"/>
    <w:rPr>
      <w:color w:val="0000FF"/>
      <w:u w:val="single"/>
    </w:rPr>
  </w:style>
  <w:style w:type="character" w:styleId="Emphasis">
    <w:name w:val="Emphasis"/>
    <w:basedOn w:val="DefaultParagraphFont"/>
    <w:uiPriority w:val="20"/>
    <w:qFormat/>
    <w:rsid w:val="00E215AC"/>
    <w:rPr>
      <w:i/>
      <w:iCs/>
    </w:rPr>
  </w:style>
  <w:style w:type="paragraph" w:styleId="NoSpacing">
    <w:name w:val="No Spacing"/>
    <w:link w:val="NoSpacingChar"/>
    <w:uiPriority w:val="1"/>
    <w:qFormat/>
    <w:rsid w:val="003E19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E19B7"/>
    <w:rPr>
      <w:rFonts w:eastAsiaTheme="minorEastAsia"/>
      <w:lang w:eastAsia="ja-JP"/>
    </w:rPr>
  </w:style>
  <w:style w:type="character" w:styleId="PlaceholderText">
    <w:name w:val="Placeholder Text"/>
    <w:basedOn w:val="DefaultParagraphFont"/>
    <w:uiPriority w:val="99"/>
    <w:semiHidden/>
    <w:rsid w:val="00181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04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x.doi.org/10.1016/j.compbiomed.2016.12.012"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1704B08F1F405484DDEC76190032AE"/>
        <w:category>
          <w:name w:val="General"/>
          <w:gallery w:val="placeholder"/>
        </w:category>
        <w:types>
          <w:type w:val="bbPlcHdr"/>
        </w:types>
        <w:behaviors>
          <w:behavior w:val="content"/>
        </w:behaviors>
        <w:guid w:val="{46905AE3-0A96-4D9C-A15A-5CC7EE3EB7DF}"/>
      </w:docPartPr>
      <w:docPartBody>
        <w:p w:rsidR="00000000" w:rsidRDefault="003D774E" w:rsidP="003D774E">
          <w:pPr>
            <w:pStyle w:val="171704B08F1F405484DDEC76190032AE"/>
          </w:pPr>
          <w:r>
            <w:rPr>
              <w:rFonts w:asciiTheme="majorHAnsi" w:eastAsiaTheme="majorEastAsia" w:hAnsiTheme="majorHAnsi" w:cstheme="majorBidi"/>
              <w:sz w:val="80"/>
              <w:szCs w:val="80"/>
            </w:rPr>
            <w:t>[Type the document title]</w:t>
          </w:r>
        </w:p>
      </w:docPartBody>
    </w:docPart>
    <w:docPart>
      <w:docPartPr>
        <w:name w:val="4455408603C3461E9C9D6E471CACAF85"/>
        <w:category>
          <w:name w:val="General"/>
          <w:gallery w:val="placeholder"/>
        </w:category>
        <w:types>
          <w:type w:val="bbPlcHdr"/>
        </w:types>
        <w:behaviors>
          <w:behavior w:val="content"/>
        </w:behaviors>
        <w:guid w:val="{CC15EB6F-4DEB-4399-8C66-0BF8ED4C9642}"/>
      </w:docPartPr>
      <w:docPartBody>
        <w:p w:rsidR="00000000" w:rsidRDefault="003D774E" w:rsidP="003D774E">
          <w:pPr>
            <w:pStyle w:val="4455408603C3461E9C9D6E471CACAF85"/>
          </w:pPr>
          <w:r>
            <w:rPr>
              <w:rFonts w:asciiTheme="majorHAnsi" w:eastAsiaTheme="majorEastAsia" w:hAnsiTheme="majorHAnsi" w:cstheme="majorBidi"/>
              <w:sz w:val="44"/>
              <w:szCs w:val="44"/>
            </w:rPr>
            <w:t>[Type the document subtitle]</w:t>
          </w:r>
        </w:p>
      </w:docPartBody>
    </w:docPart>
    <w:docPart>
      <w:docPartPr>
        <w:name w:val="F70CEAE62F544BE79AFE05DCA9284AF3"/>
        <w:category>
          <w:name w:val="General"/>
          <w:gallery w:val="placeholder"/>
        </w:category>
        <w:types>
          <w:type w:val="bbPlcHdr"/>
        </w:types>
        <w:behaviors>
          <w:behavior w:val="content"/>
        </w:behaviors>
        <w:guid w:val="{708F49C2-C700-4054-BB3A-18375FABDAF2}"/>
      </w:docPartPr>
      <w:docPartBody>
        <w:p w:rsidR="00000000" w:rsidRDefault="003D774E" w:rsidP="003D774E">
          <w:pPr>
            <w:pStyle w:val="F70CEAE62F544BE79AFE05DCA9284AF3"/>
          </w:pPr>
          <w:r>
            <w:rPr>
              <w:b/>
              <w:bCs/>
            </w:rPr>
            <w:t>[Type the author name]</w:t>
          </w:r>
        </w:p>
      </w:docPartBody>
    </w:docPart>
    <w:docPart>
      <w:docPartPr>
        <w:name w:val="5B84E332834E4BA6A758866EF447C4DB"/>
        <w:category>
          <w:name w:val="General"/>
          <w:gallery w:val="placeholder"/>
        </w:category>
        <w:types>
          <w:type w:val="bbPlcHdr"/>
        </w:types>
        <w:behaviors>
          <w:behavior w:val="content"/>
        </w:behaviors>
        <w:guid w:val="{A55EE0F7-21FC-44A2-9804-4E6D17F42EFF}"/>
      </w:docPartPr>
      <w:docPartBody>
        <w:p w:rsidR="00000000" w:rsidRDefault="003D774E" w:rsidP="003D774E">
          <w:pPr>
            <w:pStyle w:val="5B84E332834E4BA6A758866EF447C4D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4E"/>
    <w:rsid w:val="003D774E"/>
    <w:rsid w:val="007E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D96A5680574DDB80B7660998E3687A">
    <w:name w:val="05D96A5680574DDB80B7660998E3687A"/>
    <w:rsid w:val="003D774E"/>
  </w:style>
  <w:style w:type="paragraph" w:customStyle="1" w:styleId="C819CE68C5174438A5A6F4CB6D8E792F">
    <w:name w:val="C819CE68C5174438A5A6F4CB6D8E792F"/>
    <w:rsid w:val="003D774E"/>
  </w:style>
  <w:style w:type="paragraph" w:customStyle="1" w:styleId="F5002C3D21A247B29D9B8BBF35F0AA80">
    <w:name w:val="F5002C3D21A247B29D9B8BBF35F0AA80"/>
    <w:rsid w:val="003D774E"/>
  </w:style>
  <w:style w:type="paragraph" w:customStyle="1" w:styleId="F6323DEE708E4F569FE53EB6160871D3">
    <w:name w:val="F6323DEE708E4F569FE53EB6160871D3"/>
    <w:rsid w:val="003D774E"/>
  </w:style>
  <w:style w:type="paragraph" w:customStyle="1" w:styleId="171704B08F1F405484DDEC76190032AE">
    <w:name w:val="171704B08F1F405484DDEC76190032AE"/>
    <w:rsid w:val="003D774E"/>
  </w:style>
  <w:style w:type="paragraph" w:customStyle="1" w:styleId="4455408603C3461E9C9D6E471CACAF85">
    <w:name w:val="4455408603C3461E9C9D6E471CACAF85"/>
    <w:rsid w:val="003D774E"/>
  </w:style>
  <w:style w:type="paragraph" w:customStyle="1" w:styleId="4111291279A140ED8E015C81D30060DA">
    <w:name w:val="4111291279A140ED8E015C81D30060DA"/>
    <w:rsid w:val="003D774E"/>
  </w:style>
  <w:style w:type="paragraph" w:customStyle="1" w:styleId="375DFE82CA9749ED8D100CDDBBA3B061">
    <w:name w:val="375DFE82CA9749ED8D100CDDBBA3B061"/>
    <w:rsid w:val="003D774E"/>
  </w:style>
  <w:style w:type="paragraph" w:customStyle="1" w:styleId="9657195EC2314576B71D430D56E62A81">
    <w:name w:val="9657195EC2314576B71D430D56E62A81"/>
    <w:rsid w:val="003D774E"/>
  </w:style>
  <w:style w:type="paragraph" w:customStyle="1" w:styleId="F70CEAE62F544BE79AFE05DCA9284AF3">
    <w:name w:val="F70CEAE62F544BE79AFE05DCA9284AF3"/>
    <w:rsid w:val="003D774E"/>
  </w:style>
  <w:style w:type="paragraph" w:customStyle="1" w:styleId="82B2687945A7409786FA35244D23B222">
    <w:name w:val="82B2687945A7409786FA35244D23B222"/>
    <w:rsid w:val="003D774E"/>
  </w:style>
  <w:style w:type="paragraph" w:customStyle="1" w:styleId="5B84E332834E4BA6A758866EF447C4DB">
    <w:name w:val="5B84E332834E4BA6A758866EF447C4DB"/>
    <w:rsid w:val="003D774E"/>
  </w:style>
  <w:style w:type="character" w:styleId="PlaceholderText">
    <w:name w:val="Placeholder Text"/>
    <w:basedOn w:val="DefaultParagraphFont"/>
    <w:uiPriority w:val="99"/>
    <w:semiHidden/>
    <w:rsid w:val="003D774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D96A5680574DDB80B7660998E3687A">
    <w:name w:val="05D96A5680574DDB80B7660998E3687A"/>
    <w:rsid w:val="003D774E"/>
  </w:style>
  <w:style w:type="paragraph" w:customStyle="1" w:styleId="C819CE68C5174438A5A6F4CB6D8E792F">
    <w:name w:val="C819CE68C5174438A5A6F4CB6D8E792F"/>
    <w:rsid w:val="003D774E"/>
  </w:style>
  <w:style w:type="paragraph" w:customStyle="1" w:styleId="F5002C3D21A247B29D9B8BBF35F0AA80">
    <w:name w:val="F5002C3D21A247B29D9B8BBF35F0AA80"/>
    <w:rsid w:val="003D774E"/>
  </w:style>
  <w:style w:type="paragraph" w:customStyle="1" w:styleId="F6323DEE708E4F569FE53EB6160871D3">
    <w:name w:val="F6323DEE708E4F569FE53EB6160871D3"/>
    <w:rsid w:val="003D774E"/>
  </w:style>
  <w:style w:type="paragraph" w:customStyle="1" w:styleId="171704B08F1F405484DDEC76190032AE">
    <w:name w:val="171704B08F1F405484DDEC76190032AE"/>
    <w:rsid w:val="003D774E"/>
  </w:style>
  <w:style w:type="paragraph" w:customStyle="1" w:styleId="4455408603C3461E9C9D6E471CACAF85">
    <w:name w:val="4455408603C3461E9C9D6E471CACAF85"/>
    <w:rsid w:val="003D774E"/>
  </w:style>
  <w:style w:type="paragraph" w:customStyle="1" w:styleId="4111291279A140ED8E015C81D30060DA">
    <w:name w:val="4111291279A140ED8E015C81D30060DA"/>
    <w:rsid w:val="003D774E"/>
  </w:style>
  <w:style w:type="paragraph" w:customStyle="1" w:styleId="375DFE82CA9749ED8D100CDDBBA3B061">
    <w:name w:val="375DFE82CA9749ED8D100CDDBBA3B061"/>
    <w:rsid w:val="003D774E"/>
  </w:style>
  <w:style w:type="paragraph" w:customStyle="1" w:styleId="9657195EC2314576B71D430D56E62A81">
    <w:name w:val="9657195EC2314576B71D430D56E62A81"/>
    <w:rsid w:val="003D774E"/>
  </w:style>
  <w:style w:type="paragraph" w:customStyle="1" w:styleId="F70CEAE62F544BE79AFE05DCA9284AF3">
    <w:name w:val="F70CEAE62F544BE79AFE05DCA9284AF3"/>
    <w:rsid w:val="003D774E"/>
  </w:style>
  <w:style w:type="paragraph" w:customStyle="1" w:styleId="82B2687945A7409786FA35244D23B222">
    <w:name w:val="82B2687945A7409786FA35244D23B222"/>
    <w:rsid w:val="003D774E"/>
  </w:style>
  <w:style w:type="paragraph" w:customStyle="1" w:styleId="5B84E332834E4BA6A758866EF447C4DB">
    <w:name w:val="5B84E332834E4BA6A758866EF447C4DB"/>
    <w:rsid w:val="003D774E"/>
  </w:style>
  <w:style w:type="character" w:styleId="PlaceholderText">
    <w:name w:val="Placeholder Text"/>
    <w:basedOn w:val="DefaultParagraphFont"/>
    <w:uiPriority w:val="99"/>
    <w:semiHidden/>
    <w:rsid w:val="003D77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32962-E365-4E4A-AC47-F73A2232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Analyzing a Microarray Classification Algorithm </vt:lpstr>
    </vt:vector>
  </TitlesOfParts>
  <Company/>
  <LinksUpToDate>false</LinksUpToDate>
  <CharactersWithSpaces>13938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a Microarray Classification Algorithm</dc:title>
  <dc:subject>A Digital Image Processing Approach</dc:subject>
  <dc:creator>Justin D. Orr</dc:creator>
  <cp:lastModifiedBy>Justin Orr</cp:lastModifiedBy>
  <cp:revision>2</cp:revision>
  <dcterms:created xsi:type="dcterms:W3CDTF">2017-12-03T20:31:00Z</dcterms:created>
  <dcterms:modified xsi:type="dcterms:W3CDTF">2017-12-03T20:31:00Z</dcterms:modified>
</cp:coreProperties>
</file>