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Roboto" w:cs="Roboto" w:eastAsia="Roboto" w:hAnsi="Roboto"/>
          <w:color w:val="1f1f1f"/>
          <w:sz w:val="46"/>
          <w:szCs w:val="46"/>
        </w:rPr>
      </w:pPr>
      <w:bookmarkStart w:colFirst="0" w:colLast="0" w:name="_62or7nhe38x4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46"/>
          <w:szCs w:val="46"/>
          <w:rtl w:val="0"/>
        </w:rPr>
        <w:t xml:space="preserve">Estructura de control: Bucles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Roboto" w:cs="Roboto" w:eastAsia="Roboto" w:hAnsi="Roboto"/>
          <w:color w:val="1f1f1f"/>
          <w:sz w:val="46"/>
          <w:szCs w:val="46"/>
        </w:rPr>
      </w:pPr>
      <w:bookmarkStart w:colFirst="0" w:colLast="0" w:name="_sjrunc7sd9p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bookmarkStart w:colFirst="0" w:colLast="0" w:name="_h8dzt1886bv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Jose Alejandro Meneses Mendivil 4AMPr</w:t>
      </w:r>
    </w:p>
    <w:p w:rsidR="00000000" w:rsidDel="00000000" w:rsidP="00000000" w:rsidRDefault="00000000" w:rsidRPr="00000000" w14:paraId="0000000A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de Bachillerato Tecnológico, industrial y de servicios No. 37</w:t>
      </w:r>
    </w:p>
    <w:p w:rsidR="00000000" w:rsidDel="00000000" w:rsidP="00000000" w:rsidRDefault="00000000" w:rsidRPr="00000000" w14:paraId="0000000B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8fafd" w:val="clear"/>
          <w:rtl w:val="0"/>
        </w:rPr>
        <w:t xml:space="preserve">IBDnRSI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Dra. Massiel Mancinas Morales</w:t>
      </w:r>
    </w:p>
    <w:p w:rsidR="00000000" w:rsidDel="00000000" w:rsidP="00000000" w:rsidRDefault="00000000" w:rsidRPr="00000000" w14:paraId="0000000D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de abril de 2026</w:t>
      </w:r>
    </w:p>
    <w:p w:rsidR="00000000" w:rsidDel="00000000" w:rsidP="00000000" w:rsidRDefault="00000000" w:rsidRPr="00000000" w14:paraId="0000000E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Roboto" w:cs="Roboto" w:eastAsia="Roboto" w:hAnsi="Roboto"/>
          <w:color w:val="1f1f1f"/>
          <w:sz w:val="46"/>
          <w:szCs w:val="46"/>
        </w:rPr>
      </w:pPr>
      <w:bookmarkStart w:colFirst="0" w:colLast="0" w:name="_5boc69exbbyu" w:id="3"/>
      <w:bookmarkEnd w:id="3"/>
      <w:r w:rsidDel="00000000" w:rsidR="00000000" w:rsidRPr="00000000">
        <w:rPr>
          <w:rFonts w:ascii="Roboto" w:cs="Roboto" w:eastAsia="Roboto" w:hAnsi="Roboto"/>
          <w:color w:val="1f1f1f"/>
          <w:sz w:val="46"/>
          <w:szCs w:val="46"/>
          <w:rtl w:val="0"/>
        </w:rPr>
        <w:t xml:space="preserve">Estructura de control: Bucles For y forech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253038" cy="464691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4646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814888" cy="273923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739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53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x85umea1cds8" w:id="4"/>
      <w:bookmarkEnd w:id="4"/>
      <w:r w:rsidDel="00000000" w:rsidR="00000000" w:rsidRPr="00000000">
        <w:rPr>
          <w:rtl w:val="0"/>
        </w:rPr>
        <w:t xml:space="preserve">Tabla de multiplicar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Roboto" w:cs="Roboto" w:eastAsia="Roboto" w:hAnsi="Roboto"/>
          <w:color w:val="1f1f1f"/>
          <w:sz w:val="46"/>
          <w:szCs w:val="46"/>
        </w:rPr>
      </w:pPr>
      <w:bookmarkStart w:colFirst="0" w:colLast="0" w:name="_df0n89bxrarf" w:id="5"/>
      <w:bookmarkEnd w:id="5"/>
      <w:r w:rsidDel="00000000" w:rsidR="00000000" w:rsidRPr="00000000">
        <w:rPr>
          <w:rFonts w:ascii="Roboto" w:cs="Roboto" w:eastAsia="Roboto" w:hAnsi="Roboto"/>
          <w:color w:val="1f1f1f"/>
          <w:sz w:val="46"/>
          <w:szCs w:val="46"/>
          <w:rtl w:val="0"/>
        </w:rPr>
        <w:t xml:space="preserve">Estructura de control: While y Do while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6972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