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la página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https://tickets.vueling.com/ScheduleSelectNew.aspx</w:t>
        </w:r>
      </w:hyperlink>
      <w:r w:rsidDel="00000000" w:rsidR="00000000" w:rsidRPr="00000000">
        <w:rPr>
          <w:rtl w:val="0"/>
        </w:rPr>
        <w:t xml:space="preserve"> realizar una búsqueda con destino de BCN-MAD: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VL-01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después de realizar una búsqueda se muestran los vuelos de Iberia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1.Verificar la carga de los  vuelos de Iberia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vuelos de Iberia se muestran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VL-02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puedo seleccionar un vuelo de Iberia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1.Seleccionar un vuelo de Iberia en RT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vuelos de Iberia se pueden seleccionar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VL-03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después de realizar una búsqueda se muestran los vuelos de Vueling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1.Verificar la carga de los vuelos de Vueling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vuelos de Vueling se muestran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VL-04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puedo seleccionar un vuelo de Vueling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1.Seleccionar un vuelo de Vueling en RT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vuelos de Vueling se pueden seleccionar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VL-05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al seleccionar vuelo solo de Iberia, aparecen la tarifa Optima y Basic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1.Seleccionar un vuelo de Iberia en RT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haber seleccionado un vuelo Iberia RT, deben aparecer las opciones de tarifa Optima y Basic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VL-06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al seleccionar vuelo solo de Vueling, aparecen la tarifa TimeFlex, Optima y Basic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1.Seleccionar un vuelo de Vueling en RT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haber seleccionado un vuelo Vueling RT, deben aparecer las opciones de tarifa TimeFlex, Optima y Basic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VL-07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al seleccionar vuelo solo de Vueling, aparecen la tarifa TimeFlex, Optima y Basic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1.Seleccionar un vuelo de Iberia en Ida y un vuelo de Vueling en Vuelta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haber seleccionado un vuelo de ida en Iberia y vuelta en Vueling, deben aparecer solo las opciones de tarifa Optima y Basic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1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VL-08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se aplican los descuentos al seleccionar la opción de familia numerosa general (5%)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1.En la parte superior derecha de la página, clicar donde dice “¿Eres Fam.Numerosa?”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Fam. Numerosa General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 la página con el descuento del 5% de Fam.Numerosa General ya aplicado a los precios 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578.93554687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VL-09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se aplican los descuentos al seleccionar la opción de familia numerosa especial (10%)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1.En la parte superior derecha de la página, clicar donde dice “¿Eres Fam.Numerosa?”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Fam. Numerosa Especial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 la página con el descuento del 10% de Fam.Numerosa Especial ya aplicado a los precios 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226.75187238558067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VL-10</w:t>
            </w:r>
          </w:p>
        </w:tc>
      </w:tr>
      <w:tr>
        <w:trPr>
          <w:cantSplit w:val="0"/>
          <w:trHeight w:val="318.77335676058067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 y haber indicado un tipo de Fam.Numerosa</w:t>
            </w:r>
          </w:p>
        </w:tc>
      </w:tr>
      <w:tr>
        <w:trPr>
          <w:cantSplit w:val="0"/>
          <w:trHeight w:val="427.81632551058067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no se aplican los descuentos de Familia Numerosa si no tengo la moneda EUR</w:t>
            </w:r>
          </w:p>
        </w:tc>
      </w:tr>
      <w:tr>
        <w:trPr>
          <w:cantSplit w:val="0"/>
          <w:trHeight w:val="131.85929426058067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1.Clicar sobre el desplegable “Euro(EUR)”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2.Seleccionar otro tipo de moneda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aparecer un mensaje indicando que solo se puede aplicar el descuento de Fam.Numerosa en Euro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93.06290754183067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VL-11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Aparece bloqueo de vuelos durante 24h si es vuelo Vueling OW y RT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1.Seleccionar vuelo de Vueling en OW o RT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2.Clicar sobre cualquiera de las tarifas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3.Al lado izquierdo del precio clicar en “¿Necesitas pensarlo?”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Después de clicar sobre las tarifas debe aparecer en el lado izquierdo un mensaje indicando si queremos bloquear el precio por 24h, por un importe determinado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6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rPr>
          <w:cantSplit w:val="0"/>
          <w:trHeight w:val="167.35245832308067" w:hRule="atLeast"/>
          <w:tblHeader w:val="1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VL-12</w:t>
            </w:r>
          </w:p>
        </w:tc>
      </w:tr>
      <w:tr>
        <w:trPr>
          <w:cantSplit w:val="0"/>
          <w:trHeight w:val="90" w:hRule="atLeast"/>
          <w:tblHeader w:val="1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realizado una búsqueda BCN-MAD</w:t>
            </w:r>
          </w:p>
        </w:tc>
      </w:tr>
      <w:tr>
        <w:trPr>
          <w:cantSplit w:val="0"/>
          <w:tblHeader w:val="1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puedo realizar el flujo del botón de alerta de precios</w:t>
            </w:r>
          </w:p>
        </w:tc>
      </w:tr>
      <w:tr>
        <w:trPr>
          <w:cantSplit w:val="0"/>
          <w:trHeight w:val="90" w:hRule="atLeast"/>
          <w:tblHeader w:val="1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670.4383958230807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 de reproducción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1.Clicar sobre el botón “Alerta de precios”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2.Insertar un email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3.Darle click a “Activar alertas”</w:t>
            </w:r>
          </w:p>
        </w:tc>
      </w:tr>
      <w:tr>
        <w:trPr>
          <w:cantSplit w:val="0"/>
          <w:trHeight w:val="256.50284894808067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email indicado debería recibir un correo con la solicitud/información del vuelo que se haya realizado la búsqueda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>
            <w:shd w:fill="00c2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ckets.vueling.com/ScheduleSelectNew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