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3860CF" w:rsidRPr="00220A91" w:rsidRDefault="00000000">
      <w:pPr>
        <w:jc w:val="center"/>
        <w:rPr>
          <w:rFonts w:ascii="Arial" w:eastAsia="Corsiva" w:hAnsi="Arial" w:cs="Arial"/>
          <w:b/>
          <w:color w:val="000000"/>
          <w:sz w:val="32"/>
          <w:szCs w:val="32"/>
          <w:shd w:val="clear" w:color="auto" w:fill="FFE599"/>
        </w:rPr>
      </w:pPr>
      <w:r w:rsidRPr="00220A91">
        <w:rPr>
          <w:rFonts w:ascii="Arial" w:eastAsia="Corsiva" w:hAnsi="Arial" w:cs="Arial"/>
          <w:b/>
          <w:color w:val="000000"/>
          <w:sz w:val="32"/>
          <w:szCs w:val="32"/>
        </w:rPr>
        <w:t xml:space="preserve">Memorandum of </w:t>
      </w:r>
      <w:r w:rsidRPr="00220A91">
        <w:rPr>
          <w:rFonts w:ascii="Arial" w:eastAsia="Corsiva" w:hAnsi="Arial" w:cs="Arial"/>
          <w:b/>
          <w:color w:val="000000"/>
          <w:sz w:val="32"/>
          <w:szCs w:val="32"/>
          <w:shd w:val="clear" w:color="auto" w:fill="FFE599"/>
        </w:rPr>
        <w:t>Agreement</w:t>
      </w:r>
    </w:p>
    <w:p w14:paraId="00000002" w14:textId="77777777" w:rsidR="003860CF" w:rsidRPr="005B72C8" w:rsidRDefault="00000000">
      <w:pPr>
        <w:jc w:val="center"/>
        <w:rPr>
          <w:rFonts w:ascii="Arial" w:eastAsia="Corsiva" w:hAnsi="Arial" w:cs="Arial"/>
          <w:b/>
          <w:color w:val="000000"/>
          <w:sz w:val="20"/>
          <w:szCs w:val="20"/>
        </w:rPr>
      </w:pPr>
      <w:r w:rsidRPr="005B72C8">
        <w:rPr>
          <w:rFonts w:ascii="Arial" w:eastAsia="Corsiva" w:hAnsi="Arial" w:cs="Arial"/>
          <w:color w:val="000000"/>
          <w:sz w:val="20"/>
          <w:szCs w:val="20"/>
        </w:rPr>
        <w:t>On-the-Job Training/ Practicum/ Internship/ Immersion Program</w:t>
      </w:r>
    </w:p>
    <w:p w14:paraId="00000003" w14:textId="77777777" w:rsidR="003860CF" w:rsidRPr="005B72C8" w:rsidRDefault="003860CF">
      <w:pPr>
        <w:jc w:val="both"/>
        <w:rPr>
          <w:rFonts w:ascii="Arial" w:eastAsia="Arial" w:hAnsi="Arial" w:cs="Arial"/>
          <w:b/>
          <w:color w:val="000000"/>
          <w:sz w:val="20"/>
          <w:szCs w:val="20"/>
        </w:rPr>
      </w:pPr>
    </w:p>
    <w:p w14:paraId="00000004" w14:textId="77777777" w:rsidR="003860CF" w:rsidRDefault="003860CF">
      <w:pPr>
        <w:jc w:val="both"/>
        <w:rPr>
          <w:rFonts w:ascii="Arial" w:eastAsia="Arial" w:hAnsi="Arial" w:cs="Arial"/>
          <w:b/>
          <w:color w:val="000000"/>
          <w:sz w:val="22"/>
          <w:szCs w:val="22"/>
        </w:rPr>
      </w:pPr>
    </w:p>
    <w:p w14:paraId="00000005" w14:textId="0999FC4C" w:rsidR="003860CF" w:rsidRDefault="005B72C8">
      <w:pPr>
        <w:jc w:val="both"/>
        <w:rPr>
          <w:rFonts w:ascii="Arial" w:eastAsia="Arial" w:hAnsi="Arial" w:cs="Arial"/>
          <w:b/>
          <w:color w:val="000000"/>
          <w:sz w:val="22"/>
          <w:szCs w:val="22"/>
        </w:rPr>
      </w:pPr>
      <w:r>
        <w:rPr>
          <w:rFonts w:ascii="Arial" w:eastAsia="Arial" w:hAnsi="Arial" w:cs="Arial"/>
          <w:b/>
          <w:color w:val="000000"/>
          <w:sz w:val="22"/>
          <w:szCs w:val="22"/>
        </w:rPr>
        <w:t>THE PUBLIC IS INFORMED:</w:t>
      </w:r>
    </w:p>
    <w:p w14:paraId="00000007" w14:textId="77777777" w:rsidR="003860CF" w:rsidRDefault="003860CF">
      <w:pPr>
        <w:jc w:val="both"/>
        <w:rPr>
          <w:rFonts w:ascii="Arial" w:eastAsia="Arial" w:hAnsi="Arial" w:cs="Arial"/>
          <w:color w:val="000000"/>
          <w:sz w:val="22"/>
          <w:szCs w:val="22"/>
        </w:rPr>
      </w:pPr>
    </w:p>
    <w:p w14:paraId="00000008" w14:textId="1591D1E0" w:rsidR="003860CF" w:rsidRDefault="00000000">
      <w:pPr>
        <w:jc w:val="both"/>
        <w:rPr>
          <w:rFonts w:ascii="Arial" w:eastAsia="Arial" w:hAnsi="Arial" w:cs="Arial"/>
          <w:color w:val="000000"/>
          <w:sz w:val="22"/>
          <w:szCs w:val="22"/>
        </w:rPr>
      </w:pPr>
      <w:r>
        <w:rPr>
          <w:rFonts w:ascii="Arial" w:eastAsia="Arial" w:hAnsi="Arial" w:cs="Arial"/>
          <w:color w:val="000000"/>
          <w:sz w:val="22"/>
          <w:szCs w:val="22"/>
        </w:rPr>
        <w:t xml:space="preserve">This </w:t>
      </w:r>
      <w:r>
        <w:rPr>
          <w:rFonts w:ascii="Arial" w:eastAsia="Arial" w:hAnsi="Arial" w:cs="Arial"/>
          <w:b/>
          <w:color w:val="000000"/>
          <w:sz w:val="22"/>
          <w:szCs w:val="22"/>
        </w:rPr>
        <w:t>MEMORANDUM OF AGREEMENT</w:t>
      </w:r>
      <w:r>
        <w:rPr>
          <w:rFonts w:ascii="Arial" w:eastAsia="Arial" w:hAnsi="Arial" w:cs="Arial"/>
          <w:color w:val="000000"/>
          <w:sz w:val="22"/>
          <w:szCs w:val="22"/>
        </w:rPr>
        <w:t xml:space="preserve"> entered into this </w:t>
      </w:r>
      <w:r w:rsidR="007570A6">
        <w:rPr>
          <w:rFonts w:ascii="Arial" w:eastAsia="Arial" w:hAnsi="Arial" w:cs="Arial"/>
          <w:color w:val="000000"/>
          <w:sz w:val="22"/>
          <w:szCs w:val="22"/>
          <w:shd w:val="clear" w:color="auto" w:fill="FFE599"/>
        </w:rPr>
        <w:t>10</w:t>
      </w:r>
      <w:proofErr w:type="gramStart"/>
      <w:r w:rsidR="007570A6" w:rsidRPr="007570A6">
        <w:rPr>
          <w:rFonts w:ascii="Arial" w:eastAsia="Arial" w:hAnsi="Arial" w:cs="Arial"/>
          <w:color w:val="000000"/>
          <w:sz w:val="22"/>
          <w:szCs w:val="22"/>
          <w:shd w:val="clear" w:color="auto" w:fill="FFE599"/>
          <w:vertAlign w:val="superscript"/>
        </w:rPr>
        <w:t>th</w:t>
      </w:r>
      <w:r w:rsidR="007570A6">
        <w:rPr>
          <w:rFonts w:ascii="Arial" w:eastAsia="Arial" w:hAnsi="Arial" w:cs="Arial"/>
          <w:color w:val="000000"/>
          <w:sz w:val="22"/>
          <w:szCs w:val="22"/>
          <w:shd w:val="clear" w:color="auto" w:fill="FFE599"/>
        </w:rPr>
        <w:t xml:space="preserve"> </w:t>
      </w:r>
      <w:r>
        <w:rPr>
          <w:rFonts w:ascii="Arial" w:eastAsia="Arial" w:hAnsi="Arial" w:cs="Arial"/>
          <w:color w:val="000000"/>
          <w:sz w:val="22"/>
          <w:szCs w:val="22"/>
        </w:rPr>
        <w:t xml:space="preserve"> day</w:t>
      </w:r>
      <w:proofErr w:type="gramEnd"/>
      <w:r>
        <w:rPr>
          <w:rFonts w:ascii="Arial" w:eastAsia="Arial" w:hAnsi="Arial" w:cs="Arial"/>
          <w:color w:val="000000"/>
          <w:sz w:val="22"/>
          <w:szCs w:val="22"/>
        </w:rPr>
        <w:t xml:space="preserve"> of </w:t>
      </w:r>
      <w:r w:rsidR="007570A6">
        <w:rPr>
          <w:rFonts w:ascii="Arial" w:eastAsia="Arial" w:hAnsi="Arial" w:cs="Arial"/>
          <w:color w:val="000000"/>
          <w:sz w:val="22"/>
          <w:szCs w:val="22"/>
          <w:shd w:val="clear" w:color="auto" w:fill="FFE599"/>
        </w:rPr>
        <w:t>February</w:t>
      </w:r>
      <w:r>
        <w:rPr>
          <w:rFonts w:ascii="Arial" w:eastAsia="Arial" w:hAnsi="Arial" w:cs="Arial"/>
          <w:color w:val="000000"/>
          <w:sz w:val="22"/>
          <w:szCs w:val="22"/>
        </w:rPr>
        <w:t xml:space="preserve"> 20</w:t>
      </w:r>
      <w:r w:rsidR="007570A6">
        <w:rPr>
          <w:rFonts w:ascii="Arial" w:eastAsia="Arial" w:hAnsi="Arial" w:cs="Arial"/>
          <w:color w:val="000000"/>
          <w:sz w:val="22"/>
          <w:szCs w:val="22"/>
        </w:rPr>
        <w:t>25</w:t>
      </w:r>
      <w:r>
        <w:rPr>
          <w:rFonts w:ascii="Arial" w:eastAsia="Arial" w:hAnsi="Arial" w:cs="Arial"/>
          <w:color w:val="000000"/>
          <w:sz w:val="22"/>
          <w:szCs w:val="22"/>
        </w:rPr>
        <w:t xml:space="preserve"> by and between:</w:t>
      </w:r>
    </w:p>
    <w:p w14:paraId="00000009" w14:textId="77777777" w:rsidR="003860CF" w:rsidRDefault="003860CF">
      <w:pPr>
        <w:jc w:val="both"/>
        <w:rPr>
          <w:rFonts w:ascii="Arial" w:eastAsia="Arial" w:hAnsi="Arial" w:cs="Arial"/>
          <w:color w:val="000000"/>
          <w:sz w:val="22"/>
          <w:szCs w:val="22"/>
        </w:rPr>
      </w:pPr>
    </w:p>
    <w:p w14:paraId="0000000A" w14:textId="77777777" w:rsidR="003860CF" w:rsidRDefault="003860CF">
      <w:pPr>
        <w:jc w:val="both"/>
        <w:rPr>
          <w:rFonts w:ascii="Arial" w:eastAsia="Arial" w:hAnsi="Arial" w:cs="Arial"/>
          <w:color w:val="000000"/>
          <w:sz w:val="22"/>
          <w:szCs w:val="22"/>
        </w:rPr>
      </w:pPr>
    </w:p>
    <w:p w14:paraId="0000000B" w14:textId="7F2B891B" w:rsidR="003860CF" w:rsidRPr="005479D3" w:rsidRDefault="00000000">
      <w:pPr>
        <w:ind w:left="567" w:right="567"/>
        <w:jc w:val="both"/>
        <w:rPr>
          <w:rFonts w:ascii="Arial" w:hAnsi="Arial" w:cs="Arial"/>
          <w:sz w:val="22"/>
          <w:szCs w:val="22"/>
        </w:rPr>
      </w:pPr>
      <w:r w:rsidRPr="005479D3">
        <w:rPr>
          <w:rFonts w:ascii="Arial" w:eastAsia="Arial" w:hAnsi="Arial" w:cs="Arial"/>
          <w:color w:val="000000"/>
          <w:sz w:val="22"/>
          <w:szCs w:val="22"/>
        </w:rPr>
        <w:t xml:space="preserve">The </w:t>
      </w:r>
      <w:r w:rsidRPr="005479D3">
        <w:rPr>
          <w:rFonts w:ascii="Arial" w:eastAsia="Arial" w:hAnsi="Arial" w:cs="Arial"/>
          <w:b/>
          <w:color w:val="000000"/>
          <w:sz w:val="22"/>
          <w:szCs w:val="22"/>
        </w:rPr>
        <w:t>C</w:t>
      </w:r>
      <w:r w:rsidR="00CD29F6">
        <w:rPr>
          <w:rFonts w:ascii="Arial" w:eastAsia="Arial" w:hAnsi="Arial" w:cs="Arial"/>
          <w:b/>
          <w:color w:val="000000"/>
          <w:sz w:val="22"/>
          <w:szCs w:val="22"/>
        </w:rPr>
        <w:t>A</w:t>
      </w:r>
      <w:r w:rsidR="005B72C8" w:rsidRPr="005479D3">
        <w:rPr>
          <w:rFonts w:ascii="Arial" w:eastAsia="Arial" w:hAnsi="Arial" w:cs="Arial"/>
          <w:b/>
          <w:color w:val="000000"/>
          <w:sz w:val="22"/>
          <w:szCs w:val="22"/>
        </w:rPr>
        <w:t>MARINES NORTE STATE COLLEGE</w:t>
      </w:r>
      <w:r w:rsidRPr="005479D3">
        <w:rPr>
          <w:rFonts w:ascii="Arial" w:eastAsia="Arial" w:hAnsi="Arial" w:cs="Arial"/>
          <w:color w:val="000000"/>
          <w:sz w:val="22"/>
          <w:szCs w:val="22"/>
        </w:rPr>
        <w:t xml:space="preserve">, </w:t>
      </w:r>
      <w:r w:rsidR="005B72C8" w:rsidRPr="005479D3">
        <w:rPr>
          <w:rFonts w:ascii="Arial" w:hAnsi="Arial" w:cs="Arial"/>
          <w:sz w:val="22"/>
          <w:szCs w:val="22"/>
        </w:rPr>
        <w:t xml:space="preserve">a public higher educational institution created by virtue of Republic Act No. 7352, with principal address at F. Pimentel Avenue, </w:t>
      </w:r>
      <w:proofErr w:type="spellStart"/>
      <w:r w:rsidR="005B72C8" w:rsidRPr="005479D3">
        <w:rPr>
          <w:rFonts w:ascii="Arial" w:hAnsi="Arial" w:cs="Arial"/>
          <w:sz w:val="22"/>
          <w:szCs w:val="22"/>
        </w:rPr>
        <w:t>Brgy</w:t>
      </w:r>
      <w:proofErr w:type="spellEnd"/>
      <w:r w:rsidR="005B72C8" w:rsidRPr="005479D3">
        <w:rPr>
          <w:rFonts w:ascii="Arial" w:hAnsi="Arial" w:cs="Arial"/>
          <w:sz w:val="22"/>
          <w:szCs w:val="22"/>
        </w:rPr>
        <w:t xml:space="preserve">. II, Daet and external campuses in Abano, Mercedes, Labo, Jose Panganiban, and </w:t>
      </w:r>
      <w:proofErr w:type="spellStart"/>
      <w:r w:rsidR="005B72C8" w:rsidRPr="005479D3">
        <w:rPr>
          <w:rFonts w:ascii="Arial" w:hAnsi="Arial" w:cs="Arial"/>
          <w:sz w:val="22"/>
          <w:szCs w:val="22"/>
        </w:rPr>
        <w:t>Entienza</w:t>
      </w:r>
      <w:proofErr w:type="spellEnd"/>
      <w:r w:rsidR="005B72C8" w:rsidRPr="005479D3">
        <w:rPr>
          <w:rFonts w:ascii="Arial" w:hAnsi="Arial" w:cs="Arial"/>
          <w:sz w:val="22"/>
          <w:szCs w:val="22"/>
        </w:rPr>
        <w:t xml:space="preserve">, all in the Province of Camarines Norte, represented by its SUC President III, </w:t>
      </w:r>
      <w:r w:rsidR="005B72C8" w:rsidRPr="005479D3">
        <w:rPr>
          <w:rFonts w:ascii="Arial" w:hAnsi="Arial" w:cs="Arial"/>
          <w:b/>
          <w:bCs/>
          <w:sz w:val="22"/>
          <w:szCs w:val="22"/>
        </w:rPr>
        <w:t>DR. MARLO M. DE LA CRUZ</w:t>
      </w:r>
      <w:r w:rsidR="005B72C8" w:rsidRPr="005479D3">
        <w:rPr>
          <w:rFonts w:ascii="Arial" w:hAnsi="Arial" w:cs="Arial"/>
          <w:sz w:val="22"/>
          <w:szCs w:val="22"/>
        </w:rPr>
        <w:t xml:space="preserve">, </w:t>
      </w:r>
      <w:r w:rsidR="005B72C8" w:rsidRPr="005479D3">
        <w:rPr>
          <w:rFonts w:ascii="Arial" w:hAnsi="Arial" w:cs="Arial"/>
          <w:b/>
          <w:bCs/>
          <w:sz w:val="22"/>
          <w:szCs w:val="22"/>
        </w:rPr>
        <w:t>PECE</w:t>
      </w:r>
      <w:r w:rsidR="005B72C8" w:rsidRPr="005479D3">
        <w:rPr>
          <w:rFonts w:ascii="Arial" w:hAnsi="Arial" w:cs="Arial"/>
          <w:sz w:val="22"/>
          <w:szCs w:val="22"/>
        </w:rPr>
        <w:t xml:space="preserve">, hereinafter referred to as </w:t>
      </w:r>
      <w:r w:rsidR="005B72C8" w:rsidRPr="005479D3">
        <w:rPr>
          <w:rFonts w:ascii="Arial" w:hAnsi="Arial" w:cs="Arial"/>
          <w:b/>
          <w:bCs/>
          <w:sz w:val="22"/>
          <w:szCs w:val="22"/>
        </w:rPr>
        <w:t>“CNSC”</w:t>
      </w:r>
      <w:r w:rsidR="005B72C8" w:rsidRPr="005479D3">
        <w:rPr>
          <w:rFonts w:ascii="Arial" w:hAnsi="Arial" w:cs="Arial"/>
          <w:sz w:val="22"/>
          <w:szCs w:val="22"/>
        </w:rPr>
        <w:t>,</w:t>
      </w:r>
    </w:p>
    <w:p w14:paraId="69447745" w14:textId="77777777" w:rsidR="005B72C8" w:rsidRPr="005479D3" w:rsidRDefault="005B72C8">
      <w:pPr>
        <w:ind w:left="567" w:right="567"/>
        <w:jc w:val="both"/>
        <w:rPr>
          <w:rFonts w:ascii="Arial" w:eastAsia="Arial" w:hAnsi="Arial" w:cs="Arial"/>
          <w:color w:val="000000"/>
          <w:sz w:val="22"/>
          <w:szCs w:val="22"/>
        </w:rPr>
      </w:pPr>
    </w:p>
    <w:p w14:paraId="0000000C" w14:textId="77777777" w:rsidR="003860CF" w:rsidRDefault="00000000">
      <w:pPr>
        <w:ind w:right="567"/>
        <w:jc w:val="center"/>
        <w:rPr>
          <w:rFonts w:ascii="Arial" w:eastAsia="Arial" w:hAnsi="Arial" w:cs="Arial"/>
          <w:color w:val="000000"/>
          <w:sz w:val="22"/>
          <w:szCs w:val="22"/>
        </w:rPr>
      </w:pPr>
      <w:r>
        <w:rPr>
          <w:rFonts w:ascii="Arial" w:eastAsia="Arial" w:hAnsi="Arial" w:cs="Arial"/>
          <w:color w:val="000000"/>
          <w:sz w:val="22"/>
          <w:szCs w:val="22"/>
        </w:rPr>
        <w:t>and</w:t>
      </w:r>
    </w:p>
    <w:p w14:paraId="0000000D" w14:textId="77777777" w:rsidR="003860CF" w:rsidRDefault="003860CF">
      <w:pPr>
        <w:ind w:left="567" w:right="567"/>
        <w:jc w:val="both"/>
        <w:rPr>
          <w:rFonts w:ascii="Arial" w:eastAsia="Arial" w:hAnsi="Arial" w:cs="Arial"/>
          <w:color w:val="000000"/>
          <w:sz w:val="22"/>
          <w:szCs w:val="22"/>
        </w:rPr>
      </w:pPr>
    </w:p>
    <w:p w14:paraId="0000000E" w14:textId="0FA79ECB" w:rsidR="003860CF" w:rsidRDefault="00000000">
      <w:pPr>
        <w:ind w:left="567" w:right="567"/>
        <w:jc w:val="both"/>
        <w:rPr>
          <w:rFonts w:ascii="Arial" w:eastAsia="Arial" w:hAnsi="Arial" w:cs="Arial"/>
          <w:color w:val="000000"/>
          <w:sz w:val="22"/>
          <w:szCs w:val="22"/>
        </w:rPr>
      </w:pPr>
      <w:r>
        <w:rPr>
          <w:rFonts w:ascii="Arial" w:eastAsia="Arial" w:hAnsi="Arial" w:cs="Arial"/>
          <w:color w:val="000000"/>
          <w:sz w:val="22"/>
          <w:szCs w:val="22"/>
        </w:rPr>
        <w:t>The</w:t>
      </w:r>
      <w:r>
        <w:rPr>
          <w:rFonts w:ascii="Arial" w:eastAsia="Arial" w:hAnsi="Arial" w:cs="Arial"/>
          <w:b/>
          <w:color w:val="000000"/>
          <w:sz w:val="22"/>
          <w:szCs w:val="22"/>
        </w:rPr>
        <w:t xml:space="preserve"> </w:t>
      </w:r>
      <w:r>
        <w:rPr>
          <w:rFonts w:ascii="Arial" w:eastAsia="Arial" w:hAnsi="Arial" w:cs="Arial"/>
          <w:b/>
          <w:color w:val="000000"/>
          <w:sz w:val="22"/>
          <w:szCs w:val="22"/>
          <w:u w:val="single"/>
          <w:shd w:val="clear" w:color="auto" w:fill="FFE599"/>
        </w:rPr>
        <w:t>(NAME OF PART</w:t>
      </w:r>
      <w:r w:rsidR="00B46C39">
        <w:rPr>
          <w:rFonts w:ascii="Arial" w:eastAsia="Arial" w:hAnsi="Arial" w:cs="Arial"/>
          <w:b/>
          <w:color w:val="000000"/>
          <w:sz w:val="22"/>
          <w:szCs w:val="22"/>
          <w:u w:val="single"/>
          <w:shd w:val="clear" w:color="auto" w:fill="FFE599"/>
        </w:rPr>
        <w:t>N</w:t>
      </w:r>
      <w:r>
        <w:rPr>
          <w:rFonts w:ascii="Arial" w:eastAsia="Arial" w:hAnsi="Arial" w:cs="Arial"/>
          <w:b/>
          <w:color w:val="000000"/>
          <w:sz w:val="22"/>
          <w:szCs w:val="22"/>
          <w:u w:val="single"/>
          <w:shd w:val="clear" w:color="auto" w:fill="FFE599"/>
        </w:rPr>
        <w:t>ER AGENCY/ INSTITUTION)</w:t>
      </w:r>
      <w:r>
        <w:rPr>
          <w:rFonts w:ascii="Arial" w:eastAsia="Arial" w:hAnsi="Arial" w:cs="Arial"/>
          <w:color w:val="000000"/>
          <w:sz w:val="22"/>
          <w:szCs w:val="22"/>
        </w:rPr>
        <w:t xml:space="preserve">, a </w:t>
      </w:r>
      <w:r>
        <w:rPr>
          <w:rFonts w:ascii="Arial" w:eastAsia="Arial" w:hAnsi="Arial" w:cs="Arial"/>
          <w:color w:val="000000"/>
          <w:sz w:val="22"/>
          <w:szCs w:val="22"/>
          <w:shd w:val="clear" w:color="auto" w:fill="FFE599"/>
        </w:rPr>
        <w:t>private/ government</w:t>
      </w:r>
      <w:r>
        <w:rPr>
          <w:rFonts w:ascii="Arial" w:eastAsia="Arial" w:hAnsi="Arial" w:cs="Arial"/>
          <w:color w:val="000000"/>
          <w:sz w:val="22"/>
          <w:szCs w:val="22"/>
        </w:rPr>
        <w:t xml:space="preserve"> institution located at </w:t>
      </w:r>
      <w:r>
        <w:rPr>
          <w:rFonts w:ascii="Arial" w:eastAsia="Arial" w:hAnsi="Arial" w:cs="Arial"/>
          <w:color w:val="000000"/>
          <w:sz w:val="22"/>
          <w:szCs w:val="22"/>
          <w:u w:val="single"/>
          <w:shd w:val="clear" w:color="auto" w:fill="FFE599"/>
        </w:rPr>
        <w:t>address,</w:t>
      </w:r>
      <w:r>
        <w:rPr>
          <w:rFonts w:ascii="Arial" w:eastAsia="Arial" w:hAnsi="Arial" w:cs="Arial"/>
          <w:color w:val="000000"/>
          <w:sz w:val="22"/>
          <w:szCs w:val="22"/>
        </w:rPr>
        <w:t xml:space="preserve"> represented herein by its </w:t>
      </w:r>
      <w:r>
        <w:rPr>
          <w:rFonts w:ascii="Arial" w:eastAsia="Arial" w:hAnsi="Arial" w:cs="Arial"/>
          <w:color w:val="000000"/>
          <w:sz w:val="22"/>
          <w:szCs w:val="22"/>
          <w:u w:val="single"/>
          <w:shd w:val="clear" w:color="auto" w:fill="FFE599"/>
        </w:rPr>
        <w:t>position</w:t>
      </w:r>
      <w:r>
        <w:rPr>
          <w:rFonts w:ascii="Arial" w:eastAsia="Arial" w:hAnsi="Arial" w:cs="Arial"/>
          <w:b/>
          <w:color w:val="000000"/>
          <w:sz w:val="22"/>
          <w:szCs w:val="22"/>
        </w:rPr>
        <w:t xml:space="preserve">, </w:t>
      </w:r>
      <w:r>
        <w:rPr>
          <w:rFonts w:ascii="Arial" w:eastAsia="Arial" w:hAnsi="Arial" w:cs="Arial"/>
          <w:b/>
          <w:color w:val="000000"/>
          <w:sz w:val="22"/>
          <w:szCs w:val="22"/>
          <w:u w:val="single"/>
          <w:shd w:val="clear" w:color="auto" w:fill="FFE599"/>
        </w:rPr>
        <w:t>NAME OF REPRESENTATIVE</w:t>
      </w:r>
      <w:r>
        <w:rPr>
          <w:rFonts w:ascii="Arial" w:eastAsia="Arial" w:hAnsi="Arial" w:cs="Arial"/>
          <w:color w:val="000000"/>
          <w:sz w:val="22"/>
          <w:szCs w:val="22"/>
        </w:rPr>
        <w:t>, hereinafter referred to as the “</w:t>
      </w:r>
      <w:r>
        <w:rPr>
          <w:rFonts w:ascii="Arial" w:eastAsia="Arial" w:hAnsi="Arial" w:cs="Arial"/>
          <w:b/>
          <w:color w:val="000000"/>
          <w:sz w:val="22"/>
          <w:szCs w:val="22"/>
          <w:u w:val="single"/>
          <w:shd w:val="clear" w:color="auto" w:fill="FFE599"/>
        </w:rPr>
        <w:t xml:space="preserve">HOST TRAINING </w:t>
      </w:r>
      <w:r w:rsidR="00A72989">
        <w:rPr>
          <w:rFonts w:ascii="Arial" w:eastAsia="Arial" w:hAnsi="Arial" w:cs="Arial"/>
          <w:b/>
          <w:color w:val="000000"/>
          <w:sz w:val="22"/>
          <w:szCs w:val="22"/>
          <w:u w:val="single"/>
          <w:shd w:val="clear" w:color="auto" w:fill="FFE599"/>
        </w:rPr>
        <w:t>ESTABLISHMENT</w:t>
      </w:r>
      <w:r>
        <w:rPr>
          <w:rFonts w:ascii="Arial" w:eastAsia="Arial" w:hAnsi="Arial" w:cs="Arial"/>
          <w:b/>
          <w:color w:val="000000"/>
          <w:sz w:val="22"/>
          <w:szCs w:val="22"/>
          <w:u w:val="single"/>
          <w:shd w:val="clear" w:color="auto" w:fill="FFE599"/>
        </w:rPr>
        <w:t>/ HT</w:t>
      </w:r>
      <w:r w:rsidR="00A72989">
        <w:rPr>
          <w:rFonts w:ascii="Arial" w:eastAsia="Arial" w:hAnsi="Arial" w:cs="Arial"/>
          <w:b/>
          <w:color w:val="000000"/>
          <w:sz w:val="22"/>
          <w:szCs w:val="22"/>
          <w:u w:val="single"/>
          <w:shd w:val="clear" w:color="auto" w:fill="FFE599"/>
        </w:rPr>
        <w:t>E</w:t>
      </w:r>
      <w:r>
        <w:rPr>
          <w:rFonts w:ascii="Arial" w:eastAsia="Arial" w:hAnsi="Arial" w:cs="Arial"/>
          <w:color w:val="000000"/>
          <w:sz w:val="22"/>
          <w:szCs w:val="22"/>
        </w:rPr>
        <w:t>”</w:t>
      </w:r>
    </w:p>
    <w:p w14:paraId="0000000F" w14:textId="77777777" w:rsidR="003860CF" w:rsidRDefault="003860CF">
      <w:pPr>
        <w:ind w:left="567" w:right="567"/>
        <w:jc w:val="both"/>
        <w:rPr>
          <w:rFonts w:ascii="Arial" w:eastAsia="Arial" w:hAnsi="Arial" w:cs="Arial"/>
          <w:color w:val="000000"/>
          <w:sz w:val="22"/>
          <w:szCs w:val="22"/>
        </w:rPr>
      </w:pPr>
    </w:p>
    <w:p w14:paraId="00000010" w14:textId="5BD0F806" w:rsidR="003860CF" w:rsidRDefault="00000000">
      <w:pPr>
        <w:ind w:left="567" w:right="567"/>
        <w:jc w:val="center"/>
        <w:rPr>
          <w:rFonts w:ascii="Arial" w:eastAsia="Arial" w:hAnsi="Arial" w:cs="Arial"/>
          <w:color w:val="000000"/>
          <w:sz w:val="22"/>
          <w:szCs w:val="22"/>
        </w:rPr>
      </w:pPr>
      <w:r>
        <w:rPr>
          <w:rFonts w:ascii="Arial" w:eastAsia="Arial" w:hAnsi="Arial" w:cs="Arial"/>
          <w:color w:val="000000"/>
          <w:sz w:val="22"/>
          <w:szCs w:val="22"/>
        </w:rPr>
        <w:t>(</w:t>
      </w:r>
      <w:r>
        <w:rPr>
          <w:rFonts w:ascii="Arial" w:eastAsia="Arial" w:hAnsi="Arial" w:cs="Arial"/>
          <w:b/>
          <w:color w:val="000000"/>
          <w:sz w:val="22"/>
          <w:szCs w:val="22"/>
        </w:rPr>
        <w:t>C</w:t>
      </w:r>
      <w:r w:rsidR="005479D3">
        <w:rPr>
          <w:rFonts w:ascii="Arial" w:eastAsia="Arial" w:hAnsi="Arial" w:cs="Arial"/>
          <w:b/>
          <w:color w:val="000000"/>
          <w:sz w:val="22"/>
          <w:szCs w:val="22"/>
        </w:rPr>
        <w:t>NSC</w:t>
      </w:r>
      <w:r>
        <w:rPr>
          <w:rFonts w:ascii="Arial" w:eastAsia="Arial" w:hAnsi="Arial" w:cs="Arial"/>
          <w:b/>
          <w:color w:val="000000"/>
          <w:sz w:val="22"/>
          <w:szCs w:val="22"/>
        </w:rPr>
        <w:t xml:space="preserve"> </w:t>
      </w:r>
      <w:r>
        <w:rPr>
          <w:rFonts w:ascii="Arial" w:eastAsia="Arial" w:hAnsi="Arial" w:cs="Arial"/>
          <w:color w:val="000000"/>
          <w:sz w:val="22"/>
          <w:szCs w:val="22"/>
        </w:rPr>
        <w:t>and</w:t>
      </w:r>
      <w:r>
        <w:rPr>
          <w:rFonts w:ascii="Arial" w:eastAsia="Arial" w:hAnsi="Arial" w:cs="Arial"/>
          <w:b/>
          <w:color w:val="000000"/>
          <w:sz w:val="22"/>
          <w:szCs w:val="22"/>
        </w:rPr>
        <w:t xml:space="preserve"> </w:t>
      </w:r>
      <w:r>
        <w:rPr>
          <w:rFonts w:ascii="Arial" w:eastAsia="Arial" w:hAnsi="Arial" w:cs="Arial"/>
          <w:b/>
          <w:color w:val="000000"/>
          <w:sz w:val="22"/>
          <w:szCs w:val="22"/>
          <w:shd w:val="clear" w:color="auto" w:fill="FFE599"/>
        </w:rPr>
        <w:t>H</w:t>
      </w:r>
      <w:r w:rsidR="00C96A73">
        <w:rPr>
          <w:rFonts w:ascii="Arial" w:eastAsia="Arial" w:hAnsi="Arial" w:cs="Arial"/>
          <w:b/>
          <w:color w:val="000000"/>
          <w:sz w:val="22"/>
          <w:szCs w:val="22"/>
          <w:shd w:val="clear" w:color="auto" w:fill="FFE599"/>
        </w:rPr>
        <w:t>TE</w:t>
      </w:r>
      <w:r>
        <w:rPr>
          <w:rFonts w:ascii="Arial" w:eastAsia="Arial" w:hAnsi="Arial" w:cs="Arial"/>
          <w:b/>
          <w:color w:val="000000"/>
          <w:sz w:val="22"/>
          <w:szCs w:val="22"/>
        </w:rPr>
        <w:t xml:space="preserve"> </w:t>
      </w:r>
      <w:r>
        <w:rPr>
          <w:rFonts w:ascii="Arial" w:eastAsia="Arial" w:hAnsi="Arial" w:cs="Arial"/>
          <w:color w:val="000000"/>
          <w:sz w:val="22"/>
          <w:szCs w:val="22"/>
        </w:rPr>
        <w:t xml:space="preserve">may be referred to </w:t>
      </w:r>
    </w:p>
    <w:p w14:paraId="00000011" w14:textId="77777777" w:rsidR="003860CF" w:rsidRDefault="00000000">
      <w:pPr>
        <w:ind w:left="567" w:right="567"/>
        <w:jc w:val="center"/>
        <w:rPr>
          <w:rFonts w:ascii="Arial" w:eastAsia="Arial" w:hAnsi="Arial" w:cs="Arial"/>
          <w:color w:val="000000"/>
          <w:sz w:val="22"/>
          <w:szCs w:val="22"/>
        </w:rPr>
      </w:pPr>
      <w:r>
        <w:rPr>
          <w:rFonts w:ascii="Arial" w:eastAsia="Arial" w:hAnsi="Arial" w:cs="Arial"/>
          <w:color w:val="000000"/>
          <w:sz w:val="22"/>
          <w:szCs w:val="22"/>
        </w:rPr>
        <w:t>individually as “</w:t>
      </w:r>
      <w:r>
        <w:rPr>
          <w:rFonts w:ascii="Arial" w:eastAsia="Arial" w:hAnsi="Arial" w:cs="Arial"/>
          <w:b/>
          <w:color w:val="000000"/>
          <w:sz w:val="22"/>
          <w:szCs w:val="22"/>
        </w:rPr>
        <w:t>PARTY</w:t>
      </w:r>
      <w:r>
        <w:rPr>
          <w:rFonts w:ascii="Arial" w:eastAsia="Arial" w:hAnsi="Arial" w:cs="Arial"/>
          <w:color w:val="000000"/>
          <w:sz w:val="22"/>
          <w:szCs w:val="22"/>
        </w:rPr>
        <w:t>” and</w:t>
      </w:r>
      <w:r>
        <w:rPr>
          <w:rFonts w:ascii="Arial" w:eastAsia="Arial" w:hAnsi="Arial" w:cs="Arial"/>
          <w:b/>
          <w:color w:val="000000"/>
          <w:sz w:val="22"/>
          <w:szCs w:val="22"/>
        </w:rPr>
        <w:t xml:space="preserve"> </w:t>
      </w:r>
      <w:r>
        <w:rPr>
          <w:rFonts w:ascii="Arial" w:eastAsia="Arial" w:hAnsi="Arial" w:cs="Arial"/>
          <w:color w:val="000000"/>
          <w:sz w:val="22"/>
          <w:szCs w:val="22"/>
        </w:rPr>
        <w:t>collectively as</w:t>
      </w:r>
      <w:r>
        <w:rPr>
          <w:rFonts w:ascii="Arial" w:eastAsia="Arial" w:hAnsi="Arial" w:cs="Arial"/>
          <w:b/>
          <w:color w:val="000000"/>
          <w:sz w:val="22"/>
          <w:szCs w:val="22"/>
        </w:rPr>
        <w:t xml:space="preserve"> </w:t>
      </w:r>
      <w:r>
        <w:rPr>
          <w:rFonts w:ascii="Arial" w:eastAsia="Arial" w:hAnsi="Arial" w:cs="Arial"/>
          <w:color w:val="000000"/>
          <w:sz w:val="22"/>
          <w:szCs w:val="22"/>
        </w:rPr>
        <w:t>“</w:t>
      </w:r>
      <w:r>
        <w:rPr>
          <w:rFonts w:ascii="Arial" w:eastAsia="Arial" w:hAnsi="Arial" w:cs="Arial"/>
          <w:b/>
          <w:color w:val="000000"/>
          <w:sz w:val="22"/>
          <w:szCs w:val="22"/>
        </w:rPr>
        <w:t>PARTIES</w:t>
      </w:r>
      <w:r>
        <w:rPr>
          <w:rFonts w:ascii="Arial" w:eastAsia="Arial" w:hAnsi="Arial" w:cs="Arial"/>
          <w:color w:val="000000"/>
          <w:sz w:val="22"/>
          <w:szCs w:val="22"/>
        </w:rPr>
        <w:t>”)</w:t>
      </w:r>
    </w:p>
    <w:p w14:paraId="00000012" w14:textId="77777777" w:rsidR="003860CF" w:rsidRDefault="003860CF">
      <w:pPr>
        <w:jc w:val="center"/>
        <w:rPr>
          <w:rFonts w:ascii="Arial" w:eastAsia="Arial" w:hAnsi="Arial" w:cs="Arial"/>
          <w:color w:val="000000"/>
          <w:sz w:val="22"/>
          <w:szCs w:val="22"/>
        </w:rPr>
      </w:pPr>
    </w:p>
    <w:p w14:paraId="00000013" w14:textId="77777777" w:rsidR="003860CF" w:rsidRDefault="00000000">
      <w:pPr>
        <w:jc w:val="center"/>
        <w:rPr>
          <w:rFonts w:ascii="Arial" w:eastAsia="Arial" w:hAnsi="Arial" w:cs="Arial"/>
          <w:color w:val="000000"/>
          <w:sz w:val="22"/>
          <w:szCs w:val="22"/>
        </w:rPr>
      </w:pPr>
      <w:r>
        <w:rPr>
          <w:rFonts w:ascii="Arial" w:eastAsia="Arial" w:hAnsi="Arial" w:cs="Arial"/>
          <w:b/>
          <w:color w:val="000000"/>
          <w:sz w:val="22"/>
          <w:szCs w:val="22"/>
        </w:rPr>
        <w:t>WITNESSETH</w:t>
      </w:r>
      <w:r>
        <w:rPr>
          <w:rFonts w:ascii="Arial" w:eastAsia="Arial" w:hAnsi="Arial" w:cs="Arial"/>
          <w:color w:val="000000"/>
          <w:sz w:val="22"/>
          <w:szCs w:val="22"/>
        </w:rPr>
        <w:t>:</w:t>
      </w:r>
    </w:p>
    <w:p w14:paraId="00000014" w14:textId="77777777" w:rsidR="003860CF" w:rsidRDefault="003860CF">
      <w:pPr>
        <w:jc w:val="center"/>
        <w:rPr>
          <w:rFonts w:ascii="Arial" w:eastAsia="Arial" w:hAnsi="Arial" w:cs="Arial"/>
          <w:color w:val="000000"/>
          <w:sz w:val="22"/>
          <w:szCs w:val="22"/>
        </w:rPr>
      </w:pPr>
    </w:p>
    <w:p w14:paraId="00000015" w14:textId="12E4534D" w:rsidR="003860CF" w:rsidRDefault="00000000">
      <w:pPr>
        <w:ind w:left="283" w:right="283" w:firstLine="720"/>
        <w:jc w:val="both"/>
        <w:rPr>
          <w:rFonts w:ascii="Arial" w:eastAsia="Arial" w:hAnsi="Arial" w:cs="Arial"/>
          <w:color w:val="000000"/>
          <w:sz w:val="22"/>
          <w:szCs w:val="22"/>
        </w:rPr>
      </w:pPr>
      <w:r>
        <w:rPr>
          <w:rFonts w:ascii="Arial" w:eastAsia="Arial" w:hAnsi="Arial" w:cs="Arial"/>
          <w:b/>
          <w:color w:val="000000"/>
          <w:sz w:val="22"/>
          <w:szCs w:val="22"/>
        </w:rPr>
        <w:t>WHEREAS</w:t>
      </w:r>
      <w:r>
        <w:rPr>
          <w:rFonts w:ascii="Arial" w:eastAsia="Arial" w:hAnsi="Arial" w:cs="Arial"/>
          <w:color w:val="000000"/>
          <w:sz w:val="22"/>
          <w:szCs w:val="22"/>
        </w:rPr>
        <w:t xml:space="preserve">, the </w:t>
      </w:r>
      <w:r>
        <w:rPr>
          <w:rFonts w:ascii="Arial" w:eastAsia="Arial" w:hAnsi="Arial" w:cs="Arial"/>
          <w:b/>
          <w:color w:val="000000"/>
          <w:sz w:val="22"/>
          <w:szCs w:val="22"/>
        </w:rPr>
        <w:t>C</w:t>
      </w:r>
      <w:r w:rsidR="005479D3">
        <w:rPr>
          <w:rFonts w:ascii="Arial" w:eastAsia="Arial" w:hAnsi="Arial" w:cs="Arial"/>
          <w:b/>
          <w:color w:val="000000"/>
          <w:sz w:val="22"/>
          <w:szCs w:val="22"/>
        </w:rPr>
        <w:t>NSC</w:t>
      </w:r>
      <w:r>
        <w:rPr>
          <w:rFonts w:ascii="Arial" w:eastAsia="Arial" w:hAnsi="Arial" w:cs="Arial"/>
          <w:color w:val="000000"/>
          <w:sz w:val="22"/>
          <w:szCs w:val="22"/>
        </w:rPr>
        <w:t>, a premiere higher education</w:t>
      </w:r>
      <w:r w:rsidR="00CF3FBB">
        <w:rPr>
          <w:rFonts w:ascii="Arial" w:eastAsia="Arial" w:hAnsi="Arial" w:cs="Arial"/>
          <w:color w:val="000000"/>
          <w:sz w:val="22"/>
          <w:szCs w:val="22"/>
        </w:rPr>
        <w:t>al</w:t>
      </w:r>
      <w:r>
        <w:rPr>
          <w:rFonts w:ascii="Arial" w:eastAsia="Arial" w:hAnsi="Arial" w:cs="Arial"/>
          <w:color w:val="000000"/>
          <w:sz w:val="22"/>
          <w:szCs w:val="22"/>
        </w:rPr>
        <w:t xml:space="preserve"> institution that enable transformative and inclusive learning experiences, has policy on the Internship Training Program following the CHED Memorandum Order No. 104 s. 2017 or the Revised Guidelines for Student Internship in the Philippines for All Programs;</w:t>
      </w:r>
    </w:p>
    <w:p w14:paraId="00000016" w14:textId="77777777" w:rsidR="003860CF" w:rsidRDefault="003860CF">
      <w:pPr>
        <w:ind w:left="283" w:right="283"/>
        <w:jc w:val="both"/>
        <w:rPr>
          <w:rFonts w:ascii="Arial" w:eastAsia="Arial" w:hAnsi="Arial" w:cs="Arial"/>
          <w:color w:val="000000"/>
          <w:sz w:val="22"/>
          <w:szCs w:val="22"/>
        </w:rPr>
      </w:pPr>
    </w:p>
    <w:p w14:paraId="00000017" w14:textId="2223533F" w:rsidR="003860CF" w:rsidRDefault="00000000">
      <w:pPr>
        <w:ind w:left="283" w:right="283" w:firstLine="720"/>
        <w:jc w:val="both"/>
        <w:rPr>
          <w:rFonts w:ascii="Arial" w:eastAsia="Arial" w:hAnsi="Arial" w:cs="Arial"/>
          <w:color w:val="000000"/>
          <w:sz w:val="22"/>
          <w:szCs w:val="22"/>
        </w:rPr>
      </w:pPr>
      <w:r>
        <w:rPr>
          <w:rFonts w:ascii="Arial" w:eastAsia="Arial" w:hAnsi="Arial" w:cs="Arial"/>
          <w:b/>
          <w:color w:val="000000"/>
          <w:sz w:val="22"/>
          <w:szCs w:val="22"/>
        </w:rPr>
        <w:t>WHEREAS</w:t>
      </w:r>
      <w:r>
        <w:rPr>
          <w:rFonts w:ascii="Arial" w:eastAsia="Arial" w:hAnsi="Arial" w:cs="Arial"/>
          <w:color w:val="000000"/>
          <w:sz w:val="22"/>
          <w:szCs w:val="22"/>
        </w:rPr>
        <w:t xml:space="preserve">, in order to provide its students a transformative and inclusive learning experiences, </w:t>
      </w:r>
      <w:r>
        <w:rPr>
          <w:rFonts w:ascii="Arial" w:eastAsia="Arial" w:hAnsi="Arial" w:cs="Arial"/>
          <w:b/>
          <w:color w:val="000000"/>
          <w:sz w:val="22"/>
          <w:szCs w:val="22"/>
        </w:rPr>
        <w:t>C</w:t>
      </w:r>
      <w:r w:rsidR="005479D3">
        <w:rPr>
          <w:rFonts w:ascii="Arial" w:eastAsia="Arial" w:hAnsi="Arial" w:cs="Arial"/>
          <w:b/>
          <w:color w:val="000000"/>
          <w:sz w:val="22"/>
          <w:szCs w:val="22"/>
        </w:rPr>
        <w:t>NSC</w:t>
      </w:r>
      <w:r>
        <w:rPr>
          <w:rFonts w:ascii="Arial" w:eastAsia="Arial" w:hAnsi="Arial" w:cs="Arial"/>
          <w:color w:val="000000"/>
          <w:sz w:val="22"/>
          <w:szCs w:val="22"/>
        </w:rPr>
        <w:t xml:space="preserve"> facilitates practical exposure of student interns to gain related learning experiences and opportunities to become better professionals of global standards through On-the-Job Training/ Practicum/ Internship/ Immersion Program to different partner agencies;</w:t>
      </w:r>
    </w:p>
    <w:p w14:paraId="00000018" w14:textId="77777777" w:rsidR="003860CF" w:rsidRDefault="003860CF">
      <w:pPr>
        <w:ind w:left="283" w:right="283"/>
        <w:jc w:val="both"/>
        <w:rPr>
          <w:rFonts w:ascii="Arial" w:eastAsia="Arial" w:hAnsi="Arial" w:cs="Arial"/>
          <w:color w:val="000000"/>
          <w:sz w:val="22"/>
          <w:szCs w:val="22"/>
        </w:rPr>
      </w:pPr>
    </w:p>
    <w:p w14:paraId="00000019" w14:textId="45B4A24F" w:rsidR="003860CF" w:rsidRDefault="00000000">
      <w:pPr>
        <w:ind w:left="283" w:right="283" w:firstLine="720"/>
        <w:jc w:val="both"/>
        <w:rPr>
          <w:rFonts w:ascii="Arial" w:eastAsia="Arial" w:hAnsi="Arial" w:cs="Arial"/>
          <w:color w:val="000000"/>
          <w:sz w:val="22"/>
          <w:szCs w:val="22"/>
        </w:rPr>
      </w:pPr>
      <w:r>
        <w:rPr>
          <w:rFonts w:ascii="Arial" w:eastAsia="Arial" w:hAnsi="Arial" w:cs="Arial"/>
          <w:b/>
          <w:color w:val="000000"/>
          <w:sz w:val="22"/>
          <w:szCs w:val="22"/>
        </w:rPr>
        <w:t>WHEREAS</w:t>
      </w:r>
      <w:r>
        <w:rPr>
          <w:rFonts w:ascii="Arial" w:eastAsia="Arial" w:hAnsi="Arial" w:cs="Arial"/>
          <w:color w:val="000000"/>
          <w:sz w:val="22"/>
          <w:szCs w:val="22"/>
        </w:rPr>
        <w:t xml:space="preserve">, such On-the-Job Training/ Practicum/ Internship/ Immersion Program is included in the curriculum of the </w:t>
      </w:r>
      <w:r>
        <w:rPr>
          <w:rFonts w:ascii="Arial" w:eastAsia="Arial" w:hAnsi="Arial" w:cs="Arial"/>
          <w:b/>
          <w:color w:val="000000"/>
          <w:sz w:val="22"/>
          <w:szCs w:val="22"/>
          <w:shd w:val="clear" w:color="auto" w:fill="FFE599"/>
        </w:rPr>
        <w:t xml:space="preserve">Bachelor of Science in </w:t>
      </w:r>
      <w:r w:rsidR="007570A6">
        <w:rPr>
          <w:rFonts w:ascii="Arial" w:eastAsia="Arial" w:hAnsi="Arial" w:cs="Arial"/>
          <w:b/>
          <w:color w:val="000000"/>
          <w:sz w:val="22"/>
          <w:szCs w:val="22"/>
          <w:shd w:val="clear" w:color="auto" w:fill="FFE599"/>
        </w:rPr>
        <w:t>Information Technology</w:t>
      </w:r>
      <w:r>
        <w:rPr>
          <w:rFonts w:ascii="Arial" w:eastAsia="Arial" w:hAnsi="Arial" w:cs="Arial"/>
          <w:color w:val="000000"/>
          <w:sz w:val="22"/>
          <w:szCs w:val="22"/>
        </w:rPr>
        <w:t xml:space="preserve"> in the </w:t>
      </w:r>
      <w:r>
        <w:rPr>
          <w:rFonts w:ascii="Arial" w:eastAsia="Arial" w:hAnsi="Arial" w:cs="Arial"/>
          <w:b/>
          <w:color w:val="000000"/>
          <w:sz w:val="22"/>
          <w:szCs w:val="22"/>
          <w:shd w:val="clear" w:color="auto" w:fill="FFE599"/>
        </w:rPr>
        <w:t xml:space="preserve">College of </w:t>
      </w:r>
      <w:r w:rsidR="007570A6">
        <w:rPr>
          <w:rFonts w:ascii="Arial" w:eastAsia="Arial" w:hAnsi="Arial" w:cs="Arial"/>
          <w:b/>
          <w:color w:val="000000"/>
          <w:sz w:val="22"/>
          <w:szCs w:val="22"/>
          <w:shd w:val="clear" w:color="auto" w:fill="FFE599"/>
        </w:rPr>
        <w:t>Computing and Multimedia Studies</w:t>
      </w:r>
      <w:r>
        <w:rPr>
          <w:rFonts w:ascii="Arial" w:eastAsia="Arial" w:hAnsi="Arial" w:cs="Arial"/>
          <w:color w:val="000000"/>
          <w:sz w:val="22"/>
          <w:szCs w:val="22"/>
        </w:rPr>
        <w:t xml:space="preserve"> of the </w:t>
      </w:r>
      <w:r w:rsidR="007570A6">
        <w:rPr>
          <w:rFonts w:ascii="Arial" w:eastAsia="Arial" w:hAnsi="Arial" w:cs="Arial"/>
          <w:b/>
          <w:color w:val="000000"/>
          <w:sz w:val="22"/>
          <w:szCs w:val="22"/>
          <w:shd w:val="clear" w:color="auto" w:fill="FFE599"/>
        </w:rPr>
        <w:t>CNSC- Main</w:t>
      </w:r>
      <w:r>
        <w:rPr>
          <w:rFonts w:ascii="Arial" w:eastAsia="Arial" w:hAnsi="Arial" w:cs="Arial"/>
          <w:b/>
          <w:color w:val="000000"/>
          <w:sz w:val="22"/>
          <w:szCs w:val="22"/>
          <w:shd w:val="clear" w:color="auto" w:fill="FFE599"/>
        </w:rPr>
        <w:t xml:space="preserve"> Campus</w:t>
      </w:r>
      <w:r>
        <w:rPr>
          <w:rFonts w:ascii="Arial" w:eastAsia="Arial" w:hAnsi="Arial" w:cs="Arial"/>
          <w:color w:val="000000"/>
          <w:sz w:val="22"/>
          <w:szCs w:val="22"/>
        </w:rPr>
        <w:t xml:space="preserve"> which passed the standards of the Commission on Higher Education and has been duly approved for implementation by the </w:t>
      </w:r>
      <w:r>
        <w:rPr>
          <w:rFonts w:ascii="Arial" w:eastAsia="Arial" w:hAnsi="Arial" w:cs="Arial"/>
          <w:b/>
          <w:color w:val="000000"/>
          <w:sz w:val="22"/>
          <w:szCs w:val="22"/>
        </w:rPr>
        <w:t>C</w:t>
      </w:r>
      <w:r w:rsidR="005479D3">
        <w:rPr>
          <w:rFonts w:ascii="Arial" w:eastAsia="Arial" w:hAnsi="Arial" w:cs="Arial"/>
          <w:b/>
          <w:color w:val="000000"/>
          <w:sz w:val="22"/>
          <w:szCs w:val="22"/>
        </w:rPr>
        <w:t>NSC</w:t>
      </w:r>
      <w:r>
        <w:rPr>
          <w:rFonts w:ascii="Arial" w:eastAsia="Arial" w:hAnsi="Arial" w:cs="Arial"/>
          <w:color w:val="000000"/>
          <w:sz w:val="22"/>
          <w:szCs w:val="22"/>
        </w:rPr>
        <w:t xml:space="preserve"> Board of </w:t>
      </w:r>
      <w:r w:rsidR="005479D3">
        <w:rPr>
          <w:rFonts w:ascii="Arial" w:eastAsia="Arial" w:hAnsi="Arial" w:cs="Arial"/>
          <w:color w:val="000000"/>
          <w:sz w:val="22"/>
          <w:szCs w:val="22"/>
        </w:rPr>
        <w:t>Trustees</w:t>
      </w:r>
      <w:r>
        <w:rPr>
          <w:rFonts w:ascii="Arial" w:eastAsia="Arial" w:hAnsi="Arial" w:cs="Arial"/>
          <w:color w:val="000000"/>
          <w:sz w:val="22"/>
          <w:szCs w:val="22"/>
        </w:rPr>
        <w:t>;</w:t>
      </w:r>
    </w:p>
    <w:p w14:paraId="0000001A" w14:textId="77777777" w:rsidR="003860CF" w:rsidRDefault="003860CF">
      <w:pPr>
        <w:ind w:left="283" w:right="283"/>
        <w:jc w:val="both"/>
        <w:rPr>
          <w:rFonts w:ascii="Arial" w:eastAsia="Arial" w:hAnsi="Arial" w:cs="Arial"/>
          <w:color w:val="000000"/>
          <w:sz w:val="22"/>
          <w:szCs w:val="22"/>
        </w:rPr>
      </w:pPr>
    </w:p>
    <w:p w14:paraId="0000001B" w14:textId="77777777" w:rsidR="003860CF" w:rsidRDefault="00000000">
      <w:pPr>
        <w:ind w:left="283" w:right="283" w:firstLine="720"/>
        <w:jc w:val="both"/>
        <w:rPr>
          <w:rFonts w:ascii="Arial" w:eastAsia="Arial" w:hAnsi="Arial" w:cs="Arial"/>
          <w:color w:val="000000"/>
          <w:sz w:val="22"/>
          <w:szCs w:val="22"/>
        </w:rPr>
      </w:pPr>
      <w:r>
        <w:rPr>
          <w:rFonts w:ascii="Arial" w:eastAsia="Arial" w:hAnsi="Arial" w:cs="Arial"/>
          <w:b/>
          <w:color w:val="000000"/>
          <w:sz w:val="22"/>
          <w:szCs w:val="22"/>
        </w:rPr>
        <w:t>WHEREAS</w:t>
      </w:r>
      <w:r>
        <w:rPr>
          <w:rFonts w:ascii="Arial" w:eastAsia="Arial" w:hAnsi="Arial" w:cs="Arial"/>
          <w:color w:val="000000"/>
          <w:sz w:val="22"/>
          <w:szCs w:val="22"/>
        </w:rPr>
        <w:t>, qualified students are required to undergo On-the-Job Training/ Practicum/ Internship/ Immersion Program in order to provide themselves with opportunities to apply relevant knowledge and skills acquired from formal education to actual work settings provided by reputable HTIs in the country, enhance the knowledge and skills acquired in the formal education through employer-based training, develop the values of professionalism and work appreciation including the soft skills necessary to address the demand of the employers, and acquire professional work ethics in the course of internship;</w:t>
      </w:r>
    </w:p>
    <w:p w14:paraId="0000001C" w14:textId="77777777" w:rsidR="003860CF" w:rsidRDefault="003860CF">
      <w:pPr>
        <w:ind w:left="283" w:right="283"/>
        <w:jc w:val="both"/>
        <w:rPr>
          <w:rFonts w:ascii="Arial" w:eastAsia="Arial" w:hAnsi="Arial" w:cs="Arial"/>
          <w:color w:val="000000"/>
          <w:sz w:val="22"/>
          <w:szCs w:val="22"/>
        </w:rPr>
      </w:pPr>
    </w:p>
    <w:p w14:paraId="0000001D" w14:textId="418B8150" w:rsidR="003860CF" w:rsidRDefault="00000000">
      <w:pPr>
        <w:ind w:left="283" w:right="283" w:firstLine="360"/>
        <w:jc w:val="both"/>
        <w:rPr>
          <w:rFonts w:ascii="Arial" w:eastAsia="Arial" w:hAnsi="Arial" w:cs="Arial"/>
          <w:color w:val="000000"/>
          <w:sz w:val="22"/>
          <w:szCs w:val="22"/>
        </w:rPr>
      </w:pPr>
      <w:r>
        <w:rPr>
          <w:rFonts w:ascii="Arial" w:eastAsia="Arial" w:hAnsi="Arial" w:cs="Arial"/>
          <w:b/>
          <w:color w:val="000000"/>
          <w:sz w:val="22"/>
          <w:szCs w:val="22"/>
        </w:rPr>
        <w:t>WHEREAS</w:t>
      </w:r>
      <w:r>
        <w:rPr>
          <w:rFonts w:ascii="Arial" w:eastAsia="Arial" w:hAnsi="Arial" w:cs="Arial"/>
          <w:color w:val="000000"/>
          <w:sz w:val="22"/>
          <w:szCs w:val="22"/>
        </w:rPr>
        <w:t xml:space="preserve">, the </w:t>
      </w:r>
      <w:r>
        <w:rPr>
          <w:rFonts w:ascii="Arial" w:eastAsia="Arial" w:hAnsi="Arial" w:cs="Arial"/>
          <w:b/>
          <w:color w:val="000000"/>
          <w:sz w:val="22"/>
          <w:szCs w:val="22"/>
        </w:rPr>
        <w:t>HT</w:t>
      </w:r>
      <w:r w:rsidR="00A72989">
        <w:rPr>
          <w:rFonts w:ascii="Arial" w:eastAsia="Arial" w:hAnsi="Arial" w:cs="Arial"/>
          <w:b/>
          <w:color w:val="000000"/>
          <w:sz w:val="22"/>
          <w:szCs w:val="22"/>
        </w:rPr>
        <w:t>E</w:t>
      </w:r>
      <w:r>
        <w:rPr>
          <w:rFonts w:ascii="Arial" w:eastAsia="Arial" w:hAnsi="Arial" w:cs="Arial"/>
          <w:color w:val="000000"/>
          <w:sz w:val="22"/>
          <w:szCs w:val="22"/>
        </w:rPr>
        <w:t xml:space="preserve"> supports this program and is willing to give the students of the </w:t>
      </w:r>
      <w:r>
        <w:rPr>
          <w:rFonts w:ascii="Arial" w:eastAsia="Arial" w:hAnsi="Arial" w:cs="Arial"/>
          <w:b/>
          <w:color w:val="000000"/>
          <w:sz w:val="22"/>
          <w:szCs w:val="22"/>
        </w:rPr>
        <w:t>C</w:t>
      </w:r>
      <w:r w:rsidR="00CF3FBB">
        <w:rPr>
          <w:rFonts w:ascii="Arial" w:eastAsia="Arial" w:hAnsi="Arial" w:cs="Arial"/>
          <w:b/>
          <w:color w:val="000000"/>
          <w:sz w:val="22"/>
          <w:szCs w:val="22"/>
        </w:rPr>
        <w:t>NSC</w:t>
      </w:r>
      <w:r>
        <w:rPr>
          <w:rFonts w:ascii="Arial" w:eastAsia="Arial" w:hAnsi="Arial" w:cs="Arial"/>
          <w:color w:val="000000"/>
          <w:sz w:val="22"/>
          <w:szCs w:val="22"/>
        </w:rPr>
        <w:t xml:space="preserve"> course-related work assignments and expose them to actual learning experiences;</w:t>
      </w:r>
    </w:p>
    <w:p w14:paraId="0000001E" w14:textId="77777777" w:rsidR="003860CF" w:rsidRDefault="003860CF">
      <w:pPr>
        <w:ind w:left="283" w:right="283"/>
        <w:jc w:val="both"/>
        <w:rPr>
          <w:rFonts w:ascii="Arial" w:eastAsia="Arial" w:hAnsi="Arial" w:cs="Arial"/>
          <w:color w:val="000000"/>
          <w:sz w:val="22"/>
          <w:szCs w:val="22"/>
        </w:rPr>
      </w:pPr>
    </w:p>
    <w:p w14:paraId="0000001F" w14:textId="77777777" w:rsidR="003860CF" w:rsidRDefault="00000000">
      <w:pPr>
        <w:ind w:left="283" w:right="283" w:firstLine="360"/>
        <w:jc w:val="both"/>
        <w:rPr>
          <w:rFonts w:ascii="Arial" w:eastAsia="Arial" w:hAnsi="Arial" w:cs="Arial"/>
          <w:color w:val="000000"/>
          <w:sz w:val="22"/>
          <w:szCs w:val="22"/>
        </w:rPr>
      </w:pPr>
      <w:r>
        <w:rPr>
          <w:rFonts w:ascii="Arial" w:eastAsia="Arial" w:hAnsi="Arial" w:cs="Arial"/>
          <w:b/>
          <w:color w:val="000000"/>
          <w:sz w:val="22"/>
          <w:szCs w:val="22"/>
        </w:rPr>
        <w:t>NOW, THEREFORE,</w:t>
      </w:r>
      <w:r>
        <w:rPr>
          <w:rFonts w:ascii="Arial" w:eastAsia="Arial" w:hAnsi="Arial" w:cs="Arial"/>
          <w:color w:val="000000"/>
          <w:sz w:val="22"/>
          <w:szCs w:val="22"/>
        </w:rPr>
        <w:t xml:space="preserve"> for in consideration of the foregoing premises, the parties hereby bind themselves to undertake this Agreement under the following terms and conditions:</w:t>
      </w:r>
    </w:p>
    <w:p w14:paraId="00000020" w14:textId="77777777" w:rsidR="003860CF" w:rsidRDefault="003860CF">
      <w:pPr>
        <w:ind w:left="283" w:right="283" w:firstLine="360"/>
        <w:jc w:val="both"/>
        <w:rPr>
          <w:rFonts w:ascii="Arial" w:eastAsia="Arial" w:hAnsi="Arial" w:cs="Arial"/>
          <w:color w:val="000000"/>
          <w:sz w:val="22"/>
          <w:szCs w:val="22"/>
        </w:rPr>
      </w:pPr>
    </w:p>
    <w:p w14:paraId="00000021" w14:textId="2123E20E" w:rsidR="003860CF" w:rsidRDefault="00000000">
      <w:pPr>
        <w:numPr>
          <w:ilvl w:val="0"/>
          <w:numId w:val="2"/>
        </w:num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b/>
          <w:color w:val="000000"/>
          <w:sz w:val="22"/>
          <w:szCs w:val="22"/>
        </w:rPr>
        <w:t>OBLIGATIONS OF THE C</w:t>
      </w:r>
      <w:r w:rsidR="00CF3FBB">
        <w:rPr>
          <w:rFonts w:ascii="Arial" w:eastAsia="Arial" w:hAnsi="Arial" w:cs="Arial"/>
          <w:b/>
          <w:color w:val="000000"/>
          <w:sz w:val="22"/>
          <w:szCs w:val="22"/>
        </w:rPr>
        <w:t>NSC</w:t>
      </w:r>
    </w:p>
    <w:p w14:paraId="00000022" w14:textId="77777777" w:rsidR="003860CF" w:rsidRDefault="003860CF">
      <w:pPr>
        <w:pBdr>
          <w:top w:val="nil"/>
          <w:left w:val="nil"/>
          <w:bottom w:val="nil"/>
          <w:right w:val="nil"/>
          <w:between w:val="nil"/>
        </w:pBdr>
        <w:ind w:left="720"/>
        <w:jc w:val="both"/>
        <w:rPr>
          <w:rFonts w:ascii="Arial" w:eastAsia="Arial" w:hAnsi="Arial" w:cs="Arial"/>
          <w:b/>
          <w:color w:val="000000"/>
          <w:sz w:val="22"/>
          <w:szCs w:val="22"/>
        </w:rPr>
      </w:pPr>
    </w:p>
    <w:p w14:paraId="00000023" w14:textId="56D8556D" w:rsidR="003860CF" w:rsidRDefault="00000000">
      <w:pPr>
        <w:numPr>
          <w:ilvl w:val="0"/>
          <w:numId w:val="4"/>
        </w:num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color w:val="000000"/>
          <w:sz w:val="22"/>
          <w:szCs w:val="22"/>
        </w:rPr>
        <w:t xml:space="preserve">Delegate a </w:t>
      </w:r>
      <w:r w:rsidR="00CF3FBB">
        <w:rPr>
          <w:rFonts w:ascii="Arial" w:eastAsia="Arial" w:hAnsi="Arial" w:cs="Arial"/>
          <w:color w:val="000000"/>
          <w:sz w:val="22"/>
          <w:szCs w:val="22"/>
        </w:rPr>
        <w:t>Student Internship Program of the Philippines (SIPP) C</w:t>
      </w:r>
      <w:r>
        <w:rPr>
          <w:rFonts w:ascii="Arial" w:eastAsia="Arial" w:hAnsi="Arial" w:cs="Arial"/>
          <w:color w:val="000000"/>
          <w:sz w:val="22"/>
          <w:szCs w:val="22"/>
        </w:rPr>
        <w:t>oordinator to organize the on-the-job training/ practicum/ internship/ immersion program operations in coordination with the Training Coordinator of the HT</w:t>
      </w:r>
      <w:r w:rsidR="00A72989">
        <w:rPr>
          <w:rFonts w:ascii="Arial" w:eastAsia="Arial" w:hAnsi="Arial" w:cs="Arial"/>
          <w:color w:val="000000"/>
          <w:sz w:val="22"/>
          <w:szCs w:val="22"/>
        </w:rPr>
        <w:t>E</w:t>
      </w:r>
      <w:r>
        <w:rPr>
          <w:rFonts w:ascii="Arial" w:eastAsia="Arial" w:hAnsi="Arial" w:cs="Arial"/>
          <w:color w:val="000000"/>
          <w:sz w:val="22"/>
          <w:szCs w:val="22"/>
        </w:rPr>
        <w:t>;</w:t>
      </w:r>
    </w:p>
    <w:p w14:paraId="00000024" w14:textId="77777777" w:rsidR="003860CF" w:rsidRDefault="003860CF">
      <w:pPr>
        <w:pBdr>
          <w:top w:val="nil"/>
          <w:left w:val="nil"/>
          <w:bottom w:val="nil"/>
          <w:right w:val="nil"/>
          <w:between w:val="nil"/>
        </w:pBdr>
        <w:ind w:left="1080"/>
        <w:jc w:val="both"/>
        <w:rPr>
          <w:rFonts w:ascii="Arial" w:eastAsia="Arial" w:hAnsi="Arial" w:cs="Arial"/>
          <w:b/>
          <w:color w:val="000000"/>
          <w:sz w:val="22"/>
          <w:szCs w:val="22"/>
        </w:rPr>
      </w:pPr>
    </w:p>
    <w:p w14:paraId="00000025" w14:textId="5A555B4D" w:rsidR="003860CF" w:rsidRPr="00631690" w:rsidRDefault="00631690" w:rsidP="00631690">
      <w:pPr>
        <w:pStyle w:val="ListParagraph"/>
        <w:numPr>
          <w:ilvl w:val="0"/>
          <w:numId w:val="4"/>
        </w:numPr>
        <w:spacing w:line="276" w:lineRule="auto"/>
        <w:jc w:val="both"/>
        <w:rPr>
          <w:rFonts w:ascii="Arial" w:eastAsia="Arial" w:hAnsi="Arial" w:cs="Arial"/>
          <w:color w:val="000000"/>
          <w:sz w:val="22"/>
          <w:szCs w:val="22"/>
        </w:rPr>
      </w:pPr>
      <w:r w:rsidRPr="00631690">
        <w:rPr>
          <w:rFonts w:ascii="Arial" w:eastAsia="Arial" w:hAnsi="Arial" w:cs="Arial"/>
          <w:color w:val="000000"/>
          <w:sz w:val="22"/>
          <w:szCs w:val="22"/>
        </w:rPr>
        <w:t>The institution shall be responsible for conducting a pre-deployment seminar to brief student-interns who intend to undergo practicum exposure in the COMPANY as part of the curriculum</w:t>
      </w:r>
      <w:r>
        <w:rPr>
          <w:rFonts w:ascii="Arial" w:eastAsia="Arial" w:hAnsi="Arial" w:cs="Arial"/>
          <w:color w:val="000000"/>
          <w:sz w:val="22"/>
          <w:szCs w:val="22"/>
        </w:rPr>
        <w:t xml:space="preserve">; </w:t>
      </w:r>
      <w:r w:rsidR="00000000" w:rsidRPr="00631690">
        <w:rPr>
          <w:rFonts w:ascii="Arial" w:eastAsia="Arial" w:hAnsi="Arial" w:cs="Arial"/>
          <w:color w:val="000000"/>
          <w:sz w:val="22"/>
          <w:szCs w:val="22"/>
        </w:rPr>
        <w:t>and</w:t>
      </w:r>
    </w:p>
    <w:p w14:paraId="00000026" w14:textId="77777777" w:rsidR="003860CF" w:rsidRDefault="003860CF">
      <w:pPr>
        <w:pBdr>
          <w:top w:val="nil"/>
          <w:left w:val="nil"/>
          <w:bottom w:val="nil"/>
          <w:right w:val="nil"/>
          <w:between w:val="nil"/>
        </w:pBdr>
        <w:ind w:left="720"/>
        <w:rPr>
          <w:rFonts w:ascii="Arial" w:eastAsia="Arial" w:hAnsi="Arial" w:cs="Arial"/>
          <w:b/>
          <w:color w:val="000000"/>
          <w:sz w:val="22"/>
          <w:szCs w:val="22"/>
        </w:rPr>
      </w:pPr>
    </w:p>
    <w:p w14:paraId="00000027" w14:textId="39368005" w:rsidR="003860CF" w:rsidRDefault="00000000">
      <w:pPr>
        <w:numPr>
          <w:ilvl w:val="0"/>
          <w:numId w:val="4"/>
        </w:num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color w:val="000000"/>
          <w:sz w:val="22"/>
          <w:szCs w:val="22"/>
        </w:rPr>
        <w:t>Take appropriate action on any complaint against the student intern in accordance with its policies. It may unilaterally withdraw the student intern who is found to misbehave and/or act in defiance of existing standards, rules, and regulations of the HT</w:t>
      </w:r>
      <w:r w:rsidR="00A72989">
        <w:rPr>
          <w:rFonts w:ascii="Arial" w:eastAsia="Arial" w:hAnsi="Arial" w:cs="Arial"/>
          <w:color w:val="000000"/>
          <w:sz w:val="22"/>
          <w:szCs w:val="22"/>
        </w:rPr>
        <w:t>E</w:t>
      </w:r>
      <w:r>
        <w:rPr>
          <w:rFonts w:ascii="Arial" w:eastAsia="Arial" w:hAnsi="Arial" w:cs="Arial"/>
          <w:color w:val="000000"/>
          <w:sz w:val="22"/>
          <w:szCs w:val="22"/>
        </w:rPr>
        <w:t xml:space="preserve"> and impose the necessary sanctions</w:t>
      </w:r>
      <w:r w:rsidR="00640F2A">
        <w:rPr>
          <w:rFonts w:ascii="Arial" w:eastAsia="Arial" w:hAnsi="Arial" w:cs="Arial"/>
          <w:color w:val="000000"/>
          <w:sz w:val="22"/>
          <w:szCs w:val="22"/>
        </w:rPr>
        <w:t>. Further, HT</w:t>
      </w:r>
      <w:r w:rsidR="00A72989">
        <w:rPr>
          <w:rFonts w:ascii="Arial" w:eastAsia="Arial" w:hAnsi="Arial" w:cs="Arial"/>
          <w:color w:val="000000"/>
          <w:sz w:val="22"/>
          <w:szCs w:val="22"/>
        </w:rPr>
        <w:t>E</w:t>
      </w:r>
      <w:r w:rsidR="00640F2A">
        <w:rPr>
          <w:rFonts w:ascii="Arial" w:eastAsia="Arial" w:hAnsi="Arial" w:cs="Arial"/>
          <w:color w:val="000000"/>
          <w:sz w:val="22"/>
          <w:szCs w:val="22"/>
        </w:rPr>
        <w:t xml:space="preserve"> has the discretion to pull out the student intern if there is an apparent risk and /or exploitation on the rights of the student intern. </w:t>
      </w:r>
    </w:p>
    <w:p w14:paraId="00000028" w14:textId="77777777" w:rsidR="003860CF" w:rsidRDefault="003860CF">
      <w:pPr>
        <w:pBdr>
          <w:top w:val="nil"/>
          <w:left w:val="nil"/>
          <w:bottom w:val="nil"/>
          <w:right w:val="nil"/>
          <w:between w:val="nil"/>
        </w:pBdr>
        <w:ind w:left="1800"/>
        <w:jc w:val="both"/>
        <w:rPr>
          <w:rFonts w:ascii="Arial" w:eastAsia="Arial" w:hAnsi="Arial" w:cs="Arial"/>
          <w:color w:val="000000"/>
          <w:sz w:val="22"/>
          <w:szCs w:val="22"/>
        </w:rPr>
      </w:pPr>
    </w:p>
    <w:p w14:paraId="00000029" w14:textId="6420CDAA" w:rsidR="003860CF" w:rsidRDefault="00000000">
      <w:pPr>
        <w:numPr>
          <w:ilvl w:val="0"/>
          <w:numId w:val="2"/>
        </w:num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b/>
          <w:color w:val="000000"/>
          <w:sz w:val="22"/>
          <w:szCs w:val="22"/>
        </w:rPr>
        <w:t>OBLIGATIONS OF THE HT</w:t>
      </w:r>
      <w:r w:rsidR="00C96A73">
        <w:rPr>
          <w:rFonts w:ascii="Arial" w:eastAsia="Arial" w:hAnsi="Arial" w:cs="Arial"/>
          <w:b/>
          <w:color w:val="000000"/>
          <w:sz w:val="22"/>
          <w:szCs w:val="22"/>
        </w:rPr>
        <w:t>E</w:t>
      </w:r>
    </w:p>
    <w:p w14:paraId="0000002A" w14:textId="77777777" w:rsidR="003860CF" w:rsidRDefault="003860CF">
      <w:pPr>
        <w:pBdr>
          <w:top w:val="nil"/>
          <w:left w:val="nil"/>
          <w:bottom w:val="nil"/>
          <w:right w:val="nil"/>
          <w:between w:val="nil"/>
        </w:pBdr>
        <w:ind w:left="720"/>
        <w:jc w:val="both"/>
        <w:rPr>
          <w:rFonts w:ascii="Arial" w:eastAsia="Arial" w:hAnsi="Arial" w:cs="Arial"/>
          <w:b/>
          <w:color w:val="000000"/>
          <w:sz w:val="22"/>
          <w:szCs w:val="22"/>
        </w:rPr>
      </w:pPr>
    </w:p>
    <w:p w14:paraId="0000002B" w14:textId="7395378F" w:rsidR="003860CF" w:rsidRDefault="00000000">
      <w:pPr>
        <w:numPr>
          <w:ilvl w:val="0"/>
          <w:numId w:val="5"/>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Appoint a Training Coordinator and conduct an orientation on the services and facilities of the HT</w:t>
      </w:r>
      <w:r w:rsidR="00C96A73">
        <w:rPr>
          <w:rFonts w:ascii="Arial" w:eastAsia="Arial" w:hAnsi="Arial" w:cs="Arial"/>
          <w:color w:val="000000"/>
          <w:sz w:val="22"/>
          <w:szCs w:val="22"/>
        </w:rPr>
        <w:t>E</w:t>
      </w:r>
      <w:r>
        <w:rPr>
          <w:rFonts w:ascii="Arial" w:eastAsia="Arial" w:hAnsi="Arial" w:cs="Arial"/>
          <w:color w:val="000000"/>
          <w:sz w:val="22"/>
          <w:szCs w:val="22"/>
        </w:rPr>
        <w:t xml:space="preserve"> and other matters like rules, policies, and standard operating procedures relative to the students training;</w:t>
      </w:r>
    </w:p>
    <w:p w14:paraId="0000002C" w14:textId="77777777" w:rsidR="003860CF" w:rsidRDefault="003860CF">
      <w:pPr>
        <w:pBdr>
          <w:top w:val="nil"/>
          <w:left w:val="nil"/>
          <w:bottom w:val="nil"/>
          <w:right w:val="nil"/>
          <w:between w:val="nil"/>
        </w:pBdr>
        <w:ind w:left="1080"/>
        <w:jc w:val="both"/>
        <w:rPr>
          <w:rFonts w:ascii="Arial" w:eastAsia="Arial" w:hAnsi="Arial" w:cs="Arial"/>
          <w:color w:val="000000"/>
          <w:sz w:val="22"/>
          <w:szCs w:val="22"/>
        </w:rPr>
      </w:pPr>
    </w:p>
    <w:p w14:paraId="0000002D" w14:textId="467DCBAD" w:rsidR="003860CF" w:rsidRDefault="00000000">
      <w:pPr>
        <w:numPr>
          <w:ilvl w:val="0"/>
          <w:numId w:val="5"/>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 xml:space="preserve">Provide theoretical as well </w:t>
      </w:r>
      <w:r w:rsidR="00612D2A">
        <w:rPr>
          <w:rFonts w:ascii="Arial" w:eastAsia="Arial" w:hAnsi="Arial" w:cs="Arial"/>
          <w:color w:val="000000"/>
          <w:sz w:val="22"/>
          <w:szCs w:val="22"/>
        </w:rPr>
        <w:t xml:space="preserve">as </w:t>
      </w:r>
      <w:r>
        <w:rPr>
          <w:rFonts w:ascii="Arial" w:eastAsia="Arial" w:hAnsi="Arial" w:cs="Arial"/>
          <w:color w:val="000000"/>
          <w:sz w:val="22"/>
          <w:szCs w:val="22"/>
        </w:rPr>
        <w:t xml:space="preserve">experimental learning to the students and expose them to dynamic facets in order to develop the students’ ability to integrate theoretical knowledge to actual or hands on work. It shall treat the student intern in a professional manner, and shall ensure that the student intern, in the course of the internship, shall not be exposed to any form of harassment/ unethical practice or tasks and work assignments that are unreasonably risky, dangerous or unrelated to the purposes of the internship program; </w:t>
      </w:r>
    </w:p>
    <w:p w14:paraId="3C90C674" w14:textId="77777777" w:rsidR="00631690" w:rsidRDefault="00631690" w:rsidP="00631690">
      <w:pPr>
        <w:pStyle w:val="ListParagraph"/>
        <w:rPr>
          <w:rFonts w:ascii="Arial" w:eastAsia="Arial" w:hAnsi="Arial" w:cs="Arial"/>
          <w:color w:val="000000"/>
          <w:sz w:val="22"/>
          <w:szCs w:val="22"/>
        </w:rPr>
      </w:pPr>
    </w:p>
    <w:p w14:paraId="191A2869" w14:textId="77777777" w:rsidR="00631690" w:rsidRDefault="00631690" w:rsidP="00631690">
      <w:pPr>
        <w:numPr>
          <w:ilvl w:val="0"/>
          <w:numId w:val="5"/>
        </w:num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color w:val="000000"/>
          <w:sz w:val="22"/>
          <w:szCs w:val="22"/>
        </w:rPr>
        <w:t>Develop an Internship Plan for the student interns specifying objectives, knowledge, and competencies that the student intern should acquire in each learning area, assignment, and/or activity covered by the Internship Plan; and</w:t>
      </w:r>
    </w:p>
    <w:p w14:paraId="61313EEC" w14:textId="77777777" w:rsidR="00A72989" w:rsidRDefault="00A72989" w:rsidP="00A72989">
      <w:pPr>
        <w:pStyle w:val="ListParagraph"/>
        <w:rPr>
          <w:rFonts w:ascii="Arial" w:eastAsia="Arial" w:hAnsi="Arial" w:cs="Arial"/>
          <w:color w:val="000000"/>
          <w:sz w:val="22"/>
          <w:szCs w:val="22"/>
        </w:rPr>
      </w:pPr>
    </w:p>
    <w:p w14:paraId="5570BDE1" w14:textId="4ECA9E70" w:rsidR="00A72989" w:rsidRDefault="00A72989">
      <w:pPr>
        <w:numPr>
          <w:ilvl w:val="0"/>
          <w:numId w:val="5"/>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Notify and provide, at least thirty (30) working days written notice, to CNSC of a student intern’s breach of contract or misconduct in the internship premises prior to HTI’s decision to suspend or terminate its contract;</w:t>
      </w:r>
    </w:p>
    <w:p w14:paraId="0E00837F" w14:textId="77777777" w:rsidR="00A72989" w:rsidRDefault="00A72989" w:rsidP="00A72989">
      <w:pPr>
        <w:pStyle w:val="ListParagraph"/>
        <w:rPr>
          <w:rFonts w:ascii="Arial" w:eastAsia="Arial" w:hAnsi="Arial" w:cs="Arial"/>
          <w:color w:val="000000"/>
          <w:sz w:val="22"/>
          <w:szCs w:val="22"/>
        </w:rPr>
      </w:pPr>
    </w:p>
    <w:p w14:paraId="561A7CCA" w14:textId="213496B5" w:rsidR="0060332B" w:rsidRDefault="0060332B">
      <w:pPr>
        <w:numPr>
          <w:ilvl w:val="0"/>
          <w:numId w:val="5"/>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E</w:t>
      </w:r>
      <w:r w:rsidRPr="0060332B">
        <w:rPr>
          <w:rFonts w:ascii="Arial" w:eastAsia="Arial" w:hAnsi="Arial" w:cs="Arial"/>
          <w:color w:val="000000"/>
          <w:sz w:val="22"/>
          <w:szCs w:val="22"/>
        </w:rPr>
        <w:t>valuate the student intern using forms provided by CNSC and submit them to the HTE’s SIPP Coordinator no later than seven (7) working days after the evaluation. Additionally, ensure that all other required forms are accomplished and submitted by their respective deadlines</w:t>
      </w:r>
      <w:r>
        <w:rPr>
          <w:rFonts w:ascii="Arial" w:eastAsia="Arial" w:hAnsi="Arial" w:cs="Arial"/>
          <w:color w:val="000000"/>
          <w:sz w:val="22"/>
          <w:szCs w:val="22"/>
        </w:rPr>
        <w:t>; and</w:t>
      </w:r>
    </w:p>
    <w:p w14:paraId="51322C0C" w14:textId="77777777" w:rsidR="0060332B" w:rsidRDefault="0060332B" w:rsidP="0060332B">
      <w:pPr>
        <w:pStyle w:val="ListParagraph"/>
        <w:rPr>
          <w:rFonts w:ascii="Arial" w:eastAsia="Arial" w:hAnsi="Arial" w:cs="Arial"/>
          <w:color w:val="000000"/>
          <w:sz w:val="22"/>
          <w:szCs w:val="22"/>
        </w:rPr>
      </w:pPr>
    </w:p>
    <w:p w14:paraId="0000002F" w14:textId="4CB76921" w:rsidR="003860CF" w:rsidRDefault="00000000">
      <w:pPr>
        <w:numPr>
          <w:ilvl w:val="0"/>
          <w:numId w:val="5"/>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 xml:space="preserve">Issue a Certificate of Completion to the student intern within </w:t>
      </w:r>
      <w:r w:rsidR="00612D2A">
        <w:rPr>
          <w:rFonts w:ascii="Arial" w:eastAsia="Arial" w:hAnsi="Arial" w:cs="Arial"/>
          <w:color w:val="000000"/>
          <w:sz w:val="22"/>
          <w:szCs w:val="22"/>
        </w:rPr>
        <w:t xml:space="preserve">seven </w:t>
      </w:r>
      <w:r>
        <w:rPr>
          <w:rFonts w:ascii="Arial" w:eastAsia="Arial" w:hAnsi="Arial" w:cs="Arial"/>
          <w:color w:val="000000"/>
          <w:sz w:val="22"/>
          <w:szCs w:val="22"/>
        </w:rPr>
        <w:t>(</w:t>
      </w:r>
      <w:r w:rsidR="00612D2A">
        <w:rPr>
          <w:rFonts w:ascii="Arial" w:eastAsia="Arial" w:hAnsi="Arial" w:cs="Arial"/>
          <w:color w:val="000000"/>
          <w:sz w:val="22"/>
          <w:szCs w:val="22"/>
        </w:rPr>
        <w:t>7</w:t>
      </w:r>
      <w:r>
        <w:rPr>
          <w:rFonts w:ascii="Arial" w:eastAsia="Arial" w:hAnsi="Arial" w:cs="Arial"/>
          <w:color w:val="000000"/>
          <w:sz w:val="22"/>
          <w:szCs w:val="22"/>
        </w:rPr>
        <w:t>) working days after the completion of the internship.</w:t>
      </w:r>
    </w:p>
    <w:p w14:paraId="00000030" w14:textId="77777777" w:rsidR="003860CF" w:rsidRDefault="003860CF">
      <w:pPr>
        <w:pBdr>
          <w:top w:val="nil"/>
          <w:left w:val="nil"/>
          <w:bottom w:val="nil"/>
          <w:right w:val="nil"/>
          <w:between w:val="nil"/>
        </w:pBdr>
        <w:ind w:left="720"/>
        <w:jc w:val="both"/>
        <w:rPr>
          <w:rFonts w:ascii="Arial" w:eastAsia="Arial" w:hAnsi="Arial" w:cs="Arial"/>
          <w:b/>
          <w:color w:val="000000"/>
          <w:sz w:val="22"/>
          <w:szCs w:val="22"/>
        </w:rPr>
      </w:pPr>
    </w:p>
    <w:p w14:paraId="00000031" w14:textId="77777777" w:rsidR="003860CF" w:rsidRDefault="00000000">
      <w:pPr>
        <w:numPr>
          <w:ilvl w:val="0"/>
          <w:numId w:val="2"/>
        </w:num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b/>
          <w:color w:val="000000"/>
          <w:sz w:val="22"/>
          <w:szCs w:val="22"/>
        </w:rPr>
        <w:t>GENERAL PROVISIONS</w:t>
      </w:r>
    </w:p>
    <w:p w14:paraId="00000032" w14:textId="77777777" w:rsidR="003860CF" w:rsidRDefault="003860CF">
      <w:pPr>
        <w:pBdr>
          <w:top w:val="nil"/>
          <w:left w:val="nil"/>
          <w:bottom w:val="nil"/>
          <w:right w:val="nil"/>
          <w:between w:val="nil"/>
        </w:pBdr>
        <w:ind w:left="720"/>
        <w:jc w:val="both"/>
        <w:rPr>
          <w:rFonts w:ascii="Arial" w:eastAsia="Arial" w:hAnsi="Arial" w:cs="Arial"/>
          <w:b/>
          <w:color w:val="000000"/>
          <w:sz w:val="22"/>
          <w:szCs w:val="22"/>
        </w:rPr>
      </w:pPr>
    </w:p>
    <w:p w14:paraId="00000033" w14:textId="0FB3A2E6" w:rsidR="003860CF" w:rsidRDefault="00000000">
      <w:pPr>
        <w:numPr>
          <w:ilvl w:val="0"/>
          <w:numId w:val="3"/>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 xml:space="preserve">The duration of the internship shall be for </w:t>
      </w:r>
      <w:r w:rsidR="00631690">
        <w:rPr>
          <w:rFonts w:ascii="Arial" w:eastAsia="Arial" w:hAnsi="Arial" w:cs="Arial"/>
          <w:color w:val="000000"/>
          <w:sz w:val="22"/>
          <w:szCs w:val="22"/>
        </w:rPr>
        <w:t>486</w:t>
      </w:r>
      <w:r w:rsidR="000F4870">
        <w:rPr>
          <w:rFonts w:ascii="Arial" w:eastAsia="Arial" w:hAnsi="Arial" w:cs="Arial"/>
          <w:color w:val="000000"/>
          <w:sz w:val="22"/>
          <w:szCs w:val="22"/>
        </w:rPr>
        <w:t xml:space="preserve"> </w:t>
      </w:r>
      <w:r>
        <w:rPr>
          <w:rFonts w:ascii="Arial" w:eastAsia="Arial" w:hAnsi="Arial" w:cs="Arial"/>
          <w:color w:val="000000"/>
          <w:sz w:val="22"/>
          <w:szCs w:val="22"/>
        </w:rPr>
        <w:t>hours of each year that this agreement is valid.</w:t>
      </w:r>
    </w:p>
    <w:p w14:paraId="00000034" w14:textId="77777777" w:rsidR="003860CF" w:rsidRDefault="003860CF">
      <w:pPr>
        <w:pBdr>
          <w:top w:val="nil"/>
          <w:left w:val="nil"/>
          <w:bottom w:val="nil"/>
          <w:right w:val="nil"/>
          <w:between w:val="nil"/>
        </w:pBdr>
        <w:ind w:left="1080"/>
        <w:jc w:val="both"/>
        <w:rPr>
          <w:rFonts w:ascii="Arial" w:eastAsia="Arial" w:hAnsi="Arial" w:cs="Arial"/>
          <w:color w:val="000000"/>
          <w:sz w:val="22"/>
          <w:szCs w:val="22"/>
        </w:rPr>
      </w:pPr>
    </w:p>
    <w:p w14:paraId="00000035" w14:textId="77777777" w:rsidR="003860CF" w:rsidRDefault="00000000">
      <w:pPr>
        <w:numPr>
          <w:ilvl w:val="0"/>
          <w:numId w:val="3"/>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The internship shall be for a maximum of eight (8) hours per day, between 8:00 am to 5:00 pm, Mondays to Fridays only.</w:t>
      </w:r>
    </w:p>
    <w:p w14:paraId="00000036" w14:textId="77777777" w:rsidR="003860CF" w:rsidRDefault="003860CF">
      <w:pPr>
        <w:jc w:val="both"/>
        <w:rPr>
          <w:rFonts w:ascii="Arial" w:eastAsia="Arial" w:hAnsi="Arial" w:cs="Arial"/>
          <w:sz w:val="22"/>
          <w:szCs w:val="22"/>
        </w:rPr>
      </w:pPr>
    </w:p>
    <w:p w14:paraId="45DC341E" w14:textId="77777777" w:rsidR="00631690" w:rsidRDefault="00631690">
      <w:pPr>
        <w:numPr>
          <w:ilvl w:val="0"/>
          <w:numId w:val="3"/>
        </w:numPr>
        <w:pBdr>
          <w:top w:val="nil"/>
          <w:left w:val="nil"/>
          <w:bottom w:val="nil"/>
          <w:right w:val="nil"/>
          <w:between w:val="nil"/>
        </w:pBdr>
        <w:jc w:val="both"/>
        <w:rPr>
          <w:rFonts w:ascii="Arial" w:eastAsia="Arial" w:hAnsi="Arial" w:cs="Arial"/>
          <w:color w:val="000000"/>
          <w:sz w:val="22"/>
          <w:szCs w:val="22"/>
        </w:rPr>
      </w:pPr>
      <w:r w:rsidRPr="00631690">
        <w:rPr>
          <w:rFonts w:ascii="Arial" w:eastAsia="Arial" w:hAnsi="Arial" w:cs="Arial"/>
          <w:color w:val="000000"/>
          <w:sz w:val="22"/>
          <w:szCs w:val="22"/>
        </w:rPr>
        <w:t>The student intern shall not be required to work overtime (OT) or during holidays unless prior consent is obtained from both the parent and the intern, with approval from the SIPP adviser.</w:t>
      </w:r>
    </w:p>
    <w:p w14:paraId="2BC84EF2" w14:textId="77777777" w:rsidR="00631690" w:rsidRDefault="00631690" w:rsidP="00631690">
      <w:pPr>
        <w:pStyle w:val="ListParagraph"/>
        <w:rPr>
          <w:rFonts w:ascii="Arial" w:eastAsia="Arial" w:hAnsi="Arial" w:cs="Arial"/>
          <w:color w:val="000000"/>
          <w:sz w:val="22"/>
          <w:szCs w:val="22"/>
        </w:rPr>
      </w:pPr>
    </w:p>
    <w:p w14:paraId="00000039" w14:textId="3072F98C" w:rsidR="003860CF" w:rsidRDefault="00000000">
      <w:pPr>
        <w:numPr>
          <w:ilvl w:val="0"/>
          <w:numId w:val="3"/>
        </w:numPr>
        <w:pBdr>
          <w:top w:val="nil"/>
          <w:left w:val="nil"/>
          <w:bottom w:val="nil"/>
          <w:right w:val="nil"/>
          <w:between w:val="nil"/>
        </w:pBdr>
        <w:jc w:val="both"/>
        <w:rPr>
          <w:rFonts w:ascii="Arial" w:eastAsia="Arial" w:hAnsi="Arial" w:cs="Arial"/>
          <w:color w:val="000000"/>
          <w:sz w:val="22"/>
          <w:szCs w:val="22"/>
        </w:rPr>
      </w:pPr>
      <w:proofErr w:type="spellStart"/>
      <w:r>
        <w:rPr>
          <w:rFonts w:ascii="Arial" w:eastAsia="Arial" w:hAnsi="Arial" w:cs="Arial"/>
          <w:color w:val="000000"/>
          <w:sz w:val="22"/>
          <w:szCs w:val="22"/>
        </w:rPr>
        <w:lastRenderedPageBreak/>
        <w:t>There</w:t>
      </w:r>
      <w:proofErr w:type="spellEnd"/>
      <w:r>
        <w:rPr>
          <w:rFonts w:ascii="Arial" w:eastAsia="Arial" w:hAnsi="Arial" w:cs="Arial"/>
          <w:color w:val="000000"/>
          <w:sz w:val="22"/>
          <w:szCs w:val="22"/>
        </w:rPr>
        <w:t xml:space="preserve"> is no employer-employee relationship between the HT</w:t>
      </w:r>
      <w:r w:rsidR="000F4870">
        <w:rPr>
          <w:rFonts w:ascii="Arial" w:eastAsia="Arial" w:hAnsi="Arial" w:cs="Arial"/>
          <w:color w:val="000000"/>
          <w:sz w:val="22"/>
          <w:szCs w:val="22"/>
        </w:rPr>
        <w:t>E</w:t>
      </w:r>
      <w:r>
        <w:rPr>
          <w:rFonts w:ascii="Arial" w:eastAsia="Arial" w:hAnsi="Arial" w:cs="Arial"/>
          <w:color w:val="000000"/>
          <w:sz w:val="22"/>
          <w:szCs w:val="22"/>
        </w:rPr>
        <w:t xml:space="preserve"> and the student intern.</w:t>
      </w:r>
      <w:r>
        <w:rPr>
          <w:rFonts w:ascii="MS Gothic" w:eastAsia="MS Gothic" w:hAnsi="MS Gothic" w:cs="MS Gothic"/>
          <w:color w:val="000000"/>
          <w:sz w:val="22"/>
          <w:szCs w:val="22"/>
        </w:rPr>
        <w:t> </w:t>
      </w:r>
      <w:r>
        <w:rPr>
          <w:rFonts w:ascii="Arial" w:eastAsia="Arial" w:hAnsi="Arial" w:cs="Arial"/>
          <w:color w:val="000000"/>
          <w:sz w:val="22"/>
          <w:szCs w:val="22"/>
        </w:rPr>
        <w:t>The student intern shall not be entitled to compensation/benefits accorded to an employee. However, the HT</w:t>
      </w:r>
      <w:r w:rsidR="000F4870">
        <w:rPr>
          <w:rFonts w:ascii="Arial" w:eastAsia="Arial" w:hAnsi="Arial" w:cs="Arial"/>
          <w:color w:val="000000"/>
          <w:sz w:val="22"/>
          <w:szCs w:val="22"/>
        </w:rPr>
        <w:t>E</w:t>
      </w:r>
      <w:r>
        <w:rPr>
          <w:rFonts w:ascii="Arial" w:eastAsia="Arial" w:hAnsi="Arial" w:cs="Arial"/>
          <w:color w:val="000000"/>
          <w:sz w:val="22"/>
          <w:szCs w:val="22"/>
        </w:rPr>
        <w:t xml:space="preserve"> may grant the student intern a training allowance, if possible, in accordance with the HT</w:t>
      </w:r>
      <w:r w:rsidR="000F4870">
        <w:rPr>
          <w:rFonts w:ascii="Arial" w:eastAsia="Arial" w:hAnsi="Arial" w:cs="Arial"/>
          <w:color w:val="000000"/>
          <w:sz w:val="22"/>
          <w:szCs w:val="22"/>
        </w:rPr>
        <w:t>E</w:t>
      </w:r>
      <w:r>
        <w:rPr>
          <w:rFonts w:ascii="Arial" w:eastAsia="Arial" w:hAnsi="Arial" w:cs="Arial"/>
          <w:color w:val="000000"/>
          <w:sz w:val="22"/>
          <w:szCs w:val="22"/>
        </w:rPr>
        <w:t>'s existing rules and regulations.</w:t>
      </w:r>
    </w:p>
    <w:p w14:paraId="0000003A" w14:textId="77777777" w:rsidR="003860CF" w:rsidRDefault="003860CF">
      <w:pPr>
        <w:jc w:val="both"/>
        <w:rPr>
          <w:rFonts w:ascii="Arial" w:eastAsia="Arial" w:hAnsi="Arial" w:cs="Arial"/>
          <w:sz w:val="22"/>
          <w:szCs w:val="22"/>
        </w:rPr>
      </w:pPr>
    </w:p>
    <w:p w14:paraId="0000003B" w14:textId="5B89C68B" w:rsidR="003860CF" w:rsidRDefault="00000000">
      <w:pPr>
        <w:numPr>
          <w:ilvl w:val="0"/>
          <w:numId w:val="3"/>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The HT</w:t>
      </w:r>
      <w:r w:rsidR="000F4870">
        <w:rPr>
          <w:rFonts w:ascii="Arial" w:eastAsia="Arial" w:hAnsi="Arial" w:cs="Arial"/>
          <w:color w:val="000000"/>
          <w:sz w:val="22"/>
          <w:szCs w:val="22"/>
        </w:rPr>
        <w:t>E</w:t>
      </w:r>
      <w:r>
        <w:rPr>
          <w:rFonts w:ascii="Arial" w:eastAsia="Arial" w:hAnsi="Arial" w:cs="Arial"/>
          <w:color w:val="000000"/>
          <w:sz w:val="22"/>
          <w:szCs w:val="22"/>
        </w:rPr>
        <w:t xml:space="preserve"> is not obliged to employ the student intern upon completion of the internship.</w:t>
      </w:r>
      <w:r>
        <w:rPr>
          <w:rFonts w:ascii="MS Gothic" w:eastAsia="MS Gothic" w:hAnsi="MS Gothic" w:cs="MS Gothic"/>
          <w:color w:val="000000"/>
          <w:sz w:val="22"/>
          <w:szCs w:val="22"/>
        </w:rPr>
        <w:t> </w:t>
      </w:r>
      <w:r>
        <w:rPr>
          <w:rFonts w:ascii="Arial" w:eastAsia="Arial" w:hAnsi="Arial" w:cs="Arial"/>
          <w:color w:val="000000"/>
          <w:sz w:val="22"/>
          <w:szCs w:val="22"/>
        </w:rPr>
        <w:t>The HT</w:t>
      </w:r>
      <w:r w:rsidR="000F4870">
        <w:rPr>
          <w:rFonts w:ascii="Arial" w:eastAsia="Arial" w:hAnsi="Arial" w:cs="Arial"/>
          <w:color w:val="000000"/>
          <w:sz w:val="22"/>
          <w:szCs w:val="22"/>
        </w:rPr>
        <w:t>E</w:t>
      </w:r>
      <w:r>
        <w:rPr>
          <w:rFonts w:ascii="Arial" w:eastAsia="Arial" w:hAnsi="Arial" w:cs="Arial"/>
          <w:color w:val="000000"/>
          <w:sz w:val="22"/>
          <w:szCs w:val="22"/>
        </w:rPr>
        <w:t>, however, upon consultation with the C</w:t>
      </w:r>
      <w:r w:rsidR="000F4870">
        <w:rPr>
          <w:rFonts w:ascii="Arial" w:eastAsia="Arial" w:hAnsi="Arial" w:cs="Arial"/>
          <w:color w:val="000000"/>
          <w:sz w:val="22"/>
          <w:szCs w:val="22"/>
        </w:rPr>
        <w:t>NSC</w:t>
      </w:r>
      <w:r>
        <w:rPr>
          <w:rFonts w:ascii="Arial" w:eastAsia="Arial" w:hAnsi="Arial" w:cs="Arial"/>
          <w:color w:val="000000"/>
          <w:sz w:val="22"/>
          <w:szCs w:val="22"/>
        </w:rPr>
        <w:t>, may invite qualified students to submit themselves to examinations, interviews, and file pertinent documents in support of their application.</w:t>
      </w:r>
    </w:p>
    <w:p w14:paraId="0000003C" w14:textId="77777777" w:rsidR="003860CF" w:rsidRDefault="003860CF">
      <w:pPr>
        <w:jc w:val="both"/>
        <w:rPr>
          <w:rFonts w:ascii="Arial" w:eastAsia="Arial" w:hAnsi="Arial" w:cs="Arial"/>
          <w:sz w:val="22"/>
          <w:szCs w:val="22"/>
        </w:rPr>
      </w:pPr>
    </w:p>
    <w:p w14:paraId="0000003D" w14:textId="386266B8" w:rsidR="003860CF" w:rsidRDefault="00000000">
      <w:pPr>
        <w:numPr>
          <w:ilvl w:val="0"/>
          <w:numId w:val="3"/>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The HT</w:t>
      </w:r>
      <w:r w:rsidR="000F4870">
        <w:rPr>
          <w:rFonts w:ascii="Arial" w:eastAsia="Arial" w:hAnsi="Arial" w:cs="Arial"/>
          <w:color w:val="000000"/>
          <w:sz w:val="22"/>
          <w:szCs w:val="22"/>
        </w:rPr>
        <w:t>E</w:t>
      </w:r>
      <w:r>
        <w:rPr>
          <w:rFonts w:ascii="Arial" w:eastAsia="Arial" w:hAnsi="Arial" w:cs="Arial"/>
          <w:color w:val="000000"/>
          <w:sz w:val="22"/>
          <w:szCs w:val="22"/>
        </w:rPr>
        <w:t xml:space="preserve"> shall not be liable for any and against all claims, liabilities and demands causes of actions of every kind of character, on account of bodily injury, death or damage of property, arising from or in connection with the student's performance under this agreement, unless the proximate cause of such injury or death or damage of property was due to the HT</w:t>
      </w:r>
      <w:r w:rsidR="000F4870">
        <w:rPr>
          <w:rFonts w:ascii="Arial" w:eastAsia="Arial" w:hAnsi="Arial" w:cs="Arial"/>
          <w:color w:val="000000"/>
          <w:sz w:val="22"/>
          <w:szCs w:val="22"/>
        </w:rPr>
        <w:t>E</w:t>
      </w:r>
      <w:r>
        <w:rPr>
          <w:rFonts w:ascii="Arial" w:eastAsia="Arial" w:hAnsi="Arial" w:cs="Arial"/>
          <w:color w:val="000000"/>
          <w:sz w:val="22"/>
          <w:szCs w:val="22"/>
        </w:rPr>
        <w:t>'s negligence in the performance of its obligations under this agreement.</w:t>
      </w:r>
    </w:p>
    <w:p w14:paraId="0000003E" w14:textId="77777777" w:rsidR="003860CF" w:rsidRDefault="003860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ascii="Arial" w:eastAsia="Arial" w:hAnsi="Arial" w:cs="Arial"/>
          <w:color w:val="000000"/>
          <w:sz w:val="22"/>
          <w:szCs w:val="22"/>
        </w:rPr>
      </w:pPr>
    </w:p>
    <w:p w14:paraId="00000040" w14:textId="77777777" w:rsidR="003860CF" w:rsidRDefault="00000000">
      <w:pPr>
        <w:numPr>
          <w:ilvl w:val="0"/>
          <w:numId w:val="2"/>
        </w:num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b/>
          <w:color w:val="000000"/>
          <w:sz w:val="22"/>
          <w:szCs w:val="22"/>
        </w:rPr>
        <w:t xml:space="preserve">OTHER STIPULATIONS </w:t>
      </w:r>
    </w:p>
    <w:p w14:paraId="00000041" w14:textId="77777777" w:rsidR="003860CF" w:rsidRDefault="003860CF">
      <w:pPr>
        <w:pBdr>
          <w:top w:val="nil"/>
          <w:left w:val="nil"/>
          <w:bottom w:val="nil"/>
          <w:right w:val="nil"/>
          <w:between w:val="nil"/>
        </w:pBdr>
        <w:ind w:left="720"/>
        <w:jc w:val="both"/>
        <w:rPr>
          <w:rFonts w:ascii="Arial" w:eastAsia="Arial" w:hAnsi="Arial" w:cs="Arial"/>
          <w:b/>
          <w:color w:val="000000"/>
          <w:sz w:val="22"/>
          <w:szCs w:val="22"/>
        </w:rPr>
      </w:pPr>
    </w:p>
    <w:p w14:paraId="00000042" w14:textId="7B1C5778" w:rsidR="003860CF" w:rsidRDefault="00000000">
      <w:pPr>
        <w:numPr>
          <w:ilvl w:val="0"/>
          <w:numId w:val="1"/>
        </w:num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color w:val="000000"/>
          <w:sz w:val="22"/>
          <w:szCs w:val="22"/>
        </w:rPr>
        <w:t>Term, Pre-termination, and Renewal. This agreement shall take effect upon its signing by the parties and will be valid for a period of</w:t>
      </w:r>
      <w:r w:rsidR="007570A6">
        <w:rPr>
          <w:rFonts w:ascii="Arial" w:eastAsia="Arial" w:hAnsi="Arial" w:cs="Arial"/>
          <w:color w:val="000000"/>
          <w:sz w:val="22"/>
          <w:szCs w:val="22"/>
        </w:rPr>
        <w:t xml:space="preserve"> </w:t>
      </w:r>
      <w:r w:rsidR="007570A6">
        <w:rPr>
          <w:rFonts w:ascii="Arial" w:eastAsia="Arial" w:hAnsi="Arial" w:cs="Arial"/>
          <w:color w:val="000000"/>
          <w:sz w:val="22"/>
          <w:szCs w:val="22"/>
          <w:u w:val="single"/>
        </w:rPr>
        <w:t>4</w:t>
      </w:r>
      <w:r w:rsidR="007570A6">
        <w:rPr>
          <w:rFonts w:ascii="Arial" w:eastAsia="Arial" w:hAnsi="Arial" w:cs="Arial"/>
          <w:color w:val="000000"/>
          <w:sz w:val="22"/>
          <w:szCs w:val="22"/>
        </w:rPr>
        <w:t xml:space="preserve"> </w:t>
      </w:r>
      <w:r>
        <w:rPr>
          <w:rFonts w:ascii="Arial" w:eastAsia="Arial" w:hAnsi="Arial" w:cs="Arial"/>
          <w:color w:val="000000"/>
          <w:sz w:val="22"/>
          <w:szCs w:val="22"/>
        </w:rPr>
        <w:t xml:space="preserve">years, unless earlier revised, amended, modified, or terminated upon such grounds mutually agreed upon with at least thirty (30) days prior notice to either party. The </w:t>
      </w:r>
      <w:r w:rsidR="007570A6">
        <w:rPr>
          <w:rFonts w:ascii="Arial" w:eastAsia="Arial" w:hAnsi="Arial" w:cs="Arial"/>
          <w:color w:val="000000"/>
          <w:sz w:val="22"/>
          <w:szCs w:val="22"/>
        </w:rPr>
        <w:t>4</w:t>
      </w:r>
      <w:r w:rsidR="000F4870">
        <w:rPr>
          <w:rFonts w:ascii="Arial" w:eastAsia="Arial" w:hAnsi="Arial" w:cs="Arial"/>
          <w:color w:val="000000"/>
          <w:sz w:val="22"/>
          <w:szCs w:val="22"/>
        </w:rPr>
        <w:t>-</w:t>
      </w:r>
      <w:r>
        <w:rPr>
          <w:rFonts w:ascii="Arial" w:eastAsia="Arial" w:hAnsi="Arial" w:cs="Arial"/>
          <w:color w:val="000000"/>
          <w:sz w:val="22"/>
          <w:szCs w:val="22"/>
        </w:rPr>
        <w:t>year period shall be applicable to cover other prospective student interns who may likewise be required to undergo an internship with the HT</w:t>
      </w:r>
      <w:r w:rsidR="00D91245">
        <w:rPr>
          <w:rFonts w:ascii="Arial" w:eastAsia="Arial" w:hAnsi="Arial" w:cs="Arial"/>
          <w:color w:val="000000"/>
          <w:sz w:val="22"/>
          <w:szCs w:val="22"/>
        </w:rPr>
        <w:t>E</w:t>
      </w:r>
      <w:r>
        <w:rPr>
          <w:rFonts w:ascii="Arial" w:eastAsia="Arial" w:hAnsi="Arial" w:cs="Arial"/>
          <w:color w:val="000000"/>
          <w:sz w:val="22"/>
          <w:szCs w:val="22"/>
        </w:rPr>
        <w:t xml:space="preserve"> during the</w:t>
      </w:r>
      <w:r>
        <w:rPr>
          <w:rFonts w:ascii="Arial" w:eastAsia="Arial" w:hAnsi="Arial" w:cs="Arial"/>
          <w:sz w:val="22"/>
          <w:szCs w:val="22"/>
        </w:rPr>
        <w:t xml:space="preserve"> </w:t>
      </w:r>
      <w:r>
        <w:rPr>
          <w:rFonts w:ascii="Arial" w:eastAsia="Arial" w:hAnsi="Arial" w:cs="Arial"/>
          <w:color w:val="000000"/>
          <w:sz w:val="22"/>
          <w:szCs w:val="22"/>
        </w:rPr>
        <w:t>effectivity of this agreement. Any renewal of this agreement shall be through the mutual written consent of both parties.</w:t>
      </w:r>
    </w:p>
    <w:p w14:paraId="00000043" w14:textId="77777777" w:rsidR="003860CF" w:rsidRDefault="003860CF">
      <w:pPr>
        <w:pBdr>
          <w:top w:val="nil"/>
          <w:left w:val="nil"/>
          <w:bottom w:val="nil"/>
          <w:right w:val="nil"/>
          <w:between w:val="nil"/>
        </w:pBdr>
        <w:ind w:left="720" w:right="850"/>
        <w:jc w:val="both"/>
        <w:rPr>
          <w:rFonts w:ascii="Arial" w:eastAsia="Arial" w:hAnsi="Arial" w:cs="Arial"/>
          <w:color w:val="000000"/>
          <w:sz w:val="22"/>
          <w:szCs w:val="22"/>
        </w:rPr>
      </w:pPr>
    </w:p>
    <w:p w14:paraId="00000044" w14:textId="77777777" w:rsidR="003860CF" w:rsidRDefault="00000000">
      <w:pPr>
        <w:numPr>
          <w:ilvl w:val="0"/>
          <w:numId w:val="1"/>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 xml:space="preserve">Intellectual Property Rights. </w:t>
      </w:r>
      <w:bookmarkStart w:id="0" w:name="_Hlk185328123"/>
      <w:r>
        <w:rPr>
          <w:rFonts w:ascii="Arial" w:eastAsia="Arial" w:hAnsi="Arial" w:cs="Arial"/>
          <w:color w:val="000000"/>
          <w:sz w:val="22"/>
          <w:szCs w:val="22"/>
        </w:rPr>
        <w:t>Any intellectual property that may accrue, be created, or generated from the undertaking shall be governed by the Intellectual Property Code, as amended, its implementing rules and regulations, and issuances of the Intellectual Property Office of the Philippines.</w:t>
      </w:r>
      <w:bookmarkEnd w:id="0"/>
    </w:p>
    <w:p w14:paraId="00000045" w14:textId="77777777" w:rsidR="003860CF" w:rsidRDefault="003860CF">
      <w:pPr>
        <w:pBdr>
          <w:top w:val="nil"/>
          <w:left w:val="nil"/>
          <w:bottom w:val="nil"/>
          <w:right w:val="nil"/>
          <w:between w:val="nil"/>
        </w:pBdr>
        <w:ind w:left="720"/>
        <w:rPr>
          <w:rFonts w:ascii="Arial" w:eastAsia="Arial" w:hAnsi="Arial" w:cs="Arial"/>
          <w:b/>
          <w:i/>
          <w:color w:val="000000"/>
          <w:sz w:val="22"/>
          <w:szCs w:val="22"/>
        </w:rPr>
      </w:pPr>
    </w:p>
    <w:p w14:paraId="00000046" w14:textId="7CBDDAA0" w:rsidR="003860CF" w:rsidRDefault="00000000">
      <w:pPr>
        <w:numPr>
          <w:ilvl w:val="0"/>
          <w:numId w:val="1"/>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 xml:space="preserve">Dispute Resolution and Venue. </w:t>
      </w:r>
      <w:bookmarkStart w:id="1" w:name="_Hlk185328193"/>
      <w:r>
        <w:rPr>
          <w:rFonts w:ascii="Arial" w:eastAsia="Arial" w:hAnsi="Arial" w:cs="Arial"/>
          <w:color w:val="000000"/>
          <w:sz w:val="22"/>
          <w:szCs w:val="22"/>
        </w:rPr>
        <w:t>The Parties manifest that they will meet and confer within sixty (60) days from receipt of notice for the purpose of exploring all avenues to amicably settle whatever dispute, controversy</w:t>
      </w:r>
      <w:r w:rsidR="00B3469F">
        <w:rPr>
          <w:rFonts w:ascii="Arial" w:eastAsia="Arial" w:hAnsi="Arial" w:cs="Arial"/>
          <w:color w:val="000000"/>
          <w:sz w:val="22"/>
          <w:szCs w:val="22"/>
        </w:rPr>
        <w:t xml:space="preserve">, claim </w:t>
      </w:r>
      <w:r>
        <w:rPr>
          <w:rFonts w:ascii="Arial" w:eastAsia="Arial" w:hAnsi="Arial" w:cs="Arial"/>
          <w:color w:val="000000"/>
          <w:sz w:val="22"/>
          <w:szCs w:val="22"/>
        </w:rPr>
        <w:t xml:space="preserve">or issue that may arise in connection with any of the terms and conditions of this agreement. No legal action may be instituted unless the negotiation has failed or been waived by both Parties. Any such suit shall only be filed in the appropriate court of </w:t>
      </w:r>
      <w:r w:rsidR="00B3469F">
        <w:rPr>
          <w:rFonts w:ascii="Arial" w:eastAsia="Arial" w:hAnsi="Arial" w:cs="Arial"/>
          <w:color w:val="000000"/>
          <w:sz w:val="22"/>
          <w:szCs w:val="22"/>
        </w:rPr>
        <w:t>Daet</w:t>
      </w:r>
      <w:r>
        <w:rPr>
          <w:rFonts w:ascii="Arial" w:eastAsia="Arial" w:hAnsi="Arial" w:cs="Arial"/>
          <w:color w:val="000000"/>
          <w:sz w:val="22"/>
          <w:szCs w:val="22"/>
        </w:rPr>
        <w:t xml:space="preserve">, Camarines </w:t>
      </w:r>
      <w:r w:rsidR="00B3469F">
        <w:rPr>
          <w:rFonts w:ascii="Arial" w:eastAsia="Arial" w:hAnsi="Arial" w:cs="Arial"/>
          <w:color w:val="000000"/>
          <w:sz w:val="22"/>
          <w:szCs w:val="22"/>
        </w:rPr>
        <w:t>Norte</w:t>
      </w:r>
      <w:r>
        <w:rPr>
          <w:rFonts w:ascii="Arial" w:eastAsia="Arial" w:hAnsi="Arial" w:cs="Arial"/>
          <w:color w:val="000000"/>
          <w:sz w:val="22"/>
          <w:szCs w:val="22"/>
        </w:rPr>
        <w:t>. The parties may, however, settle the matter between themselves at any time before final judgment.</w:t>
      </w:r>
    </w:p>
    <w:p w14:paraId="446E76E9" w14:textId="77777777" w:rsidR="001D300A" w:rsidRDefault="001D300A" w:rsidP="001D300A">
      <w:pPr>
        <w:pStyle w:val="ListParagraph"/>
        <w:rPr>
          <w:rFonts w:ascii="Arial" w:eastAsia="Arial" w:hAnsi="Arial" w:cs="Arial"/>
          <w:color w:val="000000"/>
          <w:sz w:val="22"/>
          <w:szCs w:val="22"/>
        </w:rPr>
      </w:pPr>
    </w:p>
    <w:bookmarkEnd w:id="1"/>
    <w:p w14:paraId="593E3E7A" w14:textId="21A42A62" w:rsidR="001D300A" w:rsidRDefault="00000000" w:rsidP="001D300A">
      <w:pPr>
        <w:numPr>
          <w:ilvl w:val="0"/>
          <w:numId w:val="1"/>
        </w:numPr>
        <w:pBdr>
          <w:top w:val="nil"/>
          <w:left w:val="nil"/>
          <w:bottom w:val="nil"/>
          <w:right w:val="nil"/>
          <w:between w:val="nil"/>
        </w:pBdr>
        <w:jc w:val="both"/>
        <w:rPr>
          <w:rFonts w:ascii="Arial" w:eastAsia="Arial" w:hAnsi="Arial" w:cs="Arial"/>
          <w:color w:val="000000"/>
          <w:sz w:val="22"/>
          <w:szCs w:val="22"/>
        </w:rPr>
      </w:pPr>
      <w:r w:rsidRPr="001D300A">
        <w:rPr>
          <w:rFonts w:ascii="Arial" w:eastAsia="Arial" w:hAnsi="Arial" w:cs="Arial"/>
          <w:color w:val="000000"/>
          <w:sz w:val="22"/>
          <w:szCs w:val="22"/>
        </w:rPr>
        <w:t xml:space="preserve">Data Privacy. </w:t>
      </w:r>
      <w:r w:rsidR="001D300A" w:rsidRPr="001D300A">
        <w:rPr>
          <w:rFonts w:ascii="Arial" w:hAnsi="Arial" w:cs="Arial"/>
          <w:sz w:val="22"/>
          <w:szCs w:val="22"/>
        </w:rPr>
        <w:t xml:space="preserve">Both parties must maintain strict confidentiality at all times of the personal data gathered, adhering to the Data Privacy Act of 2012, </w:t>
      </w:r>
      <w:r w:rsidR="001D300A" w:rsidRPr="001D300A">
        <w:rPr>
          <w:rFonts w:ascii="Arial" w:eastAsia="Arial" w:hAnsi="Arial" w:cs="Arial"/>
          <w:color w:val="000000"/>
          <w:sz w:val="22"/>
          <w:szCs w:val="22"/>
        </w:rPr>
        <w:t xml:space="preserve">its implementing rules and regulations and other pertinent issuances by the National Privacy Commission. </w:t>
      </w:r>
      <w:r w:rsidR="001D300A" w:rsidRPr="001D300A">
        <w:rPr>
          <w:rFonts w:ascii="Arial" w:hAnsi="Arial" w:cs="Arial"/>
          <w:sz w:val="22"/>
          <w:szCs w:val="22"/>
        </w:rPr>
        <w:t xml:space="preserve">Confidentiality obligations persist even after </w:t>
      </w:r>
      <w:r w:rsidR="001D300A" w:rsidRPr="001D300A">
        <w:rPr>
          <w:rFonts w:ascii="Arial" w:eastAsia="Arial" w:hAnsi="Arial" w:cs="Arial"/>
          <w:color w:val="000000"/>
          <w:sz w:val="22"/>
          <w:szCs w:val="22"/>
        </w:rPr>
        <w:t>the termination of this agreement.</w:t>
      </w:r>
    </w:p>
    <w:p w14:paraId="2CBDD499" w14:textId="77777777" w:rsidR="00BF5747" w:rsidRDefault="00BF5747" w:rsidP="00BF5747">
      <w:pPr>
        <w:pStyle w:val="ListParagraph"/>
        <w:rPr>
          <w:rFonts w:ascii="Arial" w:eastAsia="Arial" w:hAnsi="Arial" w:cs="Arial"/>
          <w:color w:val="000000"/>
          <w:sz w:val="22"/>
          <w:szCs w:val="22"/>
        </w:rPr>
      </w:pPr>
    </w:p>
    <w:p w14:paraId="5A3B6CE1" w14:textId="44280E5B" w:rsidR="00BF5747" w:rsidRPr="00BF5747" w:rsidRDefault="00000000" w:rsidP="00BF5747">
      <w:pPr>
        <w:numPr>
          <w:ilvl w:val="0"/>
          <w:numId w:val="1"/>
        </w:numPr>
        <w:pBdr>
          <w:top w:val="nil"/>
          <w:left w:val="nil"/>
          <w:bottom w:val="nil"/>
          <w:right w:val="nil"/>
          <w:between w:val="nil"/>
        </w:pBdr>
        <w:jc w:val="both"/>
        <w:rPr>
          <w:rFonts w:ascii="Arial" w:eastAsia="Arial" w:hAnsi="Arial" w:cs="Arial"/>
          <w:color w:val="000000"/>
          <w:sz w:val="22"/>
          <w:szCs w:val="22"/>
        </w:rPr>
      </w:pPr>
      <w:r w:rsidRPr="00BF5747">
        <w:rPr>
          <w:rFonts w:ascii="Arial" w:eastAsia="Arial" w:hAnsi="Arial" w:cs="Arial"/>
          <w:color w:val="000000"/>
          <w:sz w:val="22"/>
          <w:szCs w:val="22"/>
        </w:rPr>
        <w:t xml:space="preserve">Confidentiality/ non-disclosure. </w:t>
      </w:r>
      <w:bookmarkStart w:id="2" w:name="_Hlk185328705"/>
      <w:r w:rsidR="00BF5747" w:rsidRPr="00BF5747">
        <w:rPr>
          <w:rFonts w:ascii="Arial" w:eastAsia="Arial" w:hAnsi="Arial" w:cs="Arial"/>
          <w:sz w:val="22"/>
          <w:szCs w:val="22"/>
        </w:rPr>
        <w:t xml:space="preserve">The parties shall hold in strict confidentiality any data or information which they may obtain during the course of this agreement in relation to its preparation, negotiation, and execution. </w:t>
      </w:r>
      <w:r w:rsidR="00BF5747" w:rsidRPr="00BF5747">
        <w:rPr>
          <w:rFonts w:ascii="Arial" w:hAnsi="Arial" w:cs="Arial"/>
          <w:sz w:val="22"/>
          <w:szCs w:val="22"/>
        </w:rPr>
        <w:t xml:space="preserve">No disclosure, </w:t>
      </w:r>
      <w:r w:rsidR="00BF5747" w:rsidRPr="00BF5747">
        <w:rPr>
          <w:rFonts w:ascii="Arial" w:eastAsia="Arial" w:hAnsi="Arial" w:cs="Arial"/>
          <w:sz w:val="22"/>
          <w:szCs w:val="22"/>
        </w:rPr>
        <w:t xml:space="preserve">to any person, natural or juridical, </w:t>
      </w:r>
      <w:r w:rsidR="00BF5747" w:rsidRPr="00BF5747">
        <w:rPr>
          <w:rFonts w:ascii="Arial" w:hAnsi="Arial" w:cs="Arial"/>
          <w:sz w:val="22"/>
          <w:szCs w:val="22"/>
        </w:rPr>
        <w:t>is permitted without prior consent</w:t>
      </w:r>
      <w:r w:rsidR="00BF5747" w:rsidRPr="00BF5747">
        <w:rPr>
          <w:rFonts w:ascii="Arial" w:eastAsia="Arial" w:hAnsi="Arial" w:cs="Arial"/>
          <w:sz w:val="22"/>
          <w:szCs w:val="22"/>
        </w:rPr>
        <w:t xml:space="preserve">. The same prohibition on disclosure and condition for disclosure shall apply even after the termination of this agreement. </w:t>
      </w:r>
    </w:p>
    <w:p w14:paraId="0000004A" w14:textId="34CCE375" w:rsidR="003860CF" w:rsidRDefault="003860CF" w:rsidP="00BF5747">
      <w:pPr>
        <w:pBdr>
          <w:top w:val="nil"/>
          <w:left w:val="nil"/>
          <w:bottom w:val="nil"/>
          <w:right w:val="nil"/>
          <w:between w:val="nil"/>
        </w:pBdr>
        <w:ind w:left="1080"/>
        <w:jc w:val="both"/>
        <w:rPr>
          <w:rFonts w:ascii="Arial" w:eastAsia="Arial" w:hAnsi="Arial" w:cs="Arial"/>
          <w:color w:val="000000"/>
          <w:sz w:val="22"/>
          <w:szCs w:val="22"/>
        </w:rPr>
      </w:pPr>
    </w:p>
    <w:p w14:paraId="192DDD37" w14:textId="4EA5D5D7" w:rsidR="00332A72" w:rsidRDefault="00332A72" w:rsidP="00332A72">
      <w:pPr>
        <w:pBdr>
          <w:top w:val="nil"/>
          <w:left w:val="nil"/>
          <w:bottom w:val="nil"/>
          <w:right w:val="nil"/>
          <w:between w:val="nil"/>
        </w:pBdr>
        <w:ind w:left="1080"/>
        <w:jc w:val="both"/>
        <w:rPr>
          <w:rFonts w:ascii="Arial" w:eastAsia="Arial" w:hAnsi="Arial" w:cs="Arial"/>
          <w:color w:val="000000"/>
          <w:sz w:val="22"/>
          <w:szCs w:val="22"/>
        </w:rPr>
      </w:pPr>
      <w:bookmarkStart w:id="3" w:name="_Hlk185329313"/>
      <w:bookmarkEnd w:id="2"/>
      <w:r>
        <w:rPr>
          <w:rFonts w:ascii="Arial" w:eastAsia="Arial" w:hAnsi="Arial" w:cs="Arial"/>
          <w:color w:val="000000"/>
          <w:sz w:val="22"/>
          <w:szCs w:val="22"/>
        </w:rPr>
        <w:t xml:space="preserve">It is expressly understood by CNSC and the student interns that all information </w:t>
      </w:r>
      <w:r w:rsidR="002F4FD1">
        <w:rPr>
          <w:rFonts w:ascii="Arial" w:eastAsia="Arial" w:hAnsi="Arial" w:cs="Arial"/>
          <w:color w:val="000000"/>
          <w:sz w:val="22"/>
          <w:szCs w:val="22"/>
        </w:rPr>
        <w:t xml:space="preserve">on company procedures/processes, and all other related documents, manuals, operational, and technical matters that the HTE shall make available to them shall be used for the sole purpose of student training. All of these matters are classified as confidential in nature and proprietary to the HTE and </w:t>
      </w:r>
      <w:r w:rsidR="001A7734">
        <w:rPr>
          <w:rFonts w:ascii="Arial" w:eastAsia="Arial" w:hAnsi="Arial" w:cs="Arial"/>
          <w:color w:val="000000"/>
          <w:sz w:val="22"/>
          <w:szCs w:val="22"/>
        </w:rPr>
        <w:t xml:space="preserve">thereby each </w:t>
      </w:r>
      <w:r w:rsidR="00B46C39">
        <w:rPr>
          <w:rFonts w:ascii="Arial" w:eastAsia="Arial" w:hAnsi="Arial" w:cs="Arial"/>
          <w:color w:val="000000"/>
          <w:sz w:val="22"/>
          <w:szCs w:val="22"/>
        </w:rPr>
        <w:t>student</w:t>
      </w:r>
      <w:r w:rsidR="001A7734">
        <w:rPr>
          <w:rFonts w:ascii="Arial" w:eastAsia="Arial" w:hAnsi="Arial" w:cs="Arial"/>
          <w:color w:val="000000"/>
          <w:sz w:val="22"/>
          <w:szCs w:val="22"/>
        </w:rPr>
        <w:t xml:space="preserve"> </w:t>
      </w:r>
      <w:r w:rsidR="001A7734">
        <w:rPr>
          <w:rFonts w:ascii="Arial" w:eastAsia="Arial" w:hAnsi="Arial" w:cs="Arial"/>
          <w:color w:val="000000"/>
          <w:sz w:val="22"/>
          <w:szCs w:val="22"/>
        </w:rPr>
        <w:lastRenderedPageBreak/>
        <w:t>hereby undertakes to prevent transfer of information by any of its members to any person, natural or juridical, outside of the HTE.</w:t>
      </w:r>
    </w:p>
    <w:p w14:paraId="0000004B" w14:textId="77777777" w:rsidR="003860CF" w:rsidRDefault="003860CF">
      <w:pPr>
        <w:jc w:val="both"/>
        <w:rPr>
          <w:rFonts w:ascii="Arial" w:eastAsia="Arial" w:hAnsi="Arial" w:cs="Arial"/>
          <w:color w:val="000000"/>
          <w:sz w:val="22"/>
          <w:szCs w:val="22"/>
        </w:rPr>
      </w:pPr>
    </w:p>
    <w:bookmarkEnd w:id="3"/>
    <w:p w14:paraId="0000004C" w14:textId="36D12776" w:rsidR="003860CF" w:rsidRDefault="00000000">
      <w:pPr>
        <w:pBdr>
          <w:top w:val="nil"/>
          <w:left w:val="nil"/>
          <w:bottom w:val="nil"/>
          <w:right w:val="nil"/>
          <w:between w:val="nil"/>
        </w:pBdr>
        <w:ind w:firstLine="720"/>
        <w:jc w:val="both"/>
        <w:rPr>
          <w:rFonts w:ascii="Arial" w:eastAsia="Arial" w:hAnsi="Arial" w:cs="Arial"/>
          <w:color w:val="000000"/>
          <w:sz w:val="22"/>
          <w:szCs w:val="22"/>
        </w:rPr>
      </w:pPr>
      <w:r>
        <w:rPr>
          <w:rFonts w:ascii="Arial" w:eastAsia="Arial" w:hAnsi="Arial" w:cs="Arial"/>
          <w:b/>
          <w:color w:val="000000"/>
          <w:sz w:val="22"/>
          <w:szCs w:val="22"/>
        </w:rPr>
        <w:t>IN WITNESS WHEREOF</w:t>
      </w:r>
      <w:r>
        <w:rPr>
          <w:rFonts w:ascii="Arial" w:eastAsia="Arial" w:hAnsi="Arial" w:cs="Arial"/>
          <w:color w:val="000000"/>
          <w:sz w:val="22"/>
          <w:szCs w:val="22"/>
        </w:rPr>
        <w:t xml:space="preserve">, the </w:t>
      </w:r>
      <w:r>
        <w:rPr>
          <w:rFonts w:ascii="Arial" w:eastAsia="Arial" w:hAnsi="Arial" w:cs="Arial"/>
          <w:b/>
          <w:color w:val="000000"/>
          <w:sz w:val="22"/>
          <w:szCs w:val="22"/>
        </w:rPr>
        <w:t>PARTIES</w:t>
      </w:r>
      <w:r>
        <w:rPr>
          <w:rFonts w:ascii="Arial" w:eastAsia="Arial" w:hAnsi="Arial" w:cs="Arial"/>
          <w:color w:val="000000"/>
          <w:sz w:val="22"/>
          <w:szCs w:val="22"/>
        </w:rPr>
        <w:t xml:space="preserve"> have </w:t>
      </w:r>
      <w:r w:rsidR="00670D4C">
        <w:rPr>
          <w:rFonts w:ascii="Arial" w:eastAsia="Arial" w:hAnsi="Arial" w:cs="Arial"/>
          <w:color w:val="000000"/>
          <w:sz w:val="22"/>
          <w:szCs w:val="22"/>
        </w:rPr>
        <w:t xml:space="preserve">set their hands and affixed their signatures on this ______ day of ____________________, 20___, at _____________________________________. </w:t>
      </w:r>
    </w:p>
    <w:p w14:paraId="0000004D" w14:textId="77777777" w:rsidR="003860CF" w:rsidRDefault="003860CF">
      <w:pPr>
        <w:pBdr>
          <w:top w:val="nil"/>
          <w:left w:val="nil"/>
          <w:bottom w:val="nil"/>
          <w:right w:val="nil"/>
          <w:between w:val="nil"/>
        </w:pBdr>
        <w:jc w:val="both"/>
        <w:rPr>
          <w:rFonts w:ascii="Arial" w:eastAsia="Arial" w:hAnsi="Arial" w:cs="Arial"/>
          <w:color w:val="000000"/>
          <w:sz w:val="22"/>
          <w:szCs w:val="22"/>
        </w:rPr>
      </w:pPr>
    </w:p>
    <w:p w14:paraId="0000004E" w14:textId="77777777" w:rsidR="003860CF" w:rsidRDefault="003860CF">
      <w:pPr>
        <w:pBdr>
          <w:top w:val="nil"/>
          <w:left w:val="nil"/>
          <w:bottom w:val="nil"/>
          <w:right w:val="nil"/>
          <w:between w:val="nil"/>
        </w:pBdr>
        <w:jc w:val="both"/>
        <w:rPr>
          <w:rFonts w:ascii="Arial" w:eastAsia="Arial" w:hAnsi="Arial" w:cs="Arial"/>
          <w:b/>
          <w:color w:val="000000"/>
          <w:sz w:val="22"/>
          <w:szCs w:val="22"/>
        </w:rPr>
      </w:pPr>
    </w:p>
    <w:p w14:paraId="0000004F" w14:textId="097223F0" w:rsidR="003860CF" w:rsidRDefault="00000000">
      <w:p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b/>
          <w:color w:val="000000"/>
          <w:sz w:val="22"/>
          <w:szCs w:val="22"/>
        </w:rPr>
        <w:t xml:space="preserve">        CENTRAL BICOL STATE</w:t>
      </w:r>
      <w:r>
        <w:rPr>
          <w:rFonts w:ascii="Arial" w:eastAsia="Arial" w:hAnsi="Arial" w:cs="Arial"/>
          <w:b/>
          <w:color w:val="000000"/>
          <w:sz w:val="22"/>
          <w:szCs w:val="22"/>
        </w:rPr>
        <w:tab/>
      </w:r>
      <w:r>
        <w:rPr>
          <w:rFonts w:ascii="Arial" w:eastAsia="Arial" w:hAnsi="Arial" w:cs="Arial"/>
          <w:b/>
          <w:color w:val="000000"/>
          <w:sz w:val="22"/>
          <w:szCs w:val="22"/>
        </w:rPr>
        <w:tab/>
      </w:r>
      <w:r>
        <w:rPr>
          <w:rFonts w:ascii="Arial" w:eastAsia="Arial" w:hAnsi="Arial" w:cs="Arial"/>
          <w:b/>
          <w:color w:val="000000"/>
          <w:sz w:val="22"/>
          <w:szCs w:val="22"/>
        </w:rPr>
        <w:tab/>
      </w:r>
      <w:r>
        <w:rPr>
          <w:rFonts w:ascii="Arial" w:eastAsia="Arial" w:hAnsi="Arial" w:cs="Arial"/>
          <w:b/>
          <w:color w:val="000000"/>
          <w:sz w:val="22"/>
          <w:szCs w:val="22"/>
        </w:rPr>
        <w:tab/>
      </w:r>
      <w:r>
        <w:rPr>
          <w:rFonts w:ascii="Arial" w:eastAsia="Arial" w:hAnsi="Arial" w:cs="Arial"/>
          <w:b/>
          <w:color w:val="000000"/>
          <w:sz w:val="22"/>
          <w:szCs w:val="22"/>
        </w:rPr>
        <w:tab/>
        <w:t xml:space="preserve">    </w:t>
      </w:r>
      <w:r>
        <w:rPr>
          <w:rFonts w:ascii="Arial" w:eastAsia="Arial" w:hAnsi="Arial" w:cs="Arial"/>
          <w:b/>
          <w:color w:val="000000"/>
          <w:sz w:val="22"/>
          <w:szCs w:val="22"/>
          <w:shd w:val="clear" w:color="auto" w:fill="FFE599"/>
        </w:rPr>
        <w:t>HT</w:t>
      </w:r>
      <w:r w:rsidR="00670D4C">
        <w:rPr>
          <w:rFonts w:ascii="Arial" w:eastAsia="Arial" w:hAnsi="Arial" w:cs="Arial"/>
          <w:b/>
          <w:color w:val="000000"/>
          <w:sz w:val="22"/>
          <w:szCs w:val="22"/>
          <w:shd w:val="clear" w:color="auto" w:fill="FFE599"/>
        </w:rPr>
        <w:t>E</w:t>
      </w:r>
      <w:r>
        <w:rPr>
          <w:rFonts w:ascii="Arial" w:eastAsia="Arial" w:hAnsi="Arial" w:cs="Arial"/>
          <w:b/>
          <w:color w:val="000000"/>
          <w:sz w:val="22"/>
          <w:szCs w:val="22"/>
          <w:shd w:val="clear" w:color="auto" w:fill="FFE599"/>
        </w:rPr>
        <w:t xml:space="preserve"> ACRONYM</w:t>
      </w:r>
      <w:r>
        <w:rPr>
          <w:rFonts w:ascii="Arial" w:eastAsia="Arial" w:hAnsi="Arial" w:cs="Arial"/>
          <w:b/>
          <w:color w:val="000000"/>
          <w:sz w:val="22"/>
          <w:szCs w:val="22"/>
        </w:rPr>
        <w:t>:</w:t>
      </w:r>
    </w:p>
    <w:p w14:paraId="00000050" w14:textId="77777777" w:rsidR="003860CF" w:rsidRDefault="00000000">
      <w:p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b/>
          <w:color w:val="000000"/>
          <w:sz w:val="22"/>
          <w:szCs w:val="22"/>
        </w:rPr>
        <w:t>UNIVERSITY OF AGRICULTURE:</w:t>
      </w:r>
    </w:p>
    <w:p w14:paraId="00000051" w14:textId="77777777" w:rsidR="003860CF" w:rsidRDefault="003860CF">
      <w:pPr>
        <w:pBdr>
          <w:top w:val="nil"/>
          <w:left w:val="nil"/>
          <w:bottom w:val="nil"/>
          <w:right w:val="nil"/>
          <w:between w:val="nil"/>
        </w:pBdr>
        <w:jc w:val="both"/>
        <w:rPr>
          <w:rFonts w:ascii="Arial" w:eastAsia="Arial" w:hAnsi="Arial" w:cs="Arial"/>
          <w:color w:val="000000"/>
          <w:sz w:val="22"/>
          <w:szCs w:val="22"/>
        </w:rPr>
      </w:pPr>
    </w:p>
    <w:p w14:paraId="00000052" w14:textId="77777777" w:rsidR="003860CF" w:rsidRDefault="003860CF">
      <w:pPr>
        <w:pBdr>
          <w:top w:val="nil"/>
          <w:left w:val="nil"/>
          <w:bottom w:val="nil"/>
          <w:right w:val="nil"/>
          <w:between w:val="nil"/>
        </w:pBdr>
        <w:jc w:val="both"/>
        <w:rPr>
          <w:rFonts w:ascii="Arial" w:eastAsia="Arial" w:hAnsi="Arial" w:cs="Arial"/>
          <w:color w:val="000000"/>
          <w:sz w:val="22"/>
          <w:szCs w:val="22"/>
        </w:rPr>
      </w:pPr>
    </w:p>
    <w:p w14:paraId="00000053" w14:textId="77777777" w:rsidR="003860CF" w:rsidRDefault="003860CF">
      <w:pPr>
        <w:pBdr>
          <w:top w:val="nil"/>
          <w:left w:val="nil"/>
          <w:bottom w:val="nil"/>
          <w:right w:val="nil"/>
          <w:between w:val="nil"/>
        </w:pBdr>
        <w:jc w:val="both"/>
        <w:rPr>
          <w:rFonts w:ascii="Arial" w:eastAsia="Arial" w:hAnsi="Arial" w:cs="Arial"/>
          <w:b/>
          <w:color w:val="000000"/>
          <w:sz w:val="22"/>
          <w:szCs w:val="22"/>
        </w:rPr>
      </w:pPr>
    </w:p>
    <w:p w14:paraId="00000054" w14:textId="3264AB55" w:rsidR="003860CF" w:rsidRDefault="00000000">
      <w:p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b/>
          <w:color w:val="000000"/>
          <w:sz w:val="22"/>
          <w:szCs w:val="22"/>
        </w:rPr>
        <w:t xml:space="preserve">   </w:t>
      </w:r>
      <w:r w:rsidR="00670D4C">
        <w:rPr>
          <w:rFonts w:ascii="Arial" w:eastAsia="Arial" w:hAnsi="Arial" w:cs="Arial"/>
          <w:b/>
          <w:color w:val="000000"/>
          <w:sz w:val="22"/>
          <w:szCs w:val="22"/>
        </w:rPr>
        <w:t>DR. MARLO M. DE LA CRUZ, PECE</w:t>
      </w:r>
      <w:r>
        <w:rPr>
          <w:rFonts w:ascii="Arial" w:eastAsia="Arial" w:hAnsi="Arial" w:cs="Arial"/>
          <w:b/>
          <w:color w:val="000000"/>
          <w:sz w:val="22"/>
          <w:szCs w:val="22"/>
        </w:rPr>
        <w:t xml:space="preserve">                                             </w:t>
      </w:r>
      <w:r>
        <w:rPr>
          <w:rFonts w:ascii="Arial" w:eastAsia="Arial" w:hAnsi="Arial" w:cs="Arial"/>
          <w:b/>
          <w:color w:val="000000"/>
          <w:sz w:val="22"/>
          <w:szCs w:val="22"/>
          <w:shd w:val="clear" w:color="auto" w:fill="FFE599"/>
        </w:rPr>
        <w:t>NAME OF REPRESENTATIVE</w:t>
      </w:r>
    </w:p>
    <w:p w14:paraId="00000055" w14:textId="0129410A" w:rsidR="003860CF" w:rsidRDefault="00000000">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 xml:space="preserve">          SUC President I</w:t>
      </w:r>
      <w:r w:rsidR="00670D4C">
        <w:rPr>
          <w:rFonts w:ascii="Arial" w:eastAsia="Arial" w:hAnsi="Arial" w:cs="Arial"/>
          <w:color w:val="000000"/>
          <w:sz w:val="22"/>
          <w:szCs w:val="22"/>
        </w:rPr>
        <w:t>II</w:t>
      </w:r>
      <w:r>
        <w:rPr>
          <w:rFonts w:ascii="Arial" w:eastAsia="Arial" w:hAnsi="Arial" w:cs="Arial"/>
          <w:color w:val="000000"/>
          <w:sz w:val="22"/>
          <w:szCs w:val="22"/>
        </w:rPr>
        <w:t xml:space="preserve">                                                                           </w:t>
      </w:r>
      <w:r>
        <w:rPr>
          <w:rFonts w:ascii="Arial" w:eastAsia="Arial" w:hAnsi="Arial" w:cs="Arial"/>
          <w:color w:val="000000"/>
          <w:sz w:val="22"/>
          <w:szCs w:val="22"/>
          <w:shd w:val="clear" w:color="auto" w:fill="FFE599"/>
        </w:rPr>
        <w:t>Position</w:t>
      </w:r>
    </w:p>
    <w:p w14:paraId="00000056" w14:textId="77777777" w:rsidR="003860CF" w:rsidRDefault="003860CF">
      <w:pPr>
        <w:pBdr>
          <w:top w:val="nil"/>
          <w:left w:val="nil"/>
          <w:bottom w:val="nil"/>
          <w:right w:val="nil"/>
          <w:between w:val="nil"/>
        </w:pBdr>
        <w:rPr>
          <w:rFonts w:ascii="Arial" w:eastAsia="Arial" w:hAnsi="Arial" w:cs="Arial"/>
          <w:color w:val="000000"/>
          <w:sz w:val="22"/>
          <w:szCs w:val="22"/>
        </w:rPr>
      </w:pPr>
    </w:p>
    <w:p w14:paraId="00000057" w14:textId="77777777" w:rsidR="003860CF" w:rsidRDefault="003860CF">
      <w:pPr>
        <w:pBdr>
          <w:top w:val="nil"/>
          <w:left w:val="nil"/>
          <w:bottom w:val="nil"/>
          <w:right w:val="nil"/>
          <w:between w:val="nil"/>
        </w:pBdr>
        <w:rPr>
          <w:rFonts w:ascii="Arial" w:eastAsia="Arial" w:hAnsi="Arial" w:cs="Arial"/>
          <w:color w:val="000000"/>
          <w:sz w:val="22"/>
          <w:szCs w:val="22"/>
        </w:rPr>
      </w:pPr>
    </w:p>
    <w:p w14:paraId="00000058" w14:textId="77777777" w:rsidR="003860CF"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color w:val="000000"/>
          <w:sz w:val="22"/>
          <w:szCs w:val="22"/>
        </w:rPr>
        <w:t>Signed in the presence of:</w:t>
      </w:r>
    </w:p>
    <w:p w14:paraId="00000059" w14:textId="77777777" w:rsidR="003860CF" w:rsidRDefault="003860CF">
      <w:pPr>
        <w:jc w:val="both"/>
        <w:rPr>
          <w:rFonts w:ascii="Arial" w:eastAsia="Arial" w:hAnsi="Arial" w:cs="Arial"/>
          <w:color w:val="000000"/>
          <w:sz w:val="22"/>
          <w:szCs w:val="22"/>
        </w:rPr>
      </w:pPr>
    </w:p>
    <w:p w14:paraId="0000005A" w14:textId="77777777" w:rsidR="003860CF" w:rsidRDefault="00000000">
      <w:pPr>
        <w:jc w:val="both"/>
        <w:rPr>
          <w:rFonts w:ascii="Arial" w:eastAsia="Arial" w:hAnsi="Arial" w:cs="Arial"/>
          <w:b/>
          <w:color w:val="000000"/>
          <w:sz w:val="22"/>
          <w:szCs w:val="22"/>
        </w:rPr>
      </w:pPr>
      <w:r>
        <w:rPr>
          <w:rFonts w:ascii="Arial" w:eastAsia="Arial" w:hAnsi="Arial" w:cs="Arial"/>
          <w:b/>
          <w:color w:val="000000"/>
          <w:sz w:val="22"/>
          <w:szCs w:val="22"/>
        </w:rPr>
        <w:t>___________________________</w:t>
      </w:r>
    </w:p>
    <w:p w14:paraId="0000005B" w14:textId="77777777" w:rsidR="003860CF" w:rsidRDefault="00000000">
      <w:pPr>
        <w:jc w:val="both"/>
        <w:rPr>
          <w:rFonts w:ascii="Arial" w:eastAsia="Arial" w:hAnsi="Arial" w:cs="Arial"/>
          <w:color w:val="000000"/>
          <w:sz w:val="22"/>
          <w:szCs w:val="22"/>
        </w:rPr>
      </w:pPr>
      <w:r>
        <w:rPr>
          <w:rFonts w:ascii="Arial" w:eastAsia="Arial" w:hAnsi="Arial" w:cs="Arial"/>
          <w:color w:val="000000"/>
          <w:sz w:val="22"/>
          <w:szCs w:val="22"/>
        </w:rPr>
        <w:t>Campus Administrator</w:t>
      </w:r>
    </w:p>
    <w:p w14:paraId="0000005C" w14:textId="77777777" w:rsidR="003860CF" w:rsidRDefault="003860CF">
      <w:pPr>
        <w:jc w:val="both"/>
        <w:rPr>
          <w:rFonts w:ascii="Arial" w:eastAsia="Arial" w:hAnsi="Arial" w:cs="Arial"/>
          <w:color w:val="000000"/>
          <w:sz w:val="22"/>
          <w:szCs w:val="22"/>
        </w:rPr>
      </w:pPr>
    </w:p>
    <w:p w14:paraId="0000005D" w14:textId="77777777" w:rsidR="003860CF" w:rsidRDefault="003860CF">
      <w:pPr>
        <w:jc w:val="both"/>
        <w:rPr>
          <w:rFonts w:ascii="Arial" w:eastAsia="Arial" w:hAnsi="Arial" w:cs="Arial"/>
          <w:color w:val="000000"/>
          <w:sz w:val="22"/>
          <w:szCs w:val="22"/>
        </w:rPr>
      </w:pPr>
    </w:p>
    <w:p w14:paraId="0000005E" w14:textId="77777777" w:rsidR="003860CF" w:rsidRDefault="00000000">
      <w:pPr>
        <w:jc w:val="both"/>
        <w:rPr>
          <w:rFonts w:ascii="Arial" w:eastAsia="Arial" w:hAnsi="Arial" w:cs="Arial"/>
          <w:b/>
          <w:color w:val="000000"/>
          <w:sz w:val="22"/>
          <w:szCs w:val="22"/>
        </w:rPr>
      </w:pPr>
      <w:r>
        <w:rPr>
          <w:rFonts w:ascii="Arial" w:eastAsia="Arial" w:hAnsi="Arial" w:cs="Arial"/>
          <w:b/>
          <w:color w:val="000000"/>
          <w:sz w:val="22"/>
          <w:szCs w:val="22"/>
        </w:rPr>
        <w:t>___________________________</w:t>
      </w:r>
    </w:p>
    <w:p w14:paraId="0000005F" w14:textId="77777777" w:rsidR="003860CF" w:rsidRDefault="00000000">
      <w:pPr>
        <w:jc w:val="both"/>
        <w:rPr>
          <w:rFonts w:ascii="Arial" w:eastAsia="Arial" w:hAnsi="Arial" w:cs="Arial"/>
          <w:color w:val="000000"/>
          <w:sz w:val="22"/>
          <w:szCs w:val="22"/>
          <w:shd w:val="clear" w:color="auto" w:fill="FFE599"/>
        </w:rPr>
      </w:pPr>
      <w:r>
        <w:rPr>
          <w:rFonts w:ascii="Arial" w:eastAsia="Arial" w:hAnsi="Arial" w:cs="Arial"/>
          <w:color w:val="000000"/>
          <w:sz w:val="22"/>
          <w:szCs w:val="22"/>
        </w:rPr>
        <w:t xml:space="preserve">Dean, College of </w:t>
      </w:r>
      <w:r>
        <w:rPr>
          <w:rFonts w:ascii="Arial" w:eastAsia="Arial" w:hAnsi="Arial" w:cs="Arial"/>
          <w:color w:val="000000"/>
          <w:sz w:val="22"/>
          <w:szCs w:val="22"/>
          <w:shd w:val="clear" w:color="auto" w:fill="FFE599"/>
        </w:rPr>
        <w:t>_____________</w:t>
      </w:r>
    </w:p>
    <w:p w14:paraId="00000060" w14:textId="77777777" w:rsidR="003860CF" w:rsidRDefault="003860CF">
      <w:pPr>
        <w:jc w:val="both"/>
        <w:rPr>
          <w:rFonts w:ascii="Arial" w:eastAsia="Arial" w:hAnsi="Arial" w:cs="Arial"/>
          <w:color w:val="000000"/>
          <w:sz w:val="22"/>
          <w:szCs w:val="22"/>
          <w:shd w:val="clear" w:color="auto" w:fill="FFE599"/>
        </w:rPr>
      </w:pPr>
    </w:p>
    <w:p w14:paraId="0011A540" w14:textId="77777777" w:rsidR="002C33B6" w:rsidRDefault="002C33B6">
      <w:pPr>
        <w:jc w:val="both"/>
        <w:rPr>
          <w:rFonts w:ascii="Arial" w:eastAsia="Arial" w:hAnsi="Arial" w:cs="Arial"/>
          <w:color w:val="000000"/>
          <w:sz w:val="22"/>
          <w:szCs w:val="22"/>
          <w:shd w:val="clear" w:color="auto" w:fill="FFE599"/>
        </w:rPr>
      </w:pPr>
    </w:p>
    <w:p w14:paraId="6E3CFF05" w14:textId="77777777" w:rsidR="002C33B6" w:rsidRDefault="002C33B6">
      <w:pPr>
        <w:jc w:val="both"/>
        <w:rPr>
          <w:rFonts w:ascii="Arial" w:eastAsia="Arial" w:hAnsi="Arial" w:cs="Arial"/>
          <w:color w:val="000000"/>
          <w:sz w:val="22"/>
          <w:szCs w:val="22"/>
          <w:shd w:val="clear" w:color="auto" w:fill="FFE599"/>
        </w:rPr>
      </w:pPr>
    </w:p>
    <w:p w14:paraId="00000061" w14:textId="77777777" w:rsidR="003860CF" w:rsidRDefault="00000000">
      <w:pPr>
        <w:jc w:val="center"/>
        <w:rPr>
          <w:rFonts w:ascii="Arial" w:eastAsia="Arial" w:hAnsi="Arial" w:cs="Arial"/>
          <w:b/>
          <w:color w:val="000000"/>
          <w:sz w:val="22"/>
          <w:szCs w:val="22"/>
          <w:shd w:val="clear" w:color="auto" w:fill="FFE599"/>
        </w:rPr>
      </w:pPr>
      <w:r>
        <w:rPr>
          <w:rFonts w:ascii="Arial" w:eastAsia="Arial" w:hAnsi="Arial" w:cs="Arial"/>
          <w:b/>
          <w:color w:val="000000"/>
          <w:sz w:val="22"/>
          <w:szCs w:val="22"/>
          <w:shd w:val="clear" w:color="auto" w:fill="FFE599"/>
        </w:rPr>
        <w:t>ACKNOWLEDGEMENT</w:t>
      </w:r>
    </w:p>
    <w:p w14:paraId="00000062" w14:textId="77777777" w:rsidR="003860CF" w:rsidRDefault="003860CF">
      <w:pPr>
        <w:jc w:val="center"/>
        <w:rPr>
          <w:rFonts w:ascii="Arial" w:eastAsia="Arial" w:hAnsi="Arial" w:cs="Arial"/>
          <w:b/>
          <w:color w:val="000000"/>
          <w:sz w:val="22"/>
          <w:szCs w:val="22"/>
          <w:shd w:val="clear" w:color="auto" w:fill="FFE599"/>
        </w:rPr>
      </w:pPr>
    </w:p>
    <w:p w14:paraId="00000063" w14:textId="77777777" w:rsidR="003860CF" w:rsidRDefault="00000000">
      <w:pPr>
        <w:pBdr>
          <w:top w:val="nil"/>
          <w:left w:val="nil"/>
          <w:bottom w:val="nil"/>
          <w:right w:val="nil"/>
          <w:between w:val="nil"/>
        </w:pBdr>
        <w:shd w:val="clear" w:color="auto" w:fill="FFE599"/>
        <w:jc w:val="center"/>
        <w:rPr>
          <w:rFonts w:ascii="Arial" w:eastAsia="Arial" w:hAnsi="Arial" w:cs="Arial"/>
          <w:color w:val="000000"/>
          <w:sz w:val="22"/>
          <w:szCs w:val="22"/>
        </w:rPr>
      </w:pPr>
      <w:r>
        <w:rPr>
          <w:rFonts w:ascii="Arial" w:eastAsia="Arial" w:hAnsi="Arial" w:cs="Arial"/>
          <w:color w:val="000000"/>
          <w:sz w:val="22"/>
          <w:szCs w:val="22"/>
        </w:rPr>
        <w:t>Please append an Acknowledgment Page suitable for the document. Kindly see the guidelines.</w:t>
      </w:r>
    </w:p>
    <w:p w14:paraId="00000064" w14:textId="77777777" w:rsidR="003860CF" w:rsidRDefault="003860CF">
      <w:pPr>
        <w:pBdr>
          <w:top w:val="nil"/>
          <w:left w:val="nil"/>
          <w:bottom w:val="nil"/>
          <w:right w:val="nil"/>
          <w:between w:val="nil"/>
        </w:pBdr>
        <w:jc w:val="both"/>
        <w:rPr>
          <w:rFonts w:ascii="Arial" w:eastAsia="Arial" w:hAnsi="Arial" w:cs="Arial"/>
          <w:color w:val="000000"/>
        </w:rPr>
      </w:pPr>
    </w:p>
    <w:p w14:paraId="00000065" w14:textId="77777777" w:rsidR="003860CF" w:rsidRDefault="003860CF">
      <w:pPr>
        <w:pBdr>
          <w:top w:val="nil"/>
          <w:left w:val="nil"/>
          <w:bottom w:val="nil"/>
          <w:right w:val="nil"/>
          <w:between w:val="nil"/>
        </w:pBdr>
        <w:jc w:val="both"/>
        <w:rPr>
          <w:rFonts w:ascii="Arial" w:eastAsia="Arial" w:hAnsi="Arial" w:cs="Arial"/>
          <w:color w:val="000000"/>
        </w:rPr>
      </w:pPr>
    </w:p>
    <w:p w14:paraId="00000066" w14:textId="77777777" w:rsidR="003860CF" w:rsidRDefault="003860CF">
      <w:pPr>
        <w:jc w:val="center"/>
        <w:rPr>
          <w:rFonts w:ascii="Arial" w:eastAsia="Arial" w:hAnsi="Arial" w:cs="Arial"/>
          <w:b/>
          <w:color w:val="000000"/>
          <w:sz w:val="22"/>
          <w:szCs w:val="22"/>
        </w:rPr>
      </w:pPr>
    </w:p>
    <w:sectPr w:rsidR="003860CF" w:rsidSect="00634720">
      <w:headerReference w:type="default" r:id="rId8"/>
      <w:footerReference w:type="even" r:id="rId9"/>
      <w:footerReference w:type="default" r:id="rId10"/>
      <w:pgSz w:w="12240" w:h="18720"/>
      <w:pgMar w:top="1440" w:right="1440" w:bottom="1440" w:left="1701" w:header="709" w:footer="709"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992523" w14:textId="77777777" w:rsidR="0096333C" w:rsidRDefault="0096333C">
      <w:r>
        <w:separator/>
      </w:r>
    </w:p>
  </w:endnote>
  <w:endnote w:type="continuationSeparator" w:id="0">
    <w:p w14:paraId="49447BBE" w14:textId="77777777" w:rsidR="0096333C" w:rsidRDefault="009633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7C2D2AD2-3D62-4753-92E9-5DAEC52A2517}"/>
    <w:embedBold r:id="rId2" w:fontKey="{E5B1086D-DE0D-463E-ADFB-7358015B1658}"/>
    <w:embedItalic r:id="rId3" w:fontKey="{E2E24E7E-971A-4775-9D83-5A0978FB10A4}"/>
    <w:embedBoldItalic r:id="rId4" w:fontKey="{15591737-A2C7-4741-9D02-F219A667560E}"/>
  </w:font>
  <w:font w:name="Georgia">
    <w:panose1 w:val="02040502050405020303"/>
    <w:charset w:val="00"/>
    <w:family w:val="roman"/>
    <w:pitch w:val="variable"/>
    <w:sig w:usb0="00000287" w:usb1="00000000" w:usb2="00000000" w:usb3="00000000" w:csb0="0000009F" w:csb1="00000000"/>
    <w:embedRegular r:id="rId5" w:fontKey="{1E023351-8EE1-42D2-BA4C-B4206D86CD0C}"/>
    <w:embedItalic r:id="rId6" w:fontKey="{EF56557E-4198-4FE9-A398-23F5CFE66A17}"/>
  </w:font>
  <w:font w:name="Corsiva">
    <w:charset w:val="00"/>
    <w:family w:val="auto"/>
    <w:pitch w:val="default"/>
    <w:embedRegular r:id="rId7" w:fontKey="{06C9F380-956D-4252-BEC3-A6EBBB3889AA}"/>
    <w:embedBold r:id="rId8" w:fontKey="{37AE30FE-4A15-4C08-885F-78645A932A3F}"/>
  </w:font>
  <w:font w:name="MS Gothic">
    <w:altName w:val="ＭＳ ゴシック"/>
    <w:panose1 w:val="020B0609070205080204"/>
    <w:charset w:val="80"/>
    <w:family w:val="modern"/>
    <w:pitch w:val="fixed"/>
    <w:sig w:usb0="E00002FF" w:usb1="6AC7FDFB" w:usb2="08000012" w:usb3="00000000" w:csb0="0002009F" w:csb1="00000000"/>
    <w:embedRegular r:id="rId9" w:subsetted="1" w:fontKey="{9E8CE0F1-9753-4611-82E6-8C4BE827303A}"/>
  </w:font>
  <w:font w:name="Calibri Light">
    <w:panose1 w:val="020F0302020204030204"/>
    <w:charset w:val="00"/>
    <w:family w:val="swiss"/>
    <w:pitch w:val="variable"/>
    <w:sig w:usb0="E4002EFF" w:usb1="C200247B" w:usb2="00000009" w:usb3="00000000" w:csb0="000001FF" w:csb1="00000000"/>
    <w:embedRegular r:id="rId10" w:fontKey="{41F55F45-DDFB-449D-9E92-98BF41BF7BF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67" w14:textId="77777777" w:rsidR="003860CF"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0000068" w14:textId="77777777" w:rsidR="003860CF" w:rsidRDefault="003860CF">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69" w14:textId="39CEF859" w:rsidR="003860CF" w:rsidRDefault="003860CF">
    <w:pPr>
      <w:pBdr>
        <w:top w:val="nil"/>
        <w:left w:val="nil"/>
        <w:bottom w:val="nil"/>
        <w:right w:val="nil"/>
        <w:between w:val="nil"/>
      </w:pBdr>
      <w:tabs>
        <w:tab w:val="center" w:pos="4680"/>
        <w:tab w:val="right" w:pos="9360"/>
      </w:tabs>
      <w:jc w:val="right"/>
      <w:rPr>
        <w:color w:val="000000"/>
      </w:rPr>
    </w:pPr>
  </w:p>
  <w:p w14:paraId="0C757282" w14:textId="77777777" w:rsidR="00612D2A" w:rsidRDefault="00612D2A">
    <w:pPr>
      <w:pBdr>
        <w:top w:val="nil"/>
        <w:left w:val="nil"/>
        <w:bottom w:val="nil"/>
        <w:right w:val="nil"/>
        <w:between w:val="nil"/>
      </w:pBdr>
      <w:tabs>
        <w:tab w:val="center" w:pos="4680"/>
        <w:tab w:val="right" w:pos="9360"/>
      </w:tabs>
      <w:jc w:val="right"/>
      <w:rPr>
        <w:color w:val="000000"/>
      </w:rPr>
    </w:pPr>
  </w:p>
  <w:p w14:paraId="0000006A" w14:textId="77777777" w:rsidR="003860CF" w:rsidRDefault="003860CF">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C0B41E" w14:textId="77777777" w:rsidR="0096333C" w:rsidRDefault="0096333C">
      <w:r>
        <w:separator/>
      </w:r>
    </w:p>
  </w:footnote>
  <w:footnote w:type="continuationSeparator" w:id="0">
    <w:p w14:paraId="12B464F4" w14:textId="77777777" w:rsidR="0096333C" w:rsidRDefault="009633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i/>
        <w:iCs/>
        <w:sz w:val="18"/>
        <w:szCs w:val="18"/>
      </w:rPr>
      <w:id w:val="-1318336367"/>
      <w:docPartObj>
        <w:docPartGallery w:val="Page Numbers (Top of Page)"/>
        <w:docPartUnique/>
      </w:docPartObj>
    </w:sdtPr>
    <w:sdtContent>
      <w:p w14:paraId="28DFA37F" w14:textId="48AB9FC1" w:rsidR="00634720" w:rsidRPr="00634720" w:rsidRDefault="00634720">
        <w:pPr>
          <w:pStyle w:val="Header"/>
          <w:jc w:val="right"/>
          <w:rPr>
            <w:i/>
            <w:iCs/>
            <w:sz w:val="18"/>
            <w:szCs w:val="18"/>
          </w:rPr>
        </w:pPr>
        <w:r w:rsidRPr="00634720">
          <w:rPr>
            <w:i/>
            <w:iCs/>
            <w:sz w:val="18"/>
            <w:szCs w:val="18"/>
          </w:rPr>
          <w:t>MOA</w:t>
        </w:r>
      </w:p>
      <w:p w14:paraId="65AF4037" w14:textId="6F98FB61" w:rsidR="00634720" w:rsidRPr="00634720" w:rsidRDefault="00634720">
        <w:pPr>
          <w:pStyle w:val="Header"/>
          <w:jc w:val="right"/>
          <w:rPr>
            <w:i/>
            <w:iCs/>
            <w:sz w:val="18"/>
            <w:szCs w:val="18"/>
          </w:rPr>
        </w:pPr>
        <w:r w:rsidRPr="00634720">
          <w:rPr>
            <w:i/>
            <w:iCs/>
            <w:sz w:val="18"/>
            <w:szCs w:val="18"/>
          </w:rPr>
          <w:t xml:space="preserve">CNSC and </w:t>
        </w:r>
        <w:r w:rsidRPr="00634720">
          <w:rPr>
            <w:i/>
            <w:iCs/>
            <w:sz w:val="18"/>
            <w:szCs w:val="18"/>
            <w:highlight w:val="yellow"/>
          </w:rPr>
          <w:t>name of par</w:t>
        </w:r>
        <w:r>
          <w:rPr>
            <w:i/>
            <w:iCs/>
            <w:sz w:val="18"/>
            <w:szCs w:val="18"/>
            <w:highlight w:val="yellow"/>
          </w:rPr>
          <w:t>tner</w:t>
        </w:r>
        <w:r w:rsidRPr="00634720">
          <w:rPr>
            <w:i/>
            <w:iCs/>
            <w:sz w:val="18"/>
            <w:szCs w:val="18"/>
            <w:highlight w:val="yellow"/>
          </w:rPr>
          <w:t xml:space="preserve"> agency</w:t>
        </w:r>
      </w:p>
      <w:p w14:paraId="0414C271" w14:textId="1FE17F5C" w:rsidR="00634720" w:rsidRPr="00634720" w:rsidRDefault="00634720">
        <w:pPr>
          <w:pStyle w:val="Header"/>
          <w:jc w:val="right"/>
          <w:rPr>
            <w:i/>
            <w:iCs/>
            <w:sz w:val="18"/>
            <w:szCs w:val="18"/>
          </w:rPr>
        </w:pPr>
        <w:r w:rsidRPr="00634720">
          <w:rPr>
            <w:i/>
            <w:iCs/>
            <w:sz w:val="18"/>
            <w:szCs w:val="18"/>
          </w:rPr>
          <w:t xml:space="preserve">Page </w:t>
        </w:r>
        <w:r w:rsidRPr="00634720">
          <w:rPr>
            <w:b/>
            <w:bCs/>
            <w:i/>
            <w:iCs/>
            <w:sz w:val="18"/>
            <w:szCs w:val="18"/>
          </w:rPr>
          <w:fldChar w:fldCharType="begin"/>
        </w:r>
        <w:r w:rsidRPr="00634720">
          <w:rPr>
            <w:b/>
            <w:bCs/>
            <w:i/>
            <w:iCs/>
            <w:sz w:val="18"/>
            <w:szCs w:val="18"/>
          </w:rPr>
          <w:instrText xml:space="preserve"> PAGE </w:instrText>
        </w:r>
        <w:r w:rsidRPr="00634720">
          <w:rPr>
            <w:b/>
            <w:bCs/>
            <w:i/>
            <w:iCs/>
            <w:sz w:val="18"/>
            <w:szCs w:val="18"/>
          </w:rPr>
          <w:fldChar w:fldCharType="separate"/>
        </w:r>
        <w:r w:rsidRPr="00634720">
          <w:rPr>
            <w:b/>
            <w:bCs/>
            <w:i/>
            <w:iCs/>
            <w:noProof/>
            <w:sz w:val="18"/>
            <w:szCs w:val="18"/>
          </w:rPr>
          <w:t>2</w:t>
        </w:r>
        <w:r w:rsidRPr="00634720">
          <w:rPr>
            <w:b/>
            <w:bCs/>
            <w:i/>
            <w:iCs/>
            <w:sz w:val="18"/>
            <w:szCs w:val="18"/>
          </w:rPr>
          <w:fldChar w:fldCharType="end"/>
        </w:r>
        <w:r w:rsidRPr="00634720">
          <w:rPr>
            <w:i/>
            <w:iCs/>
            <w:sz w:val="18"/>
            <w:szCs w:val="18"/>
          </w:rPr>
          <w:t xml:space="preserve"> of </w:t>
        </w:r>
        <w:r w:rsidRPr="00634720">
          <w:rPr>
            <w:b/>
            <w:bCs/>
            <w:i/>
            <w:iCs/>
            <w:sz w:val="18"/>
            <w:szCs w:val="18"/>
          </w:rPr>
          <w:fldChar w:fldCharType="begin"/>
        </w:r>
        <w:r w:rsidRPr="00634720">
          <w:rPr>
            <w:b/>
            <w:bCs/>
            <w:i/>
            <w:iCs/>
            <w:sz w:val="18"/>
            <w:szCs w:val="18"/>
          </w:rPr>
          <w:instrText xml:space="preserve"> NUMPAGES  </w:instrText>
        </w:r>
        <w:r w:rsidRPr="00634720">
          <w:rPr>
            <w:b/>
            <w:bCs/>
            <w:i/>
            <w:iCs/>
            <w:sz w:val="18"/>
            <w:szCs w:val="18"/>
          </w:rPr>
          <w:fldChar w:fldCharType="separate"/>
        </w:r>
        <w:r w:rsidRPr="00634720">
          <w:rPr>
            <w:b/>
            <w:bCs/>
            <w:i/>
            <w:iCs/>
            <w:noProof/>
            <w:sz w:val="18"/>
            <w:szCs w:val="18"/>
          </w:rPr>
          <w:t>2</w:t>
        </w:r>
        <w:r w:rsidRPr="00634720">
          <w:rPr>
            <w:b/>
            <w:bCs/>
            <w:i/>
            <w:iCs/>
            <w:sz w:val="18"/>
            <w:szCs w:val="18"/>
          </w:rPr>
          <w:fldChar w:fldCharType="end"/>
        </w:r>
      </w:p>
    </w:sdtContent>
  </w:sdt>
  <w:p w14:paraId="20E0607F" w14:textId="77777777" w:rsidR="00634720" w:rsidRDefault="006347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3620BA"/>
    <w:multiLevelType w:val="multilevel"/>
    <w:tmpl w:val="7D825A72"/>
    <w:lvl w:ilvl="0">
      <w:start w:val="1"/>
      <w:numFmt w:val="decimal"/>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2D1527D7"/>
    <w:multiLevelType w:val="hybridMultilevel"/>
    <w:tmpl w:val="3C20E93A"/>
    <w:lvl w:ilvl="0" w:tplc="DF1A9D8A">
      <w:start w:val="1"/>
      <w:numFmt w:val="decimal"/>
      <w:lvlText w:val="%1."/>
      <w:lvlJc w:val="left"/>
      <w:pPr>
        <w:ind w:left="70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00424046">
      <w:start w:val="1"/>
      <w:numFmt w:val="lowerLetter"/>
      <w:lvlText w:val="%2."/>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76E43AC">
      <w:start w:val="1"/>
      <w:numFmt w:val="lowerRoman"/>
      <w:lvlText w:val="%3."/>
      <w:lvlJc w:val="left"/>
      <w:pPr>
        <w:ind w:left="18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A2E3B28">
      <w:start w:val="1"/>
      <w:numFmt w:val="decimal"/>
      <w:lvlText w:val="%4"/>
      <w:lvlJc w:val="left"/>
      <w:pPr>
        <w:ind w:left="29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B5E5848">
      <w:start w:val="1"/>
      <w:numFmt w:val="lowerLetter"/>
      <w:lvlText w:val="%5"/>
      <w:lvlJc w:val="left"/>
      <w:pPr>
        <w:ind w:left="36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26CE2B0">
      <w:start w:val="1"/>
      <w:numFmt w:val="lowerRoman"/>
      <w:lvlText w:val="%6"/>
      <w:lvlJc w:val="left"/>
      <w:pPr>
        <w:ind w:left="43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6067E0A">
      <w:start w:val="1"/>
      <w:numFmt w:val="decimal"/>
      <w:lvlText w:val="%7"/>
      <w:lvlJc w:val="left"/>
      <w:pPr>
        <w:ind w:left="50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6B2CFB6">
      <w:start w:val="1"/>
      <w:numFmt w:val="lowerLetter"/>
      <w:lvlText w:val="%8"/>
      <w:lvlJc w:val="left"/>
      <w:pPr>
        <w:ind w:left="57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604EC9C">
      <w:start w:val="1"/>
      <w:numFmt w:val="lowerRoman"/>
      <w:lvlText w:val="%9"/>
      <w:lvlJc w:val="left"/>
      <w:pPr>
        <w:ind w:left="65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2E95DE6"/>
    <w:multiLevelType w:val="multilevel"/>
    <w:tmpl w:val="1A5A32FE"/>
    <w:lvl w:ilvl="0">
      <w:start w:val="1"/>
      <w:numFmt w:val="decimal"/>
      <w:lvlText w:val="%1."/>
      <w:lvlJc w:val="left"/>
      <w:pPr>
        <w:ind w:left="1080" w:hanging="360"/>
      </w:pPr>
      <w:rPr>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3C084F2D"/>
    <w:multiLevelType w:val="multilevel"/>
    <w:tmpl w:val="6C34A87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8A772C6"/>
    <w:multiLevelType w:val="multilevel"/>
    <w:tmpl w:val="C8C260EE"/>
    <w:lvl w:ilvl="0">
      <w:start w:val="1"/>
      <w:numFmt w:val="decimal"/>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58347FE6"/>
    <w:multiLevelType w:val="multilevel"/>
    <w:tmpl w:val="E96EA93C"/>
    <w:lvl w:ilvl="0">
      <w:start w:val="1"/>
      <w:numFmt w:val="decimal"/>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6B143006"/>
    <w:multiLevelType w:val="multilevel"/>
    <w:tmpl w:val="B5C0071C"/>
    <w:lvl w:ilvl="0">
      <w:start w:val="1"/>
      <w:numFmt w:val="decimal"/>
      <w:lvlText w:val="%1."/>
      <w:lvlJc w:val="left"/>
      <w:pPr>
        <w:ind w:left="108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num w:numId="1" w16cid:durableId="660890849">
    <w:abstractNumId w:val="5"/>
  </w:num>
  <w:num w:numId="2" w16cid:durableId="2121995752">
    <w:abstractNumId w:val="3"/>
  </w:num>
  <w:num w:numId="3" w16cid:durableId="1390574283">
    <w:abstractNumId w:val="2"/>
  </w:num>
  <w:num w:numId="4" w16cid:durableId="1526141041">
    <w:abstractNumId w:val="0"/>
  </w:num>
  <w:num w:numId="5" w16cid:durableId="156504226">
    <w:abstractNumId w:val="4"/>
  </w:num>
  <w:num w:numId="6" w16cid:durableId="1305047008">
    <w:abstractNumId w:val="1"/>
  </w:num>
  <w:num w:numId="7" w16cid:durableId="1435950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60CF"/>
    <w:rsid w:val="000F4870"/>
    <w:rsid w:val="001A7734"/>
    <w:rsid w:val="001C00AA"/>
    <w:rsid w:val="001D300A"/>
    <w:rsid w:val="00220A91"/>
    <w:rsid w:val="002C33B6"/>
    <w:rsid w:val="002F4FD1"/>
    <w:rsid w:val="00332A72"/>
    <w:rsid w:val="00363B5E"/>
    <w:rsid w:val="003860CF"/>
    <w:rsid w:val="00386E14"/>
    <w:rsid w:val="003953E5"/>
    <w:rsid w:val="004F1C77"/>
    <w:rsid w:val="005479D3"/>
    <w:rsid w:val="005867D2"/>
    <w:rsid w:val="005B72C8"/>
    <w:rsid w:val="0060332B"/>
    <w:rsid w:val="00612D2A"/>
    <w:rsid w:val="00631690"/>
    <w:rsid w:val="00634720"/>
    <w:rsid w:val="00640F2A"/>
    <w:rsid w:val="00670D4C"/>
    <w:rsid w:val="006B573B"/>
    <w:rsid w:val="007570A6"/>
    <w:rsid w:val="008D2EB0"/>
    <w:rsid w:val="0096333C"/>
    <w:rsid w:val="00A72989"/>
    <w:rsid w:val="00B3469F"/>
    <w:rsid w:val="00B46C39"/>
    <w:rsid w:val="00BF5747"/>
    <w:rsid w:val="00C96A73"/>
    <w:rsid w:val="00CD29F6"/>
    <w:rsid w:val="00CF3FBB"/>
    <w:rsid w:val="00D04D28"/>
    <w:rsid w:val="00D91245"/>
    <w:rsid w:val="00E00AED"/>
    <w:rsid w:val="00EB20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1ECCD"/>
  <w15:docId w15:val="{A33AB2FE-7975-4671-B688-A397EDDA2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2A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8035AC"/>
    <w:pPr>
      <w:ind w:left="720"/>
      <w:contextualSpacing/>
    </w:pPr>
  </w:style>
  <w:style w:type="paragraph" w:styleId="NoSpacing">
    <w:name w:val="No Spacing"/>
    <w:uiPriority w:val="1"/>
    <w:qFormat/>
    <w:rsid w:val="00134742"/>
    <w:rPr>
      <w:sz w:val="22"/>
      <w:szCs w:val="22"/>
    </w:rPr>
  </w:style>
  <w:style w:type="paragraph" w:styleId="Footer">
    <w:name w:val="footer"/>
    <w:basedOn w:val="Normal"/>
    <w:link w:val="FooterChar"/>
    <w:uiPriority w:val="99"/>
    <w:unhideWhenUsed/>
    <w:rsid w:val="006317CD"/>
    <w:pPr>
      <w:tabs>
        <w:tab w:val="center" w:pos="4680"/>
        <w:tab w:val="right" w:pos="9360"/>
      </w:tabs>
    </w:pPr>
  </w:style>
  <w:style w:type="character" w:customStyle="1" w:styleId="FooterChar">
    <w:name w:val="Footer Char"/>
    <w:basedOn w:val="DefaultParagraphFont"/>
    <w:link w:val="Footer"/>
    <w:uiPriority w:val="99"/>
    <w:rsid w:val="006317CD"/>
  </w:style>
  <w:style w:type="character" w:styleId="PageNumber">
    <w:name w:val="page number"/>
    <w:basedOn w:val="DefaultParagraphFont"/>
    <w:uiPriority w:val="99"/>
    <w:semiHidden/>
    <w:unhideWhenUsed/>
    <w:rsid w:val="006317C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612D2A"/>
    <w:pPr>
      <w:tabs>
        <w:tab w:val="center" w:pos="4680"/>
        <w:tab w:val="right" w:pos="9360"/>
      </w:tabs>
    </w:pPr>
  </w:style>
  <w:style w:type="character" w:customStyle="1" w:styleId="HeaderChar">
    <w:name w:val="Header Char"/>
    <w:basedOn w:val="DefaultParagraphFont"/>
    <w:link w:val="Header"/>
    <w:uiPriority w:val="99"/>
    <w:rsid w:val="00612D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810691">
      <w:bodyDiv w:val="1"/>
      <w:marLeft w:val="0"/>
      <w:marRight w:val="0"/>
      <w:marTop w:val="0"/>
      <w:marBottom w:val="0"/>
      <w:divBdr>
        <w:top w:val="none" w:sz="0" w:space="0" w:color="auto"/>
        <w:left w:val="none" w:sz="0" w:space="0" w:color="auto"/>
        <w:bottom w:val="none" w:sz="0" w:space="0" w:color="auto"/>
        <w:right w:val="none" w:sz="0" w:space="0" w:color="auto"/>
      </w:divBdr>
      <w:divsChild>
        <w:div w:id="518742352">
          <w:marLeft w:val="0"/>
          <w:marRight w:val="0"/>
          <w:marTop w:val="0"/>
          <w:marBottom w:val="0"/>
          <w:divBdr>
            <w:top w:val="none" w:sz="0" w:space="0" w:color="auto"/>
            <w:left w:val="none" w:sz="0" w:space="0" w:color="auto"/>
            <w:bottom w:val="none" w:sz="0" w:space="0" w:color="auto"/>
            <w:right w:val="none" w:sz="0" w:space="0" w:color="auto"/>
          </w:divBdr>
          <w:divsChild>
            <w:div w:id="1972325599">
              <w:marLeft w:val="0"/>
              <w:marRight w:val="0"/>
              <w:marTop w:val="0"/>
              <w:marBottom w:val="0"/>
              <w:divBdr>
                <w:top w:val="none" w:sz="0" w:space="0" w:color="auto"/>
                <w:left w:val="none" w:sz="0" w:space="0" w:color="auto"/>
                <w:bottom w:val="none" w:sz="0" w:space="0" w:color="auto"/>
                <w:right w:val="none" w:sz="0" w:space="0" w:color="auto"/>
              </w:divBdr>
              <w:divsChild>
                <w:div w:id="1454245721">
                  <w:marLeft w:val="0"/>
                  <w:marRight w:val="0"/>
                  <w:marTop w:val="0"/>
                  <w:marBottom w:val="0"/>
                  <w:divBdr>
                    <w:top w:val="none" w:sz="0" w:space="0" w:color="auto"/>
                    <w:left w:val="none" w:sz="0" w:space="0" w:color="auto"/>
                    <w:bottom w:val="none" w:sz="0" w:space="0" w:color="auto"/>
                    <w:right w:val="none" w:sz="0" w:space="0" w:color="auto"/>
                  </w:divBdr>
                  <w:divsChild>
                    <w:div w:id="23791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722715">
          <w:marLeft w:val="0"/>
          <w:marRight w:val="0"/>
          <w:marTop w:val="0"/>
          <w:marBottom w:val="0"/>
          <w:divBdr>
            <w:top w:val="none" w:sz="0" w:space="0" w:color="auto"/>
            <w:left w:val="none" w:sz="0" w:space="0" w:color="auto"/>
            <w:bottom w:val="none" w:sz="0" w:space="0" w:color="auto"/>
            <w:right w:val="none" w:sz="0" w:space="0" w:color="auto"/>
          </w:divBdr>
          <w:divsChild>
            <w:div w:id="1295792885">
              <w:marLeft w:val="0"/>
              <w:marRight w:val="0"/>
              <w:marTop w:val="0"/>
              <w:marBottom w:val="0"/>
              <w:divBdr>
                <w:top w:val="none" w:sz="0" w:space="0" w:color="auto"/>
                <w:left w:val="none" w:sz="0" w:space="0" w:color="auto"/>
                <w:bottom w:val="none" w:sz="0" w:space="0" w:color="auto"/>
                <w:right w:val="none" w:sz="0" w:space="0" w:color="auto"/>
              </w:divBdr>
              <w:divsChild>
                <w:div w:id="1727949737">
                  <w:marLeft w:val="0"/>
                  <w:marRight w:val="0"/>
                  <w:marTop w:val="0"/>
                  <w:marBottom w:val="0"/>
                  <w:divBdr>
                    <w:top w:val="none" w:sz="0" w:space="0" w:color="auto"/>
                    <w:left w:val="none" w:sz="0" w:space="0" w:color="auto"/>
                    <w:bottom w:val="none" w:sz="0" w:space="0" w:color="auto"/>
                    <w:right w:val="none" w:sz="0" w:space="0" w:color="auto"/>
                  </w:divBdr>
                  <w:divsChild>
                    <w:div w:id="187793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fpGReyKFjMPScCnylFQPkeraaw==">CgMxLjA4AHIhMUxCcDdvcVVVbkFnT3l6dFlLc0ZaLWRuZVo4M0RoV0tG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1557</Words>
  <Characters>8878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Grace Bolos</cp:lastModifiedBy>
  <cp:revision>2</cp:revision>
  <cp:lastPrinted>2024-12-17T00:54:00Z</cp:lastPrinted>
  <dcterms:created xsi:type="dcterms:W3CDTF">2025-02-07T07:58:00Z</dcterms:created>
  <dcterms:modified xsi:type="dcterms:W3CDTF">2025-02-07T07:58:00Z</dcterms:modified>
</cp:coreProperties>
</file>