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20422" w14:textId="35E62EF0" w:rsidR="00E46267" w:rsidRPr="0047741A" w:rsidRDefault="00D5193D">
      <w:pPr>
        <w:rPr>
          <w:sz w:val="24"/>
          <w:szCs w:val="24"/>
        </w:rPr>
      </w:pPr>
      <w:r w:rsidRPr="0047741A">
        <w:rPr>
          <w:noProof/>
          <w:sz w:val="24"/>
          <w:szCs w:val="24"/>
        </w:rPr>
        <w:drawing>
          <wp:inline distT="0" distB="0" distL="0" distR="0" wp14:anchorId="1BAD1B5B" wp14:editId="78998DE9">
            <wp:extent cx="6355080" cy="12871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3EBD" w14:textId="3490DB57" w:rsidR="00D5193D" w:rsidRPr="0047741A" w:rsidRDefault="00D5193D" w:rsidP="00D5193D">
      <w:pPr>
        <w:jc w:val="center"/>
        <w:rPr>
          <w:sz w:val="24"/>
          <w:szCs w:val="24"/>
        </w:rPr>
      </w:pPr>
      <w:r w:rsidRPr="0047741A">
        <w:rPr>
          <w:b/>
          <w:sz w:val="24"/>
          <w:szCs w:val="24"/>
        </w:rPr>
        <w:t>GROUP 10</w:t>
      </w:r>
      <w:r w:rsidRPr="0047741A">
        <w:rPr>
          <w:sz w:val="24"/>
          <w:szCs w:val="24"/>
        </w:rPr>
        <w:t xml:space="preserve"> – Matthew Barrett, Tomas Fernandez, Jushira Thelakkat, Steven Zheng</w:t>
      </w:r>
    </w:p>
    <w:p w14:paraId="27CDB54A" w14:textId="19B0A9DB" w:rsidR="00D5193D" w:rsidRPr="0047741A" w:rsidRDefault="00D5193D" w:rsidP="00D5193D">
      <w:pPr>
        <w:rPr>
          <w:b/>
          <w:sz w:val="24"/>
          <w:szCs w:val="24"/>
        </w:rPr>
      </w:pPr>
    </w:p>
    <w:p w14:paraId="29710576" w14:textId="173E389C" w:rsidR="00D5193D" w:rsidRPr="0047741A" w:rsidRDefault="00D5193D" w:rsidP="00D5193D">
      <w:pPr>
        <w:rPr>
          <w:b/>
          <w:sz w:val="24"/>
          <w:szCs w:val="24"/>
        </w:rPr>
      </w:pPr>
      <w:r w:rsidRPr="0047741A">
        <w:rPr>
          <w:b/>
          <w:sz w:val="24"/>
          <w:szCs w:val="24"/>
        </w:rPr>
        <w:t>NAÏVE THRESHOLDING:</w:t>
      </w:r>
    </w:p>
    <w:p w14:paraId="490E6BD9" w14:textId="309A5CD2" w:rsidR="00D5193D" w:rsidRPr="0047741A" w:rsidRDefault="00D5193D" w:rsidP="00D5193D">
      <w:pPr>
        <w:rPr>
          <w:sz w:val="24"/>
          <w:szCs w:val="24"/>
        </w:rPr>
      </w:pPr>
      <w:r w:rsidRPr="0047741A">
        <w:rPr>
          <w:sz w:val="24"/>
          <w:szCs w:val="24"/>
        </w:rPr>
        <w:t>We first conduct Naïve Thresholding to divide the image into two- f</w:t>
      </w:r>
      <w:r w:rsidR="0047741A">
        <w:rPr>
          <w:sz w:val="24"/>
          <w:szCs w:val="24"/>
        </w:rPr>
        <w:t>oreground</w:t>
      </w:r>
      <w:r w:rsidRPr="0047741A">
        <w:rPr>
          <w:sz w:val="24"/>
          <w:szCs w:val="24"/>
        </w:rPr>
        <w:t xml:space="preserve"> and background</w:t>
      </w:r>
    </w:p>
    <w:p w14:paraId="5A138270" w14:textId="2D05792A" w:rsidR="00D5193D" w:rsidRPr="0047741A" w:rsidRDefault="00854C3B" w:rsidP="00D5193D">
      <w:pPr>
        <w:rPr>
          <w:sz w:val="24"/>
          <w:szCs w:val="24"/>
        </w:rPr>
      </w:pPr>
      <w:r w:rsidRPr="0047741A">
        <w:rPr>
          <w:sz w:val="24"/>
          <w:szCs w:val="24"/>
        </w:rPr>
        <w:t>The code for Naïve Thresholding is shown below; this can be done for any image as an input</w:t>
      </w:r>
    </w:p>
    <w:p w14:paraId="46060D95" w14:textId="0300F202" w:rsidR="00854C3B" w:rsidRPr="0047741A" w:rsidRDefault="00854C3B" w:rsidP="00D5193D">
      <w:pPr>
        <w:rPr>
          <w:sz w:val="24"/>
          <w:szCs w:val="24"/>
        </w:rPr>
      </w:pPr>
      <w:r w:rsidRPr="0047741A">
        <w:rPr>
          <w:noProof/>
          <w:sz w:val="24"/>
          <w:szCs w:val="24"/>
        </w:rPr>
        <w:drawing>
          <wp:inline distT="0" distB="0" distL="0" distR="0" wp14:anchorId="5650E9FA" wp14:editId="7B60CBD0">
            <wp:extent cx="6817535" cy="3086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6945" cy="30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E6CD" w14:textId="1A038156" w:rsidR="00854C3B" w:rsidRPr="0047741A" w:rsidRDefault="00854C3B" w:rsidP="00D5193D">
      <w:pPr>
        <w:rPr>
          <w:sz w:val="24"/>
          <w:szCs w:val="24"/>
        </w:rPr>
      </w:pPr>
    </w:p>
    <w:p w14:paraId="13858375" w14:textId="54880519" w:rsidR="0047741A" w:rsidRPr="0047741A" w:rsidRDefault="0047741A" w:rsidP="00D5193D">
      <w:pPr>
        <w:rPr>
          <w:sz w:val="24"/>
          <w:szCs w:val="24"/>
        </w:rPr>
      </w:pPr>
      <w:r w:rsidRPr="0047741A">
        <w:rPr>
          <w:sz w:val="24"/>
          <w:szCs w:val="24"/>
        </w:rPr>
        <w:t>As given in the problem statement, there are few issues with thresholding;</w:t>
      </w:r>
    </w:p>
    <w:p w14:paraId="01386DD2" w14:textId="70332780" w:rsidR="0047741A" w:rsidRDefault="0047741A" w:rsidP="00D5193D">
      <w:pPr>
        <w:rPr>
          <w:sz w:val="24"/>
          <w:szCs w:val="24"/>
        </w:rPr>
      </w:pPr>
      <w:r w:rsidRPr="0047741A">
        <w:rPr>
          <w:sz w:val="24"/>
          <w:szCs w:val="24"/>
        </w:rPr>
        <w:t>Thresholding</w:t>
      </w:r>
      <w:r w:rsidRPr="0047741A">
        <w:rPr>
          <w:sz w:val="24"/>
          <w:szCs w:val="24"/>
        </w:rPr>
        <w:t xml:space="preserve"> is too naïve to work on complicated images, especially because there is no incentive built to mark pixels closer to one another with the same background or foreground label.</w:t>
      </w:r>
      <w:r>
        <w:rPr>
          <w:sz w:val="24"/>
          <w:szCs w:val="24"/>
        </w:rPr>
        <w:t xml:space="preserve"> We thus jump to Min-Cut/Max Flow Optimization method.</w:t>
      </w:r>
    </w:p>
    <w:p w14:paraId="757F446B" w14:textId="2E70C4DE" w:rsidR="0047741A" w:rsidRPr="0047741A" w:rsidRDefault="0047741A" w:rsidP="00D5193D">
      <w:pPr>
        <w:rPr>
          <w:b/>
          <w:sz w:val="24"/>
          <w:szCs w:val="24"/>
        </w:rPr>
      </w:pPr>
    </w:p>
    <w:p w14:paraId="373D4633" w14:textId="06B70CC9" w:rsidR="0047741A" w:rsidRDefault="0047741A" w:rsidP="00D5193D">
      <w:pPr>
        <w:rPr>
          <w:b/>
          <w:sz w:val="24"/>
          <w:szCs w:val="24"/>
        </w:rPr>
      </w:pPr>
      <w:r w:rsidRPr="0047741A">
        <w:rPr>
          <w:b/>
          <w:sz w:val="24"/>
          <w:szCs w:val="24"/>
        </w:rPr>
        <w:t>MIN CUT/MAX FLOW OPTIMIZATION:</w:t>
      </w:r>
    </w:p>
    <w:p w14:paraId="1B8F45F7" w14:textId="02DB3B8B" w:rsidR="00405AFB" w:rsidRDefault="00405AFB" w:rsidP="00D5193D">
      <w:pPr>
        <w:rPr>
          <w:sz w:val="24"/>
          <w:szCs w:val="24"/>
        </w:rPr>
      </w:pPr>
      <w:r w:rsidRPr="00405AFB">
        <w:rPr>
          <w:sz w:val="24"/>
          <w:szCs w:val="24"/>
        </w:rPr>
        <w:t>In</w:t>
      </w:r>
      <w:r>
        <w:rPr>
          <w:sz w:val="24"/>
          <w:szCs w:val="24"/>
        </w:rPr>
        <w:t xml:space="preserve"> this process, after inputting the image, we created boundaries on both x and y.</w:t>
      </w:r>
    </w:p>
    <w:p w14:paraId="2F87FBB2" w14:textId="19AE24B6" w:rsidR="00D71B50" w:rsidRDefault="00D71B50" w:rsidP="00D5193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below formulae have been given in the problem statement:</w:t>
      </w:r>
    </w:p>
    <w:p w14:paraId="48C30D25" w14:textId="4FE1F745" w:rsidR="00D71B50" w:rsidRPr="00D71B50" w:rsidRDefault="00D71B50" w:rsidP="00D519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-log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)</m:t>
              </m:r>
            </m:num>
            <m:den>
              <m:r>
                <w:rPr>
                  <w:rFonts w:ascii="Cambria Math" w:hAnsi="Cambria Math"/>
                </w:rPr>
                <m:t>abs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+ abs(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) </m:t>
              </m:r>
            </m:den>
          </m:f>
        </m:oMath>
      </m:oMathPara>
    </w:p>
    <w:p w14:paraId="2AD7F832" w14:textId="39FFA1C1" w:rsidR="00D71B50" w:rsidRPr="00D71B50" w:rsidRDefault="00D71B50" w:rsidP="00D519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-log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 )</m:t>
              </m:r>
            </m:num>
            <m:den>
              <m:r>
                <w:rPr>
                  <w:rFonts w:ascii="Cambria Math" w:hAnsi="Cambria Math"/>
                </w:rPr>
                <m:t>abs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+ abs(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) </m:t>
              </m:r>
            </m:den>
          </m:f>
        </m:oMath>
      </m:oMathPara>
    </w:p>
    <w:p w14:paraId="33EF2929" w14:textId="1AB4AD6E" w:rsidR="00D71B50" w:rsidRDefault="00D71B50" w:rsidP="00D71B50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And t</w:t>
      </w:r>
      <w:r w:rsidRPr="00D71B50">
        <w:rPr>
          <w:sz w:val="24"/>
          <w:szCs w:val="24"/>
        </w:rPr>
        <w:t xml:space="preserve">he weight for an edge connecting pixels </w:t>
      </w:r>
      <w:proofErr w:type="spellStart"/>
      <w:r w:rsidRPr="00D71B50">
        <w:rPr>
          <w:sz w:val="24"/>
          <w:szCs w:val="24"/>
        </w:rPr>
        <w:t>i</w:t>
      </w:r>
      <w:proofErr w:type="spellEnd"/>
      <w:r w:rsidRPr="00D71B50">
        <w:rPr>
          <w:sz w:val="24"/>
          <w:szCs w:val="24"/>
        </w:rPr>
        <w:t xml:space="preserve"> and j is given by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D71B50">
        <w:rPr>
          <w:sz w:val="24"/>
          <w:szCs w:val="24"/>
        </w:rPr>
        <w:t>,</w:t>
      </w:r>
    </w:p>
    <w:p w14:paraId="206E20B7" w14:textId="6E92F7EC" w:rsidR="00D71B50" w:rsidRPr="00D71B50" w:rsidRDefault="00D71B50" w:rsidP="00D71B50">
      <w:pPr>
        <w:autoSpaceDE w:val="0"/>
        <w:autoSpaceDN w:val="0"/>
        <w:adjustRightInd w:val="0"/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=K 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73E1D23" w14:textId="1A0E39AF" w:rsidR="00D71B50" w:rsidRDefault="00D71B50" w:rsidP="00D71B50">
      <w:pPr>
        <w:autoSpaceDE w:val="0"/>
        <w:autoSpaceDN w:val="0"/>
        <w:adjustRightInd w:val="0"/>
        <w:spacing w:after="0"/>
        <w:rPr>
          <w:rFonts w:eastAsiaTheme="minorEastAsia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substituting K = 0.01 (also suggested) and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=1, we calculated the weights of edges connecting pixels and iterated this using a loop for each row in the image. We used the resulting graph as input to the max flow solver.</w:t>
      </w:r>
    </w:p>
    <w:p w14:paraId="2EC79FA7" w14:textId="3B44A289" w:rsidR="00D71B50" w:rsidRDefault="00D71B50" w:rsidP="00D71B50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31C2594" w14:textId="26DE45C1" w:rsidR="00D71B50" w:rsidRDefault="00D71B50" w:rsidP="00D71B50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The code for the Min-Cut/Max-Flow Optimization process is shown below:</w:t>
      </w:r>
    </w:p>
    <w:p w14:paraId="3826D501" w14:textId="77777777" w:rsidR="001348DA" w:rsidRDefault="001348DA" w:rsidP="00D71B50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38FC1BD" w14:textId="1FC1F678" w:rsidR="001D112A" w:rsidRPr="00D71B50" w:rsidRDefault="001348DA" w:rsidP="00D71B50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F192113" wp14:editId="6273C6A6">
            <wp:extent cx="6862445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5748" cy="267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4B0C" w14:textId="2BC4B20B" w:rsidR="00D71B50" w:rsidRDefault="00D71B50" w:rsidP="00D5193D">
      <w:pPr>
        <w:rPr>
          <w:sz w:val="24"/>
          <w:szCs w:val="24"/>
        </w:rPr>
      </w:pPr>
    </w:p>
    <w:p w14:paraId="6B28C18E" w14:textId="5ED2F2F1" w:rsidR="00405AFB" w:rsidRDefault="001348DA" w:rsidP="00D5193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D3FC32" wp14:editId="702F3A0D">
            <wp:extent cx="5943600" cy="4658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B576" w14:textId="0E98B4A9" w:rsidR="001348DA" w:rsidRDefault="001348DA" w:rsidP="00D519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5788FF" wp14:editId="1E3CE53B">
            <wp:extent cx="5943600" cy="1860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6F85" w14:textId="7AA037DE" w:rsidR="001348DA" w:rsidRDefault="001348DA" w:rsidP="00D5193D">
      <w:pPr>
        <w:rPr>
          <w:sz w:val="24"/>
          <w:szCs w:val="24"/>
        </w:rPr>
      </w:pPr>
      <w:r>
        <w:rPr>
          <w:sz w:val="24"/>
          <w:szCs w:val="24"/>
        </w:rPr>
        <w:t xml:space="preserve">The outputs of these above functions </w:t>
      </w:r>
      <w:r w:rsidR="008E1D4A">
        <w:rPr>
          <w:sz w:val="24"/>
          <w:szCs w:val="24"/>
        </w:rPr>
        <w:t xml:space="preserve">for the different images </w:t>
      </w:r>
      <w:r>
        <w:rPr>
          <w:sz w:val="24"/>
          <w:szCs w:val="24"/>
        </w:rPr>
        <w:t>are given below:</w:t>
      </w:r>
    </w:p>
    <w:p w14:paraId="6F8C4B2A" w14:textId="53108FD9" w:rsidR="008E1D4A" w:rsidRDefault="008E1D4A" w:rsidP="00D5193D">
      <w:pPr>
        <w:rPr>
          <w:sz w:val="24"/>
          <w:szCs w:val="24"/>
        </w:rPr>
      </w:pPr>
      <w:r>
        <w:rPr>
          <w:sz w:val="24"/>
          <w:szCs w:val="24"/>
        </w:rPr>
        <w:t>The first stage being the Naïve Thresholding o/p and the final being the Max Flow o/p.</w:t>
      </w:r>
      <w:r w:rsidR="00A11783">
        <w:rPr>
          <w:sz w:val="24"/>
          <w:szCs w:val="24"/>
        </w:rPr>
        <w:t xml:space="preserve"> We observe that Max Flow does a significantly much better job than the simple Naïve Thresholding. As the image gets more complicated, we see that the difference in both these methods becomes increasingly visible.</w:t>
      </w:r>
      <w:bookmarkStart w:id="0" w:name="_GoBack"/>
      <w:bookmarkEnd w:id="0"/>
    </w:p>
    <w:p w14:paraId="431BDDA7" w14:textId="7553583A" w:rsidR="001348DA" w:rsidRDefault="001348DA" w:rsidP="00D5193D">
      <w:pPr>
        <w:rPr>
          <w:noProof/>
          <w:sz w:val="24"/>
          <w:szCs w:val="24"/>
        </w:rPr>
      </w:pPr>
      <w:r w:rsidRPr="001348DA">
        <w:rPr>
          <w:noProof/>
          <w:sz w:val="24"/>
          <w:szCs w:val="24"/>
        </w:rPr>
        <w:lastRenderedPageBreak/>
        <w:drawing>
          <wp:inline distT="0" distB="0" distL="0" distR="0" wp14:anchorId="1C52710A" wp14:editId="17836139">
            <wp:extent cx="1699260" cy="1546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t xml:space="preserve">         </w:t>
      </w:r>
      <w:r w:rsidRPr="001348DA">
        <w:rPr>
          <w:noProof/>
          <w:sz w:val="24"/>
          <w:szCs w:val="24"/>
        </w:rPr>
        <w:drawing>
          <wp:inline distT="0" distB="0" distL="0" distR="0" wp14:anchorId="0CA98628" wp14:editId="5B93C789">
            <wp:extent cx="1661066" cy="15520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880" cy="158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t xml:space="preserve">        </w:t>
      </w:r>
      <w:r w:rsidRPr="001348DA">
        <w:rPr>
          <w:noProof/>
          <w:sz w:val="24"/>
          <w:szCs w:val="24"/>
        </w:rPr>
        <w:drawing>
          <wp:inline distT="0" distB="0" distL="0" distR="0" wp14:anchorId="76F4F691" wp14:editId="237783CC">
            <wp:extent cx="1664335" cy="155508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428" cy="157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A7B4" w14:textId="786A56F7" w:rsidR="008E1D4A" w:rsidRDefault="008E1D4A" w:rsidP="00D5193D">
      <w:pPr>
        <w:rPr>
          <w:sz w:val="24"/>
          <w:szCs w:val="24"/>
        </w:rPr>
      </w:pPr>
    </w:p>
    <w:p w14:paraId="229732E0" w14:textId="7781C1B8" w:rsidR="008E1D4A" w:rsidRDefault="008E1D4A" w:rsidP="00D5193D">
      <w:pPr>
        <w:rPr>
          <w:sz w:val="24"/>
          <w:szCs w:val="24"/>
        </w:rPr>
      </w:pPr>
      <w:r w:rsidRPr="008E1D4A">
        <w:rPr>
          <w:noProof/>
          <w:sz w:val="24"/>
          <w:szCs w:val="24"/>
        </w:rPr>
        <w:drawing>
          <wp:inline distT="0" distB="0" distL="0" distR="0" wp14:anchorId="2907D322" wp14:editId="52FF5BF3">
            <wp:extent cx="1516380" cy="16535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</w:t>
      </w:r>
      <w:r w:rsidRPr="008E1D4A">
        <w:rPr>
          <w:noProof/>
          <w:sz w:val="24"/>
          <w:szCs w:val="24"/>
        </w:rPr>
        <w:drawing>
          <wp:inline distT="0" distB="0" distL="0" distR="0" wp14:anchorId="6DFAC29C" wp14:editId="2362A403">
            <wp:extent cx="1843417" cy="1722413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479" cy="173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</w:t>
      </w:r>
      <w:r w:rsidRPr="008E1D4A">
        <w:rPr>
          <w:noProof/>
          <w:sz w:val="24"/>
          <w:szCs w:val="24"/>
        </w:rPr>
        <w:drawing>
          <wp:inline distT="0" distB="0" distL="0" distR="0" wp14:anchorId="2169405E" wp14:editId="765A1410">
            <wp:extent cx="1817134" cy="16978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961" cy="171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9D04" w14:textId="31B07D0C" w:rsidR="008E1D4A" w:rsidRDefault="008E1D4A" w:rsidP="00D5193D">
      <w:pPr>
        <w:rPr>
          <w:sz w:val="24"/>
          <w:szCs w:val="24"/>
        </w:rPr>
      </w:pPr>
    </w:p>
    <w:p w14:paraId="5ABA151E" w14:textId="2977652D" w:rsidR="008E1D4A" w:rsidRDefault="008E1D4A" w:rsidP="00D5193D">
      <w:pPr>
        <w:rPr>
          <w:sz w:val="24"/>
          <w:szCs w:val="24"/>
        </w:rPr>
      </w:pPr>
      <w:r w:rsidRPr="008E1D4A">
        <w:rPr>
          <w:noProof/>
          <w:sz w:val="24"/>
          <w:szCs w:val="24"/>
        </w:rPr>
        <w:drawing>
          <wp:inline distT="0" distB="0" distL="0" distR="0" wp14:anchorId="61DAB27C" wp14:editId="400BCF9D">
            <wp:extent cx="1546860" cy="1546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</w:t>
      </w:r>
      <w:r w:rsidRPr="008E1D4A">
        <w:rPr>
          <w:noProof/>
          <w:sz w:val="24"/>
          <w:szCs w:val="24"/>
        </w:rPr>
        <w:drawing>
          <wp:inline distT="0" distB="0" distL="0" distR="0" wp14:anchorId="3B922015" wp14:editId="22E9E4EB">
            <wp:extent cx="1704461" cy="15925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224" cy="162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</w:t>
      </w:r>
      <w:r w:rsidRPr="008E1D4A">
        <w:rPr>
          <w:noProof/>
          <w:sz w:val="24"/>
          <w:szCs w:val="24"/>
        </w:rPr>
        <w:drawing>
          <wp:inline distT="0" distB="0" distL="0" distR="0" wp14:anchorId="51F42FE7" wp14:editId="005535C3">
            <wp:extent cx="1737050" cy="16230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403" cy="164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3867" w14:textId="2686EC3B" w:rsidR="008E1D4A" w:rsidRDefault="008E1D4A" w:rsidP="00D5193D">
      <w:pPr>
        <w:rPr>
          <w:sz w:val="24"/>
          <w:szCs w:val="24"/>
        </w:rPr>
      </w:pPr>
    </w:p>
    <w:p w14:paraId="679FEDE3" w14:textId="2A0E7B29" w:rsidR="008E1D4A" w:rsidRDefault="0040578A" w:rsidP="00D5193D">
      <w:pPr>
        <w:rPr>
          <w:sz w:val="24"/>
          <w:szCs w:val="24"/>
        </w:rPr>
      </w:pPr>
      <w:r w:rsidRPr="0040578A">
        <w:rPr>
          <w:noProof/>
          <w:sz w:val="24"/>
          <w:szCs w:val="24"/>
        </w:rPr>
        <w:drawing>
          <wp:inline distT="0" distB="0" distL="0" distR="0" wp14:anchorId="26E4024D" wp14:editId="04353D98">
            <wp:extent cx="1577340" cy="15773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</w:t>
      </w:r>
      <w:r w:rsidRPr="0040578A">
        <w:rPr>
          <w:noProof/>
          <w:sz w:val="24"/>
          <w:szCs w:val="24"/>
        </w:rPr>
        <w:drawing>
          <wp:inline distT="0" distB="0" distL="0" distR="0" wp14:anchorId="3E387633" wp14:editId="14BCE8A1">
            <wp:extent cx="1744980" cy="1630438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045" cy="166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</w:t>
      </w:r>
      <w:r w:rsidRPr="0040578A">
        <w:rPr>
          <w:noProof/>
          <w:sz w:val="24"/>
          <w:szCs w:val="24"/>
        </w:rPr>
        <w:drawing>
          <wp:inline distT="0" distB="0" distL="0" distR="0" wp14:anchorId="298761BE" wp14:editId="43EA50F1">
            <wp:extent cx="1744917" cy="1630379"/>
            <wp:effectExtent l="0" t="0" r="825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915" cy="166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FEB7" w14:textId="77777777" w:rsidR="008E1D4A" w:rsidRPr="00405AFB" w:rsidRDefault="008E1D4A" w:rsidP="00D5193D">
      <w:pPr>
        <w:rPr>
          <w:sz w:val="24"/>
          <w:szCs w:val="24"/>
        </w:rPr>
      </w:pPr>
    </w:p>
    <w:sectPr w:rsidR="008E1D4A" w:rsidRPr="0040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3D"/>
    <w:rsid w:val="001348DA"/>
    <w:rsid w:val="00140CD4"/>
    <w:rsid w:val="001D112A"/>
    <w:rsid w:val="0040578A"/>
    <w:rsid w:val="00405AFB"/>
    <w:rsid w:val="0047741A"/>
    <w:rsid w:val="00491D05"/>
    <w:rsid w:val="00854C3B"/>
    <w:rsid w:val="008E1D4A"/>
    <w:rsid w:val="00A11783"/>
    <w:rsid w:val="00D44208"/>
    <w:rsid w:val="00D5193D"/>
    <w:rsid w:val="00D71B50"/>
    <w:rsid w:val="00EE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F41D"/>
  <w15:chartTrackingRefBased/>
  <w15:docId w15:val="{D6657329-C8DF-43E2-B522-2227F318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Jushira Thelakkat</dc:creator>
  <cp:keywords/>
  <dc:description/>
  <cp:lastModifiedBy>Jushira Thelakkat</cp:lastModifiedBy>
  <cp:revision>6</cp:revision>
  <dcterms:created xsi:type="dcterms:W3CDTF">2018-04-11T03:29:00Z</dcterms:created>
  <dcterms:modified xsi:type="dcterms:W3CDTF">2018-04-11T04:33:00Z</dcterms:modified>
</cp:coreProperties>
</file>