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51DB" w14:textId="111DB7C7" w:rsidR="0021694B" w:rsidRDefault="001F1B47">
      <w:r>
        <w:object w:dxaOrig="9516" w:dyaOrig="19602" w14:anchorId="3C200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pt;height:980pt" o:ole="">
            <v:imagedata r:id="rId5" o:title=""/>
          </v:shape>
          <o:OLEObject Type="Embed" ProgID="Excel.Sheet.12" ShapeID="_x0000_i1025" DrawAspect="Content" ObjectID="_1743166169" r:id="rId6"/>
        </w:object>
      </w:r>
    </w:p>
    <w:p w14:paraId="2ED0BDBF" w14:textId="2D96EDFD" w:rsidR="001F1B47" w:rsidRPr="00163981" w:rsidRDefault="001F1B47" w:rsidP="0016398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63981">
        <w:rPr>
          <w:rFonts w:ascii="Arial" w:hAnsi="Arial" w:cs="Arial"/>
          <w:b/>
          <w:bCs/>
          <w:sz w:val="24"/>
          <w:szCs w:val="24"/>
        </w:rPr>
        <w:lastRenderedPageBreak/>
        <w:t>Report on Crowdfunding Campaigns</w:t>
      </w:r>
    </w:p>
    <w:p w14:paraId="2F9279F5" w14:textId="22B7A56B" w:rsidR="00AA354B" w:rsidRDefault="005B5086" w:rsidP="00163981">
      <w:pPr>
        <w:pStyle w:val="ListParagraph"/>
        <w:numPr>
          <w:ilvl w:val="0"/>
          <w:numId w:val="1"/>
        </w:numPr>
        <w:spacing w:line="48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163981">
        <w:rPr>
          <w:rFonts w:ascii="Arial" w:hAnsi="Arial" w:cs="Arial"/>
          <w:i/>
          <w:iCs/>
          <w:sz w:val="24"/>
          <w:szCs w:val="24"/>
          <w:u w:val="single"/>
        </w:rPr>
        <w:t>1</w:t>
      </w:r>
      <w:r w:rsidRPr="00163981">
        <w:rPr>
          <w:rFonts w:ascii="Arial" w:hAnsi="Arial" w:cs="Arial"/>
          <w:i/>
          <w:iCs/>
          <w:sz w:val="24"/>
          <w:szCs w:val="24"/>
          <w:u w:val="single"/>
          <w:vertAlign w:val="superscript"/>
        </w:rPr>
        <w:t>st</w:t>
      </w:r>
      <w:r w:rsidRPr="00163981">
        <w:rPr>
          <w:rFonts w:ascii="Arial" w:hAnsi="Arial" w:cs="Arial"/>
          <w:i/>
          <w:iCs/>
          <w:sz w:val="24"/>
          <w:szCs w:val="24"/>
          <w:u w:val="single"/>
        </w:rPr>
        <w:t xml:space="preserve"> conclusion:</w:t>
      </w:r>
      <w:r w:rsidRPr="00163981">
        <w:rPr>
          <w:rFonts w:ascii="Arial" w:hAnsi="Arial" w:cs="Arial"/>
          <w:sz w:val="24"/>
          <w:szCs w:val="24"/>
        </w:rPr>
        <w:t xml:space="preserve"> </w:t>
      </w:r>
      <w:r w:rsidR="006B2C14" w:rsidRPr="00163981">
        <w:rPr>
          <w:rFonts w:ascii="Arial" w:hAnsi="Arial" w:cs="Arial"/>
          <w:sz w:val="24"/>
          <w:szCs w:val="24"/>
        </w:rPr>
        <w:t>based on the analysis that was performed on the data in the Excel workbook, it was found that campaigns in theater, music and, film &amp; video, were the most successful and also had the highest failure rates</w:t>
      </w:r>
      <w:r w:rsidR="006B2C14" w:rsidRPr="00163981">
        <w:rPr>
          <w:rFonts w:ascii="Arial" w:hAnsi="Arial" w:cs="Arial"/>
          <w:sz w:val="24"/>
          <w:szCs w:val="24"/>
        </w:rPr>
        <w:t xml:space="preserve">. </w:t>
      </w:r>
      <w:r w:rsidRPr="00163981">
        <w:rPr>
          <w:rFonts w:ascii="Arial" w:hAnsi="Arial" w:cs="Arial"/>
          <w:i/>
          <w:iCs/>
          <w:sz w:val="24"/>
          <w:szCs w:val="24"/>
          <w:u w:val="single"/>
        </w:rPr>
        <w:t>2</w:t>
      </w:r>
      <w:r w:rsidRPr="00163981">
        <w:rPr>
          <w:rFonts w:ascii="Arial" w:hAnsi="Arial" w:cs="Arial"/>
          <w:i/>
          <w:iCs/>
          <w:sz w:val="24"/>
          <w:szCs w:val="24"/>
          <w:u w:val="single"/>
          <w:vertAlign w:val="superscript"/>
        </w:rPr>
        <w:t>nd</w:t>
      </w:r>
      <w:r w:rsidRPr="00163981">
        <w:rPr>
          <w:rFonts w:ascii="Arial" w:hAnsi="Arial" w:cs="Arial"/>
          <w:i/>
          <w:iCs/>
          <w:sz w:val="24"/>
          <w:szCs w:val="24"/>
          <w:u w:val="single"/>
        </w:rPr>
        <w:t xml:space="preserve"> conclusion:</w:t>
      </w:r>
      <w:r w:rsidRPr="00163981">
        <w:rPr>
          <w:rFonts w:ascii="Arial" w:hAnsi="Arial" w:cs="Arial"/>
          <w:sz w:val="24"/>
          <w:szCs w:val="24"/>
        </w:rPr>
        <w:t xml:space="preserve"> </w:t>
      </w:r>
      <w:r w:rsidR="006B2C14" w:rsidRPr="00163981">
        <w:rPr>
          <w:rFonts w:ascii="Arial" w:hAnsi="Arial" w:cs="Arial"/>
          <w:sz w:val="24"/>
          <w:szCs w:val="24"/>
        </w:rPr>
        <w:t xml:space="preserve">Most campaigns are successful (565 out of 1000), but there are still a significant number of campaigns that fail or are </w:t>
      </w:r>
      <w:r w:rsidR="006B2C14" w:rsidRPr="00163981">
        <w:rPr>
          <w:rFonts w:ascii="Arial" w:hAnsi="Arial" w:cs="Arial"/>
          <w:sz w:val="24"/>
          <w:szCs w:val="24"/>
        </w:rPr>
        <w:t>canceled</w:t>
      </w:r>
      <w:r w:rsidR="006B2C14" w:rsidRPr="00163981">
        <w:rPr>
          <w:rFonts w:ascii="Arial" w:hAnsi="Arial" w:cs="Arial"/>
          <w:sz w:val="24"/>
          <w:szCs w:val="24"/>
        </w:rPr>
        <w:t>.</w:t>
      </w:r>
      <w:r w:rsidR="006B2C14" w:rsidRPr="00163981">
        <w:rPr>
          <w:rFonts w:ascii="Arial" w:hAnsi="Arial" w:cs="Arial"/>
          <w:sz w:val="24"/>
          <w:szCs w:val="24"/>
        </w:rPr>
        <w:t xml:space="preserve"> </w:t>
      </w:r>
      <w:r w:rsidR="00CF3735" w:rsidRPr="00163981">
        <w:rPr>
          <w:rFonts w:ascii="Arial" w:hAnsi="Arial" w:cs="Arial"/>
          <w:i/>
          <w:iCs/>
          <w:sz w:val="24"/>
          <w:szCs w:val="24"/>
          <w:u w:val="single"/>
        </w:rPr>
        <w:t>3</w:t>
      </w:r>
      <w:r w:rsidR="00CF3735" w:rsidRPr="00163981">
        <w:rPr>
          <w:rFonts w:ascii="Arial" w:hAnsi="Arial" w:cs="Arial"/>
          <w:i/>
          <w:iCs/>
          <w:sz w:val="24"/>
          <w:szCs w:val="24"/>
          <w:u w:val="single"/>
          <w:vertAlign w:val="superscript"/>
        </w:rPr>
        <w:t>rd</w:t>
      </w:r>
      <w:r w:rsidR="00CF3735" w:rsidRPr="00163981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="00AA354B" w:rsidRPr="00163981">
        <w:rPr>
          <w:rFonts w:ascii="Arial" w:hAnsi="Arial" w:cs="Arial"/>
          <w:i/>
          <w:iCs/>
          <w:sz w:val="24"/>
          <w:szCs w:val="24"/>
          <w:u w:val="single"/>
        </w:rPr>
        <w:t>Conclusions:</w:t>
      </w:r>
      <w:r w:rsidR="00AA354B" w:rsidRPr="00163981">
        <w:rPr>
          <w:rFonts w:ascii="Arial" w:hAnsi="Arial" w:cs="Arial"/>
          <w:sz w:val="24"/>
          <w:szCs w:val="24"/>
        </w:rPr>
        <w:t xml:space="preserve"> </w:t>
      </w:r>
      <w:r w:rsidR="00CF3735" w:rsidRPr="00163981">
        <w:rPr>
          <w:rFonts w:ascii="Arial" w:hAnsi="Arial" w:cs="Arial"/>
          <w:sz w:val="24"/>
          <w:szCs w:val="24"/>
        </w:rPr>
        <w:t>It was also found that campaigns launched in June and July tended to have the highest success rates, while campaigns in January, May, and August had the highest failure rates.</w:t>
      </w:r>
    </w:p>
    <w:p w14:paraId="7AE26E0A" w14:textId="77777777" w:rsidR="00163981" w:rsidRPr="00163981" w:rsidRDefault="00163981" w:rsidP="0016398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725D125" w14:textId="0645F1A1" w:rsidR="00163981" w:rsidRDefault="00AA354B" w:rsidP="00163981">
      <w:pPr>
        <w:pStyle w:val="ListParagraph"/>
        <w:numPr>
          <w:ilvl w:val="0"/>
          <w:numId w:val="1"/>
        </w:numPr>
        <w:spacing w:line="480" w:lineRule="auto"/>
        <w:ind w:left="-90"/>
        <w:jc w:val="both"/>
        <w:rPr>
          <w:rFonts w:ascii="Arial" w:hAnsi="Arial" w:cs="Arial"/>
          <w:sz w:val="24"/>
          <w:szCs w:val="24"/>
        </w:rPr>
      </w:pPr>
      <w:r w:rsidRPr="00163981">
        <w:rPr>
          <w:rFonts w:ascii="Arial" w:hAnsi="Arial" w:cs="Arial"/>
          <w:i/>
          <w:iCs/>
          <w:sz w:val="24"/>
          <w:szCs w:val="24"/>
          <w:u w:val="single"/>
        </w:rPr>
        <w:t>Limitations:</w:t>
      </w:r>
      <w:r w:rsidRPr="00163981">
        <w:rPr>
          <w:rFonts w:ascii="Arial" w:hAnsi="Arial" w:cs="Arial"/>
          <w:sz w:val="24"/>
          <w:szCs w:val="24"/>
        </w:rPr>
        <w:t xml:space="preserve"> </w:t>
      </w:r>
      <w:r w:rsidR="006B2C14" w:rsidRPr="00163981">
        <w:rPr>
          <w:rFonts w:ascii="Arial" w:hAnsi="Arial" w:cs="Arial"/>
          <w:sz w:val="24"/>
          <w:szCs w:val="24"/>
        </w:rPr>
        <w:t>I don’t think we have enough</w:t>
      </w:r>
      <w:r w:rsidR="006B2C14" w:rsidRPr="00163981">
        <w:rPr>
          <w:rFonts w:ascii="Arial" w:hAnsi="Arial" w:cs="Arial"/>
          <w:sz w:val="24"/>
          <w:szCs w:val="24"/>
        </w:rPr>
        <w:t xml:space="preserve"> information about the specific reasons campaigns were canceled or failed, which may limit our ability to understand the factors that contribute to campaign success or failure.</w:t>
      </w:r>
      <w:r w:rsidR="006B2C14" w:rsidRPr="00163981">
        <w:rPr>
          <w:rFonts w:ascii="Arial" w:hAnsi="Arial" w:cs="Arial"/>
          <w:sz w:val="24"/>
          <w:szCs w:val="24"/>
        </w:rPr>
        <w:t xml:space="preserve"> We also</w:t>
      </w:r>
      <w:r w:rsidR="006B2C14" w:rsidRPr="00163981">
        <w:rPr>
          <w:rFonts w:ascii="Arial" w:hAnsi="Arial" w:cs="Arial"/>
          <w:sz w:val="24"/>
          <w:szCs w:val="24"/>
        </w:rPr>
        <w:t xml:space="preserve"> don't have</w:t>
      </w:r>
      <w:r w:rsidR="006B2C14" w:rsidRPr="00163981">
        <w:rPr>
          <w:rFonts w:ascii="Arial" w:hAnsi="Arial" w:cs="Arial"/>
          <w:sz w:val="24"/>
          <w:szCs w:val="24"/>
        </w:rPr>
        <w:t xml:space="preserve"> enough</w:t>
      </w:r>
      <w:r w:rsidR="006B2C14" w:rsidRPr="00163981">
        <w:rPr>
          <w:rFonts w:ascii="Arial" w:hAnsi="Arial" w:cs="Arial"/>
          <w:sz w:val="24"/>
          <w:szCs w:val="24"/>
        </w:rPr>
        <w:t xml:space="preserve"> information about the size or scope of each campaign, which can be important in understanding why certain categories or months are more successful than others</w:t>
      </w:r>
      <w:r w:rsidR="006B2C14" w:rsidRPr="00163981">
        <w:rPr>
          <w:rFonts w:ascii="Arial" w:hAnsi="Arial" w:cs="Arial"/>
          <w:sz w:val="24"/>
          <w:szCs w:val="24"/>
        </w:rPr>
        <w:t xml:space="preserve">, and also about </w:t>
      </w:r>
      <w:r w:rsidR="006B2C14" w:rsidRPr="00163981">
        <w:rPr>
          <w:rFonts w:ascii="Arial" w:hAnsi="Arial" w:cs="Arial"/>
          <w:sz w:val="24"/>
          <w:szCs w:val="24"/>
        </w:rPr>
        <w:t>the countries where the campaigns were held, which may be relevant to understanding how crowdfunding campaigns are used differently in different parts of the world.</w:t>
      </w:r>
    </w:p>
    <w:p w14:paraId="71D43F48" w14:textId="77777777" w:rsidR="00163981" w:rsidRPr="00163981" w:rsidRDefault="00163981" w:rsidP="00163981">
      <w:pPr>
        <w:pStyle w:val="ListParagraph"/>
        <w:rPr>
          <w:rFonts w:ascii="Arial" w:hAnsi="Arial" w:cs="Arial"/>
          <w:sz w:val="24"/>
          <w:szCs w:val="24"/>
        </w:rPr>
      </w:pPr>
    </w:p>
    <w:p w14:paraId="500BDAC3" w14:textId="77777777" w:rsidR="00163981" w:rsidRPr="00163981" w:rsidRDefault="00163981" w:rsidP="00163981">
      <w:pPr>
        <w:pStyle w:val="ListParagraph"/>
        <w:spacing w:line="480" w:lineRule="auto"/>
        <w:ind w:left="-90"/>
        <w:jc w:val="both"/>
        <w:rPr>
          <w:rFonts w:ascii="Arial" w:hAnsi="Arial" w:cs="Arial"/>
          <w:sz w:val="24"/>
          <w:szCs w:val="24"/>
        </w:rPr>
      </w:pPr>
    </w:p>
    <w:p w14:paraId="6479FB4B" w14:textId="1B51B31B" w:rsidR="005B5086" w:rsidRPr="00163981" w:rsidRDefault="00163981" w:rsidP="00163981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163981">
        <w:rPr>
          <w:rFonts w:ascii="Arial" w:hAnsi="Arial" w:cs="Arial"/>
          <w:i/>
          <w:iCs/>
          <w:sz w:val="24"/>
          <w:szCs w:val="24"/>
          <w:u w:val="single"/>
        </w:rPr>
        <w:t>O</w:t>
      </w:r>
      <w:r w:rsidRPr="00163981">
        <w:rPr>
          <w:rFonts w:ascii="Arial" w:hAnsi="Arial" w:cs="Arial"/>
          <w:i/>
          <w:iCs/>
          <w:sz w:val="24"/>
          <w:szCs w:val="24"/>
          <w:u w:val="single"/>
        </w:rPr>
        <w:t>ther possib</w:t>
      </w:r>
      <w:r w:rsidRPr="00163981">
        <w:rPr>
          <w:rFonts w:ascii="Arial" w:hAnsi="Arial" w:cs="Arial"/>
          <w:i/>
          <w:iCs/>
          <w:sz w:val="24"/>
          <w:szCs w:val="24"/>
          <w:u w:val="single"/>
        </w:rPr>
        <w:t xml:space="preserve">ilities: </w:t>
      </w:r>
      <w:r>
        <w:rPr>
          <w:rFonts w:ascii="Arial" w:hAnsi="Arial" w:cs="Arial"/>
          <w:sz w:val="24"/>
          <w:szCs w:val="24"/>
        </w:rPr>
        <w:t>I think that a</w:t>
      </w:r>
      <w:r w:rsidRPr="00163981">
        <w:rPr>
          <w:rFonts w:ascii="Arial" w:hAnsi="Arial" w:cs="Arial"/>
          <w:sz w:val="24"/>
          <w:szCs w:val="24"/>
        </w:rPr>
        <w:t xml:space="preserve"> table/graph comparing the success rates of different subcategories within each category</w:t>
      </w:r>
      <w:r>
        <w:rPr>
          <w:rFonts w:ascii="Arial" w:hAnsi="Arial" w:cs="Arial"/>
          <w:sz w:val="24"/>
          <w:szCs w:val="24"/>
        </w:rPr>
        <w:t xml:space="preserve"> would be interesting</w:t>
      </w:r>
      <w:r w:rsidRPr="001639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B2C14" w:rsidRPr="00163981">
        <w:rPr>
          <w:rFonts w:ascii="Arial" w:hAnsi="Arial" w:cs="Arial"/>
          <w:sz w:val="24"/>
          <w:szCs w:val="24"/>
        </w:rPr>
        <w:t>This could offer more precise information on the particular marketing kinds that are more effective within each category</w:t>
      </w:r>
      <w:r>
        <w:rPr>
          <w:rFonts w:ascii="Arial" w:hAnsi="Arial" w:cs="Arial"/>
          <w:sz w:val="24"/>
          <w:szCs w:val="24"/>
        </w:rPr>
        <w:t>; another</w:t>
      </w:r>
      <w:r w:rsidR="006B2C14" w:rsidRPr="00163981">
        <w:rPr>
          <w:rFonts w:ascii="Arial" w:hAnsi="Arial" w:cs="Arial"/>
          <w:sz w:val="24"/>
          <w:szCs w:val="24"/>
        </w:rPr>
        <w:t xml:space="preserve"> graph or table displaying the typical amount of money raised by successful campaigns in each category. This might offer information about which categories overall receive the greatest support</w:t>
      </w:r>
      <w:r>
        <w:rPr>
          <w:rFonts w:ascii="Arial" w:hAnsi="Arial" w:cs="Arial"/>
          <w:sz w:val="24"/>
          <w:szCs w:val="24"/>
        </w:rPr>
        <w:t>, I think a</w:t>
      </w:r>
      <w:r w:rsidR="006B2C14" w:rsidRPr="00163981">
        <w:rPr>
          <w:rFonts w:ascii="Arial" w:hAnsi="Arial" w:cs="Arial"/>
          <w:sz w:val="24"/>
          <w:szCs w:val="24"/>
        </w:rPr>
        <w:t xml:space="preserve"> map </w:t>
      </w:r>
      <w:r>
        <w:rPr>
          <w:rFonts w:ascii="Arial" w:hAnsi="Arial" w:cs="Arial"/>
          <w:sz w:val="24"/>
          <w:szCs w:val="24"/>
        </w:rPr>
        <w:t xml:space="preserve">would be great, </w:t>
      </w:r>
      <w:r w:rsidR="006B2C14" w:rsidRPr="00163981">
        <w:rPr>
          <w:rFonts w:ascii="Arial" w:hAnsi="Arial" w:cs="Arial"/>
          <w:sz w:val="24"/>
          <w:szCs w:val="24"/>
        </w:rPr>
        <w:t xml:space="preserve">displaying the breakdown of profitable campaigns per nation. This might provide light on how differently crowdfunding </w:t>
      </w:r>
      <w:r w:rsidR="006B2C14" w:rsidRPr="00163981">
        <w:rPr>
          <w:rFonts w:ascii="Arial" w:hAnsi="Arial" w:cs="Arial"/>
          <w:sz w:val="24"/>
          <w:szCs w:val="24"/>
        </w:rPr>
        <w:lastRenderedPageBreak/>
        <w:t>is utilized throughout the world and whether certain nations are more effective at it than others.</w:t>
      </w:r>
    </w:p>
    <w:sectPr w:rsidR="005B5086" w:rsidRPr="00163981" w:rsidSect="001F1B4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2E17"/>
    <w:multiLevelType w:val="hybridMultilevel"/>
    <w:tmpl w:val="E0F6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2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47"/>
    <w:rsid w:val="00163981"/>
    <w:rsid w:val="001F1B47"/>
    <w:rsid w:val="0021694B"/>
    <w:rsid w:val="005B5086"/>
    <w:rsid w:val="006B2C14"/>
    <w:rsid w:val="00A87C99"/>
    <w:rsid w:val="00AA354B"/>
    <w:rsid w:val="00B26770"/>
    <w:rsid w:val="00C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2AD8EF"/>
  <w15:chartTrackingRefBased/>
  <w15:docId w15:val="{E4A6C1E3-F45D-46DC-87E1-86A3A40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3</cp:revision>
  <dcterms:created xsi:type="dcterms:W3CDTF">2023-04-15T21:28:00Z</dcterms:created>
  <dcterms:modified xsi:type="dcterms:W3CDTF">2023-04-16T23:03:00Z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7e79a806-034b-43f7-8a09-5cf9ac6ea092</vt:lpwstr>
  </property>
</Properties>
</file>