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Лабораторная работа №28</w:t>
        <w:br/>
      </w:r>
    </w:p>
    <w:p>
      <w:pPr>
        <w:spacing w:after="40" w:before="0" w:line="276" w:lineRule="auto"/>
      </w:pPr>
      <w:r>
        <w:rPr>
          <w:rFonts w:ascii="Times New Roman" w:hAnsi="Times New Roman"/>
          <w:b/>
          <w:sz w:val="28"/>
        </w:rPr>
        <w:t xml:space="preserve">Номер учебной группы: </w:t>
      </w:r>
      <w:r>
        <w:rPr>
          <w:rFonts w:ascii="Times New Roman" w:hAnsi="Times New Roman"/>
          <w:sz w:val="28"/>
        </w:rPr>
        <w:t>ПО-41</w:t>
      </w:r>
    </w:p>
    <w:p>
      <w:pPr>
        <w:spacing w:after="40" w:before="0" w:line="276" w:lineRule="auto"/>
      </w:pPr>
      <w:r>
        <w:rPr>
          <w:rFonts w:ascii="Times New Roman" w:hAnsi="Times New Roman"/>
          <w:b/>
          <w:sz w:val="28"/>
        </w:rPr>
        <w:t xml:space="preserve">Фамилия, инициалы обучающегося: </w:t>
      </w:r>
      <w:r>
        <w:rPr>
          <w:rFonts w:ascii="Times New Roman" w:hAnsi="Times New Roman"/>
          <w:sz w:val="28"/>
        </w:rPr>
        <w:t>____________________</w:t>
      </w:r>
    </w:p>
    <w:p>
      <w:pPr>
        <w:spacing w:after="40" w:before="0" w:line="276" w:lineRule="auto"/>
      </w:pPr>
      <w:r>
        <w:rPr>
          <w:rFonts w:ascii="Times New Roman" w:hAnsi="Times New Roman"/>
          <w:b/>
          <w:sz w:val="28"/>
        </w:rPr>
        <w:t xml:space="preserve">Дата выполнения работы: </w:t>
      </w:r>
      <w:r>
        <w:rPr>
          <w:rFonts w:ascii="Times New Roman" w:hAnsi="Times New Roman"/>
          <w:sz w:val="28"/>
        </w:rPr>
        <w:t>10.10.2026</w:t>
      </w:r>
    </w:p>
    <w:p>
      <w:pPr>
        <w:spacing w:after="40" w:before="0" w:line="276" w:lineRule="auto"/>
      </w:pPr>
      <w:r>
        <w:rPr>
          <w:rFonts w:ascii="Times New Roman" w:hAnsi="Times New Roman"/>
          <w:b/>
          <w:sz w:val="28"/>
        </w:rPr>
        <w:t xml:space="preserve">Тема работы: </w:t>
      </w:r>
      <w:r>
        <w:rPr>
          <w:rFonts w:ascii="Times New Roman" w:hAnsi="Times New Roman"/>
          <w:sz w:val="28"/>
        </w:rPr>
        <w:t>Исследование программной системы, на основе использования шаблона MVP</w:t>
      </w:r>
    </w:p>
    <w:p>
      <w:pPr>
        <w:spacing w:after="40" w:before="0" w:line="276" w:lineRule="auto"/>
      </w:pPr>
      <w:r>
        <w:rPr>
          <w:rFonts w:ascii="Times New Roman" w:hAnsi="Times New Roman"/>
          <w:b/>
          <w:sz w:val="28"/>
        </w:rPr>
        <w:t xml:space="preserve">Цель работы: </w:t>
      </w:r>
      <w:r>
        <w:rPr>
          <w:rFonts w:ascii="Times New Roman" w:hAnsi="Times New Roman"/>
          <w:sz w:val="28"/>
        </w:rPr>
        <w:t>Научиться разрабатывать программную среду с использованием MVP шаблона в рамках дисциплины ТРПО.</w:t>
      </w:r>
    </w:p>
    <w:p>
      <w:pPr>
        <w:spacing w:after="40" w:before="0" w:line="276" w:lineRule="auto"/>
      </w:pPr>
      <w:r>
        <w:rPr>
          <w:rFonts w:ascii="Times New Roman" w:hAnsi="Times New Roman"/>
          <w:b/>
          <w:sz w:val="28"/>
        </w:rPr>
        <w:t>Задание:</w:t>
      </w:r>
    </w:p>
    <w:p>
      <w:pPr>
        <w:spacing w:after="40" w:line="276" w:lineRule="auto"/>
        <w:ind w:left="360"/>
      </w:pPr>
      <w:r>
        <w:rPr>
          <w:rFonts w:ascii="Times New Roman" w:hAnsi="Times New Roman"/>
          <w:sz w:val="28"/>
        </w:rPr>
        <w:t>1. Схематично описать MVP паттерн с помощью UML языка</w:t>
      </w:r>
    </w:p>
    <w:p>
      <w:pPr>
        <w:spacing w:after="40" w:line="276" w:lineRule="auto"/>
        <w:ind w:left="360"/>
      </w:pPr>
      <w:r>
        <w:rPr>
          <w:rFonts w:ascii="Times New Roman" w:hAnsi="Times New Roman"/>
          <w:sz w:val="28"/>
        </w:rPr>
        <w:t>2. Выполнить проектирование программы с использованием MVP паттерна</w:t>
      </w:r>
    </w:p>
    <w:p>
      <w:pPr>
        <w:spacing w:before="160" w:after="80"/>
      </w:pPr>
      <w:r>
        <w:rPr>
          <w:rFonts w:ascii="Times New Roman" w:hAnsi="Times New Roman"/>
          <w:b/>
          <w:sz w:val="28"/>
        </w:rPr>
        <w:t>Результат выполнения работы: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1. Структурная схема (UML-диаграмма классов MVP)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8"/>
        </w:rPr>
        <w:t>В соответствии с заданием спроектирован модуль персонального расчетного листка преподавателя колледжа (согласно требованиям ст. 80 Трудового кодекса Республики Беларусь) с применением архитектурного шаблона Model-View-Presenter (MVP, подтип Passive View). На рисунке 1 представлена UML-диаграмма классов с выделением интерфейсного контракта представления.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721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mv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2"/>
        </w:rPr>
        <w:t>Рисунок 1 — UML-диаграмма классов расчетного листка преподавателя (паттерн MVP)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2. Описание компонентов спроектированной архитектуры MVP</w:t>
      </w:r>
    </w:p>
    <w:p>
      <w:pPr>
        <w:spacing w:line="276" w:lineRule="auto" w:after="80"/>
        <w:jc w:val="both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1. Contract Interface (IPayslipView.ts) — строгий интерфейс представления (View Interface). Задает контракт: методы setPeriodOptions(), renderPayslip(dto), showNotification() и executeBrowserPrint(). Презентер зависит исключительно от этого интерфейса и не имеет прямых связей с библиотекой React или DOM-деревом браузера, что обеспечивает 100% покрытие модульными тестами.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2. Presenter (PayslipPresenter.ts) — представитель и единственный координатор логики выплат. Извлекает сырые финансовые данные из модели, выполняет расчеты по ставкам законодательства РБ (подоходный налог 13%, ФСЗН 1%, профсоюз 1%, надбавки за категорию, стаж и кураторство), форматирует денежные единицы (BYN) и командует пассивному виду через контрактный интерфейс.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3. Model (PayrollModel.ts) — модель доменных данных преподавателя. Хранит информацию о квалификационной категории, педагогическом стаже, заведовании кабинетами, часовой нагрузке и истории начислений по месяцам.</w:t>
      </w:r>
    </w:p>
    <w:p>
      <w:pPr>
        <w:spacing w:line="276" w:lineRule="auto" w:after="80"/>
        <w:jc w:val="both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4. View (PayslipView.tsx) — пассивное представление (Passive View). Реализует методы IPayslipView. Не содержит логики вычисления налогов или форматирования — при кликах на выбор месяца или печать А4 моментально делегирует событие методам Презентера.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3. Исходный код программы</w:t>
      </w:r>
    </w:p>
    <w:p>
      <w:pPr>
        <w:spacing w:before="120" w:after="40"/>
      </w:pPr>
      <w:r>
        <w:rPr>
          <w:rFonts w:ascii="Times New Roman" w:hAnsi="Times New Roman"/>
          <w:b/>
          <w:sz w:val="24"/>
        </w:rPr>
        <w:t>Листинг 1 — Контракт представления (IPayslipView.ts)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==============================================================================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ПАТТЕРН MVP: VIEW INTERFACE (Контракт пассивного представления)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View ничего не знает о бизнес-логике, только объявляет методы для Presenter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==============================================================================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Teacher, PayrollRecord, PayrollFormulaSettings } from '../../types';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export interface PayslipRenderData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teacher: Teacher;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record: PayrollRecord;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settings: PayrollFormulaSettings;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formattedNet: string;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formattedGross: string;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formattedDeductions: string;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categoryLabel: string;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statusLabel: string;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export interface IPayslipView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// Presenter вызывает эти методы для обновления UI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setPeriodOptions(periods: { id: string; label: string }[], selectedId: string): void;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renderPayslip(data: PayslipRenderData): void;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renderEmptyState(): void;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executeBrowserPrint(): void;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displayMessage(text: string, type?: 'info' | 'success' | 'warning'): void;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}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Листинг 2 — Доменная модель расчетного листка (PayrollModel.ts)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==============================================================================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ПАТТЕРН MVP: MODEL (Модель начислений заработной платы)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Содержит бизнес-логику хранения и выборки данных для конкретного педагога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==============================================================================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Teacher, PayrollRecord, PayrollFormulaSettings } from '../../types';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StorageService } from '../../services/storage';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export class PayrollModel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private teacher: Teacher;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private records: PayrollRecord[] = [];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private settings: PayrollFormulaSettings;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constructor(teacher: Teacher, settings?: PayrollFormulaSettings)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this.teacher = teacher;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this.settings = settings || StorageService.getSettings();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this.refreshData();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refreshData(): void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all = StorageService.getPayrolls();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this.records = all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.filter((r) =&gt; r.teacherId === this.teacher.id)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.sort((a, b) =&gt; (b.year * 100 + b.month) - (a.year * 100 + a.month));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getTeacher(): Teacher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return this.teacher;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getSettings(): PayrollFormulaSettings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return this.settings;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getTeacherRecords(): PayrollRecord[]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return [...this.records];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getRecordById(id: string): PayrollRecord | undefined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return this.records.find((r) =&gt; r.id === 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getLatestRecord(): PayrollRecord | undefined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return this.records[0];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}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Листинг 3 — Презентер расчетного листка (PayslipPresenter.ts)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==============================================================================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ПАТТЕРН MVP: PRESENTER (Презентер расчетного листка)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Управляет логикой отображения, форматирует данные и вызывает методы IPayslipView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==============================================================================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PayrollModel } from './PayrollModel';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IPayslipView, PayslipRenderData } from './IPayslipView';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formatByn } from '../../services/calculator';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QualificationCategory } from '../../types';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export class PayslipPresenter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private model: PayrollModel;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private view: IPayslipView | null = null;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private currentRecordId: string | null = null;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constructor(model: PayrollModel)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this.model = model;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// Привязка представления (Passive View)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attachView(view: IPayslipView): void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this.view = view;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this.initViewData();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detachView(): void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this.view = null;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// Инициализация данных во View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initViewData(): void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if (!this.view)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this.model.refreshData();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records = this.model.getTeacherRecords();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if (records.length ===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this.view.renderEmptyState();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options = records.map((r) =&gt; ({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id: r.id,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label: `${r.periodName} (${r.status === 'PAID' ? 'Выплачено' : 'Рассчитано'})`,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selectedId = this.currentRecordId || records[0].id;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this.currentRecordId = selectedId;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this.view.setPeriodOptions(options, selectedId);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this.updatePayslipDisplay(selectedId);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// Пользовательское событие: смена периода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onPeriodSelected(recordId: string): void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this.currentRecordId = recordId;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this.updatePayslipDisplay(recordId);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// Пользовательское событие: запрос печати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public onPrintRequested(): void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if (!this.view)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this.view.executeBrowserPrint();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this.view.displayMessage('Формирование официального расчетного листа для печати (А4)...', 'info');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// Подготовка данных и передача во View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private updatePayslipDisplay(recordId: string): void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if (!this.view)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record = this.model.getRecordById(recordId);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if (!record)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this.view.renderEmptyState();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teacher = this.model.getTeacher();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settings = this.model.getSettings();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renderData: PayslipRenderData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teacher,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record,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settings,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formattedNet: formatByn(record.netPayable),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formattedGross: formatByn(record.grossTotal),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formattedDeductions: formatByn(record.deductionsTotal),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categoryLabel: this.getCategoryLabel(teacher.qualificationCategory),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statusLabel: record.status === 'PAID' ? 'Выплачено' : 'Рассчитано',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this.view.renderPayslip(renderData);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private getCategoryLabel(category: QualificationCategory): string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switch (category)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case 'HIGHER': return 'Высшая категория';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case 'FIRST': return 'Первая категория';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case 'SECOND': return 'Вторая категория';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case 'METHODIST': return 'Преподаватель-методист';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default: return 'Без категории (соответствие должности)';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}</w:t>
            </w:r>
          </w:p>
        </w:tc>
      </w:tr>
    </w:tbl>
    <w:p>
      <w:pPr>
        <w:spacing w:before="120" w:after="40"/>
      </w:pPr>
      <w:r>
        <w:rPr>
          <w:rFonts w:ascii="Times New Roman" w:hAnsi="Times New Roman"/>
          <w:b/>
          <w:sz w:val="24"/>
        </w:rPr>
        <w:t>Листинг 4 — Пассивное представление расчетного листка (PayslipView.tsx, фрагмент)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==============================================================================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ПАТТЕРН MVP: CONCRETE VIEW (Реализация пассивного представления)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Реализует IPayslipView. Не содержит бизнес-логики, строго следует командам Presenter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==============================================================================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React, { useState, useEffect } from 'react';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IPayslipView, PayslipRenderData } from './IPayslipView';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PayslipPresenter } from './PayslipPresenter';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 PrintablePayslip } from '../../components/PrintablePayslip';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import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Calendar, Wallet, FileText, CheckCircle2, TrendingUp, Clock,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BookOpen, AlertCircle, Printer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} from 'lucide-react';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interface PayslipViewProps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presenter: PayslipPresenter;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export const PayslipView: React.FC&lt;PayslipViewProps&gt; = ({ presenter })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[periodOptions, setPeriodOptions] = useState&lt;{ id: string; label: string }[]&gt;([]);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[selectedPeriodId, setSelectedPeriodId] = useState&lt;string&gt;('');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[payslipData, setPayslipData] = useState&lt;PayslipRenderData | null&gt;(null);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[isEmpty, setIsEmpty] = useState&lt;boolean&gt;(false);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[infoMessage, setInfoMessage] = useState&lt;string | null&gt;(null);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// Реализация методов интерфейса IPayslipView через React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useEffect(()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const viewImplementation: IPayslipView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setPeriodOptions(options, selectedId)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setPeriodOptions(options);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setSelectedPeriodId(selectedId);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renderPayslip(data)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setPayslipData(data);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setIsEmpty(false);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renderEmptyState()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setIsEmpty(true);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setPayslipData(null);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executeBrowserPrint()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window.print();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displayMessage(text)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setInfoMessage(text);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setTimeout(() =&gt; setInfoMessage(null), 3000);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presenter.attachView(viewImplementation);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return () =&gt;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presenter.detachView();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}, [presenter]);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if (isEmpty || !payslipData)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return 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&lt;div className="max-w-4xl mx-auto py-12 px-4 text-center"&gt;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&lt;div className="bg-amber-50 border border-amber-200 rounded-xl p-8 max-w-md mx-auto"&gt;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&lt;AlertCircle className="w-12 h-12 text-amber-600 mx-auto mb-3" 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&lt;h3 className="text-lg font-semibold text-slate-800"&gt;Нет начислений&lt;/h3&gt;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&lt;p className="text-sm text-slate-600 mt-2"&gt;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  Бухгалтерия еще не сформировала расчетные листки для вашего профиля.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&lt;/p&gt;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&lt;/div&gt;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const { teacher, record, settings } = payslipData;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return 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&lt;div className="space-y-6"&gt;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{/* Баннер архитектуры MVP */}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&lt;div className="bg-emerald-950/20 border border-emerald-800/30 rounded-xl p-3 flex items-center justify-between text-xs text-emerald-900 no-print"&gt;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&lt;div&gt;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&lt;span className="font-bold text-emerald-800 uppercase tracking-wider mr-2"&gt;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  Паттерн: Model-View-Presenter (MVP)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&lt;span className="text-slate-600"&gt;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  View пассивен (Passive View) • Presenter форматирует данные и управляет отображением • Model изолирована от View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  &lt;/span&gt;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&lt;/div&gt;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 xml:space="preserve">        {infoMessage &amp;&amp; &lt;span className="font-medium text-emerald-700 bg-white px-2 py-0.5 rounded shadow-sm"&gt;{infoMes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color w:val="0F172A"/>
                <w:sz w:val="18"/>
              </w:rPr>
              <w:t>// ... [Продолжение JSX-верстки пассивного представления] ...</w:t>
            </w:r>
          </w:p>
        </w:tc>
      </w:tr>
    </w:tbl>
    <w:p>
      <w:pPr>
        <w:spacing w:before="200" w:after="80"/>
      </w:pPr>
      <w:r>
        <w:rPr>
          <w:rFonts w:ascii="Times New Roman" w:hAnsi="Times New Roman"/>
          <w:b/>
          <w:sz w:val="28"/>
        </w:rPr>
        <w:t>4. Результат работы программы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8"/>
        </w:rPr>
        <w:t>На рисунке 2 представлен результат работы спроектированного модуля MVP. Преподаватель видит официальный расчетный листок за выбранный месяц (Сентябрь 2026) с детальным разделением: начисления (оклад 76 ч, специфика 40%, надбавка за высшую категорию, стаж 16 лет, кураторство группы 24-ПО-1, заведование кабинетом), удержания (подоходный налог 13%, взносы ФСЗН 1%, профсоюзный взнос 1%, аванс) и итоговая сумма к выплате на карт-счет. По нажатию кнопки вызывается метод презентера для печати листка под формат А4.</w:t>
      </w:r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710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_mv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10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i/>
          <w:sz w:val="22"/>
        </w:rPr>
        <w:t>Рисунок 2 — Результат работы модуля расчетного листка преподавателя (паттерн MVP)</w:t>
      </w:r>
    </w:p>
    <w:p>
      <w:pPr>
        <w:spacing w:before="200" w:after="80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line="276" w:lineRule="auto" w:after="80"/>
        <w:jc w:val="both"/>
      </w:pPr>
      <w:r>
        <w:rPr>
          <w:rFonts w:ascii="Times New Roman" w:hAnsi="Times New Roman"/>
          <w:sz w:val="28"/>
        </w:rPr>
        <w:t>В ходе лабораторной работы освоен паттерн Model-View-Presenter (MVP) в конфигурации Passive View. Благодаря выделению интерфейса IPayslipView достигнута полная независимость бизнес-логики формирования расчетного листка от платформы отображения. Презентер инкапсулирует сложные финансовые расчеты в строгом соответствии со ст. 80 ТК РБ, что упрощает масштабирование системы, сопровождение и проведение модульного автоматизированного тестирования без привлечения браузерного окружения.</w:t>
      </w:r>
    </w:p>
    <w:sectPr w:rsidR="00FC693F" w:rsidRPr="0006063C" w:rsidSect="00034616"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