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什么是欧几里得范数？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rFonts w:ascii="Times-Roman" w:hAnsi="Times-Roman" w:eastAsia="Times-Roman" w:cs="Times-Roman"/>
          <w:color w:val="75BD42" w:themeColor="accent4"/>
          <w:kern w:val="0"/>
          <w:sz w:val="23"/>
          <w:szCs w:val="23"/>
          <w:lang w:val="en-US" w:eastAsia="zh-CN" w:bidi="ar"/>
          <w14:textFill>
            <w14:solidFill>
              <w14:schemeClr w14:val="accent4"/>
            </w14:solidFill>
          </w14:textFill>
        </w:rPr>
        <w:t>http://en.wikipedia.org/wiki/Euclidean_norm#Euclidean_norm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5DD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2023-12-01T11:54:12Z</dcterms:created>
  <dc:creator>HP</dc:creator>
  <cp:lastModifiedBy>小憨包</cp:lastModifiedBy>
  <dcterms:modified xsi:type="dcterms:W3CDTF">2023-12-01T11:54:17Z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02C43DB4D9BB4CBF9CEF5557CC6C9BB6_12</vt:lpwstr>
  </property>
</Properties>
</file>