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5BA" w:rsidRDefault="001745BA" w:rsidP="005A5496">
      <w:pPr>
        <w:pStyle w:val="Titre2"/>
      </w:pPr>
      <w:r>
        <w:t>Fonctionnement Help</w:t>
      </w:r>
      <w:r>
        <w:t xml:space="preserve"> </w:t>
      </w:r>
      <w:r>
        <w:t>Desk</w:t>
      </w:r>
    </w:p>
    <w:p w:rsidR="001745BA" w:rsidRDefault="001745BA" w:rsidP="001745BA">
      <w:pPr>
        <w:pStyle w:val="Titre3"/>
      </w:pPr>
      <w:r>
        <w:t>Généralités</w:t>
      </w:r>
    </w:p>
    <w:p w:rsidR="001745BA" w:rsidRPr="007949CE" w:rsidRDefault="001745BA" w:rsidP="001745BA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Service Desk (aussi Helpdesk/centre de services (dans le langage ITIL</w:t>
      </w:r>
      <w:proofErr w:type="gramStart"/>
      <w:r w:rsidRPr="007949CE">
        <w:rPr>
          <w:sz w:val="18"/>
          <w:szCs w:val="18"/>
        </w:rPr>
        <w:t>1)/</w:t>
      </w:r>
      <w:proofErr w:type="gramEnd"/>
      <w:r w:rsidRPr="007949CE">
        <w:rPr>
          <w:sz w:val="18"/>
          <w:szCs w:val="18"/>
        </w:rPr>
        <w:t>support informatique/...)</w:t>
      </w:r>
    </w:p>
    <w:p w:rsidR="001745BA" w:rsidRPr="007949CE" w:rsidRDefault="001745BA" w:rsidP="001745BA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Rôle :</w:t>
      </w:r>
      <w:r w:rsidRPr="007949CE">
        <w:rPr>
          <w:sz w:val="18"/>
          <w:szCs w:val="18"/>
        </w:rPr>
        <w:t xml:space="preserve"> Répondre aux demandes d'assistance des personnes utilisant des produits/services en lien avec les technologies de l'information et de la communication.</w:t>
      </w:r>
    </w:p>
    <w:p w:rsidR="001745BA" w:rsidRPr="007949CE" w:rsidRDefault="001745BA" w:rsidP="001745BA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Existe depuis plus de 50 ans (call center -&gt; hotline -&gt; helpdesk -&gt; Service Desk)</w:t>
      </w:r>
    </w:p>
    <w:p w:rsidR="001745BA" w:rsidRPr="007949CE" w:rsidRDefault="001745BA" w:rsidP="001745BA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Assure la gestion des services informatiques</w:t>
      </w:r>
    </w:p>
    <w:p w:rsidR="001745BA" w:rsidRPr="007949CE" w:rsidRDefault="001745BA" w:rsidP="001745BA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Point de contact principal entre la direction des systèmes d'information (DSI) et les utilisateurs</w:t>
      </w:r>
    </w:p>
    <w:p w:rsidR="001745BA" w:rsidRDefault="001745BA" w:rsidP="001745BA">
      <w:pPr>
        <w:pStyle w:val="Titre3"/>
      </w:pPr>
      <w:r>
        <w:t>Mission</w:t>
      </w:r>
    </w:p>
    <w:p w:rsidR="001745BA" w:rsidRPr="00F14A45" w:rsidRDefault="001745BA" w:rsidP="001745BA">
      <w:pPr>
        <w:rPr>
          <w:sz w:val="18"/>
          <w:szCs w:val="18"/>
        </w:rPr>
      </w:pPr>
      <w:r w:rsidRPr="00F14A45">
        <w:rPr>
          <w:sz w:val="18"/>
          <w:szCs w:val="18"/>
        </w:rPr>
        <w:t>Seul service dans l'entreprise qui maîtrise l'ensemble du système d'information, de l'assistance à l'utilisateur jusqu'à la gestion du changement, en passant par la gestion des incidents et des problèmes.</w:t>
      </w:r>
    </w:p>
    <w:p w:rsidR="001745BA" w:rsidRPr="005A5496" w:rsidRDefault="001745BA" w:rsidP="001745BA">
      <w:pPr>
        <w:rPr>
          <w:sz w:val="18"/>
          <w:szCs w:val="18"/>
        </w:rPr>
      </w:pPr>
      <w:r w:rsidRPr="00F14A45">
        <w:rPr>
          <w:sz w:val="18"/>
          <w:szCs w:val="18"/>
        </w:rPr>
        <w:t>Gère l'ensemble des services qu'une entreprise doit assurer pour le bon déroulement de</w:t>
      </w:r>
      <w:r w:rsidRPr="00F14A45">
        <w:rPr>
          <w:sz w:val="18"/>
          <w:szCs w:val="18"/>
        </w:rPr>
        <w:t xml:space="preserve"> </w:t>
      </w:r>
      <w:r w:rsidRPr="00F14A45">
        <w:rPr>
          <w:sz w:val="18"/>
          <w:szCs w:val="18"/>
        </w:rPr>
        <w:t>ses activités</w:t>
      </w:r>
    </w:p>
    <w:p w:rsidR="001745BA" w:rsidRDefault="001745BA" w:rsidP="001745BA">
      <w:pPr>
        <w:pStyle w:val="Titre3"/>
      </w:pPr>
      <w:r>
        <w:t>Tâches principales</w:t>
      </w:r>
    </w:p>
    <w:p w:rsidR="001745BA" w:rsidRDefault="001745BA" w:rsidP="001745BA"/>
    <w:p w:rsidR="001745BA" w:rsidRPr="007949CE" w:rsidRDefault="001745BA" w:rsidP="00315EC4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Réceptionner et enregistrer tous les appels des utilisateurs</w:t>
      </w:r>
    </w:p>
    <w:p w:rsidR="001745BA" w:rsidRPr="007949CE" w:rsidRDefault="001745BA" w:rsidP="00315EC4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Fournir un premier niveau de résolution</w:t>
      </w:r>
    </w:p>
    <w:p w:rsidR="001745BA" w:rsidRPr="007949CE" w:rsidRDefault="001745BA" w:rsidP="00315EC4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Transférer au deuxième niveau et alerter le management lorsque nécessaire</w:t>
      </w:r>
    </w:p>
    <w:p w:rsidR="001745BA" w:rsidRPr="007949CE" w:rsidRDefault="001745BA" w:rsidP="00315EC4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Tenir informés les utilisateurs sur l’état d’avancement de leurs demandes</w:t>
      </w:r>
    </w:p>
    <w:p w:rsidR="001745BA" w:rsidRPr="007949CE" w:rsidRDefault="001745BA" w:rsidP="00315EC4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Gérer le processus de résolution des incidents et suivre les incidents de leur appréciation initiale jusqu’à leur résolution finale</w:t>
      </w:r>
    </w:p>
    <w:p w:rsidR="001745BA" w:rsidRPr="007949CE" w:rsidRDefault="001745BA" w:rsidP="00315EC4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Assurer un support à la réalisation des changements informatiques et à la gestion</w:t>
      </w:r>
      <w:r w:rsidRPr="007949CE">
        <w:rPr>
          <w:sz w:val="18"/>
          <w:szCs w:val="18"/>
        </w:rPr>
        <w:t xml:space="preserve"> </w:t>
      </w:r>
      <w:r w:rsidRPr="007949CE">
        <w:rPr>
          <w:sz w:val="18"/>
          <w:szCs w:val="18"/>
        </w:rPr>
        <w:t>des problèmes</w:t>
      </w:r>
    </w:p>
    <w:p w:rsidR="001745BA" w:rsidRPr="007949CE" w:rsidRDefault="001745BA" w:rsidP="00315EC4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Restaurer aussi vite que possible les services dédiés aux utilisateurs avec le minimum d’impact sur les activités métier de l’entreprise</w:t>
      </w:r>
    </w:p>
    <w:p w:rsidR="001745BA" w:rsidRPr="007949CE" w:rsidRDefault="001745BA" w:rsidP="00315EC4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Fournir des informations pertinentes et utiles au management informatique (tableaux de bord, statistiques, dysfonctionnements)</w:t>
      </w:r>
    </w:p>
    <w:p w:rsidR="001745BA" w:rsidRPr="007949CE" w:rsidRDefault="001745BA" w:rsidP="001745BA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Garantir la satisfaction des utilisateurs en fournissant un service orienté clients</w:t>
      </w:r>
    </w:p>
    <w:p w:rsidR="001745BA" w:rsidRDefault="001745BA" w:rsidP="001745BA">
      <w:pPr>
        <w:pStyle w:val="Titre3"/>
      </w:pPr>
      <w:r>
        <w:t>Points de contact</w:t>
      </w:r>
    </w:p>
    <w:p w:rsidR="001745BA" w:rsidRPr="007949CE" w:rsidRDefault="001745BA" w:rsidP="00315EC4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Téléphone</w:t>
      </w:r>
    </w:p>
    <w:p w:rsidR="001745BA" w:rsidRPr="007949CE" w:rsidRDefault="001745BA" w:rsidP="00315EC4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Email</w:t>
      </w:r>
    </w:p>
    <w:p w:rsidR="001745BA" w:rsidRPr="007949CE" w:rsidRDefault="001745BA" w:rsidP="00315EC4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Internet (formulaire)</w:t>
      </w:r>
    </w:p>
    <w:p w:rsidR="001745BA" w:rsidRPr="007949CE" w:rsidRDefault="001745BA" w:rsidP="00315EC4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SMS</w:t>
      </w:r>
    </w:p>
    <w:p w:rsidR="001745BA" w:rsidRPr="007949CE" w:rsidRDefault="001745BA" w:rsidP="001745BA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Automatique (outil de monitoring)</w:t>
      </w:r>
    </w:p>
    <w:p w:rsidR="005A5496" w:rsidRPr="007949CE" w:rsidRDefault="005A5496" w:rsidP="001745BA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Direct</w:t>
      </w:r>
    </w:p>
    <w:p w:rsidR="001745BA" w:rsidRDefault="001745BA" w:rsidP="001745BA">
      <w:pPr>
        <w:pStyle w:val="Titre3"/>
      </w:pPr>
      <w:r>
        <w:t>Fonctionnement de Service Desk</w:t>
      </w:r>
    </w:p>
    <w:p w:rsidR="001745BA" w:rsidRPr="007949CE" w:rsidRDefault="001745BA" w:rsidP="005A5496">
      <w:pPr>
        <w:pStyle w:val="Paragraphedeliste"/>
        <w:numPr>
          <w:ilvl w:val="0"/>
          <w:numId w:val="6"/>
        </w:numPr>
        <w:rPr>
          <w:sz w:val="18"/>
          <w:szCs w:val="18"/>
        </w:rPr>
      </w:pPr>
      <w:r w:rsidRPr="007949CE">
        <w:rPr>
          <w:sz w:val="18"/>
          <w:szCs w:val="18"/>
        </w:rPr>
        <w:t>Identifier l'interlocuteur (informations personnelles)</w:t>
      </w:r>
    </w:p>
    <w:p w:rsidR="007D2B29" w:rsidRPr="007949CE" w:rsidRDefault="001745BA" w:rsidP="005A5496">
      <w:pPr>
        <w:pStyle w:val="Paragraphedeliste"/>
        <w:numPr>
          <w:ilvl w:val="0"/>
          <w:numId w:val="6"/>
        </w:numPr>
        <w:rPr>
          <w:sz w:val="18"/>
          <w:szCs w:val="18"/>
        </w:rPr>
      </w:pPr>
      <w:r w:rsidRPr="007949CE">
        <w:rPr>
          <w:sz w:val="18"/>
          <w:szCs w:val="18"/>
        </w:rPr>
        <w:t>Ouvrir un ticket d'incident</w:t>
      </w:r>
    </w:p>
    <w:p w:rsidR="005A5496" w:rsidRPr="007949CE" w:rsidRDefault="005A5496" w:rsidP="005A5496">
      <w:pPr>
        <w:pStyle w:val="Paragraphedeliste"/>
        <w:numPr>
          <w:ilvl w:val="0"/>
          <w:numId w:val="6"/>
        </w:numPr>
        <w:rPr>
          <w:sz w:val="18"/>
          <w:szCs w:val="18"/>
        </w:rPr>
      </w:pPr>
      <w:r w:rsidRPr="007949CE">
        <w:rPr>
          <w:sz w:val="18"/>
          <w:szCs w:val="18"/>
        </w:rPr>
        <w:t>CBR (Case-</w:t>
      </w:r>
      <w:proofErr w:type="spellStart"/>
      <w:r w:rsidRPr="007949CE">
        <w:rPr>
          <w:sz w:val="18"/>
          <w:szCs w:val="18"/>
        </w:rPr>
        <w:t>Based</w:t>
      </w:r>
      <w:proofErr w:type="spellEnd"/>
      <w:r w:rsidRPr="007949CE">
        <w:rPr>
          <w:sz w:val="18"/>
          <w:szCs w:val="18"/>
        </w:rPr>
        <w:t xml:space="preserve"> </w:t>
      </w:r>
      <w:proofErr w:type="spellStart"/>
      <w:r w:rsidRPr="007949CE">
        <w:rPr>
          <w:sz w:val="18"/>
          <w:szCs w:val="18"/>
        </w:rPr>
        <w:t>Reasoning</w:t>
      </w:r>
      <w:proofErr w:type="spellEnd"/>
      <w:r w:rsidRPr="007949CE">
        <w:rPr>
          <w:sz w:val="18"/>
          <w:szCs w:val="18"/>
        </w:rPr>
        <w:t>) : Regarder dans la base de connaissances contenant les questions fréquentes</w:t>
      </w:r>
    </w:p>
    <w:p w:rsidR="005A5496" w:rsidRPr="007949CE" w:rsidRDefault="00E76795" w:rsidP="005A5496">
      <w:pPr>
        <w:pStyle w:val="Paragraphedeliste"/>
        <w:numPr>
          <w:ilvl w:val="0"/>
          <w:numId w:val="6"/>
        </w:numPr>
        <w:rPr>
          <w:sz w:val="18"/>
          <w:szCs w:val="18"/>
        </w:rPr>
      </w:pPr>
      <w:r w:rsidRPr="007949CE">
        <w:rPr>
          <w:sz w:val="18"/>
          <w:szCs w:val="18"/>
        </w:rPr>
        <w:t> Éventuellement passer au niveau 2</w:t>
      </w:r>
    </w:p>
    <w:p w:rsidR="00E76795" w:rsidRDefault="00E76795" w:rsidP="00E76795">
      <w:pPr>
        <w:pStyle w:val="Titre3"/>
      </w:pPr>
      <w:r>
        <w:t>Architecture</w:t>
      </w:r>
    </w:p>
    <w:p w:rsidR="00E76795" w:rsidRDefault="00E76795" w:rsidP="00E76795">
      <w:r w:rsidRPr="00E76795">
        <w:drawing>
          <wp:inline distT="0" distB="0" distL="0" distR="0" wp14:anchorId="4220742D" wp14:editId="53141965">
            <wp:extent cx="3048000" cy="2586730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1375" cy="2657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795">
        <w:drawing>
          <wp:inline distT="0" distB="0" distL="0" distR="0" wp14:anchorId="6AD97B9F" wp14:editId="6B2182D1">
            <wp:extent cx="2438400" cy="2571280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2084" cy="263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FB4" w:rsidRDefault="00BB7FB4" w:rsidP="007C68FD">
      <w:pPr>
        <w:pStyle w:val="Titre3"/>
      </w:pPr>
    </w:p>
    <w:p w:rsidR="007C68FD" w:rsidRDefault="007C68FD" w:rsidP="007C68FD">
      <w:pPr>
        <w:pStyle w:val="Titre3"/>
      </w:pPr>
      <w:r>
        <w:t>Qualités nécessaires</w:t>
      </w:r>
    </w:p>
    <w:p w:rsidR="007C68FD" w:rsidRPr="007949CE" w:rsidRDefault="007C68FD" w:rsidP="007C68FD">
      <w:pPr>
        <w:pStyle w:val="Paragraphedeliste"/>
        <w:numPr>
          <w:ilvl w:val="0"/>
          <w:numId w:val="8"/>
        </w:numPr>
        <w:rPr>
          <w:sz w:val="18"/>
          <w:szCs w:val="18"/>
        </w:rPr>
      </w:pPr>
      <w:r w:rsidRPr="007949CE">
        <w:rPr>
          <w:rStyle w:val="markedcontent"/>
          <w:sz w:val="18"/>
          <w:szCs w:val="18"/>
        </w:rPr>
        <w:t>Le sens du service (être « à l'écoute du client »)</w:t>
      </w:r>
    </w:p>
    <w:p w:rsidR="007C68FD" w:rsidRPr="007949CE" w:rsidRDefault="007C68FD" w:rsidP="007C68FD">
      <w:pPr>
        <w:pStyle w:val="Paragraphedeliste"/>
        <w:numPr>
          <w:ilvl w:val="0"/>
          <w:numId w:val="8"/>
        </w:numPr>
        <w:rPr>
          <w:sz w:val="18"/>
          <w:szCs w:val="18"/>
        </w:rPr>
      </w:pPr>
      <w:r w:rsidRPr="007949CE">
        <w:rPr>
          <w:rStyle w:val="markedcontent"/>
          <w:sz w:val="18"/>
          <w:szCs w:val="18"/>
        </w:rPr>
        <w:t>La motivation dans les métiers de l’assistance</w:t>
      </w:r>
    </w:p>
    <w:p w:rsidR="007C68FD" w:rsidRPr="007949CE" w:rsidRDefault="007C68FD" w:rsidP="007C68FD">
      <w:pPr>
        <w:pStyle w:val="Paragraphedeliste"/>
        <w:numPr>
          <w:ilvl w:val="0"/>
          <w:numId w:val="8"/>
        </w:numPr>
        <w:rPr>
          <w:rStyle w:val="markedcontent"/>
          <w:sz w:val="18"/>
          <w:szCs w:val="18"/>
        </w:rPr>
      </w:pPr>
      <w:r w:rsidRPr="007949CE">
        <w:rPr>
          <w:rStyle w:val="markedcontent"/>
          <w:sz w:val="18"/>
          <w:szCs w:val="18"/>
        </w:rPr>
        <w:t>La rigueur</w:t>
      </w:r>
    </w:p>
    <w:p w:rsidR="007C68FD" w:rsidRPr="007949CE" w:rsidRDefault="007C68FD" w:rsidP="007C68FD">
      <w:pPr>
        <w:pStyle w:val="Paragraphedeliste"/>
        <w:numPr>
          <w:ilvl w:val="0"/>
          <w:numId w:val="8"/>
        </w:numPr>
        <w:rPr>
          <w:rStyle w:val="markedcontent"/>
          <w:sz w:val="18"/>
          <w:szCs w:val="18"/>
        </w:rPr>
      </w:pPr>
      <w:r w:rsidRPr="007949CE">
        <w:rPr>
          <w:rStyle w:val="markedcontent"/>
          <w:sz w:val="18"/>
          <w:szCs w:val="18"/>
        </w:rPr>
        <w:t>L’intérêt pour les nouvelles technologies</w:t>
      </w:r>
    </w:p>
    <w:p w:rsidR="007C68FD" w:rsidRPr="007949CE" w:rsidRDefault="007C68FD" w:rsidP="007C68FD">
      <w:pPr>
        <w:pStyle w:val="Paragraphedeliste"/>
        <w:numPr>
          <w:ilvl w:val="0"/>
          <w:numId w:val="8"/>
        </w:numPr>
        <w:rPr>
          <w:rStyle w:val="markedcontent"/>
          <w:sz w:val="18"/>
          <w:szCs w:val="18"/>
        </w:rPr>
      </w:pPr>
      <w:r w:rsidRPr="007949CE">
        <w:rPr>
          <w:rStyle w:val="markedcontent"/>
          <w:sz w:val="18"/>
          <w:szCs w:val="18"/>
        </w:rPr>
        <w:t>La pédagogie et l'empathie</w:t>
      </w:r>
    </w:p>
    <w:p w:rsidR="0040545E" w:rsidRDefault="0040545E" w:rsidP="0040545E">
      <w:pPr>
        <w:pStyle w:val="Titre3"/>
      </w:pPr>
      <w:r>
        <w:t>Bénéfices Help Desk</w:t>
      </w:r>
    </w:p>
    <w:p w:rsidR="0040545E" w:rsidRPr="007949CE" w:rsidRDefault="0040545E" w:rsidP="0040545E">
      <w:pPr>
        <w:pStyle w:val="Paragraphedeliste"/>
        <w:numPr>
          <w:ilvl w:val="0"/>
          <w:numId w:val="9"/>
        </w:numPr>
        <w:rPr>
          <w:sz w:val="18"/>
          <w:szCs w:val="18"/>
        </w:rPr>
      </w:pPr>
      <w:r w:rsidRPr="007949CE">
        <w:rPr>
          <w:sz w:val="18"/>
          <w:szCs w:val="18"/>
        </w:rPr>
        <w:t>Point d’entrée unique pour les utilisateurs (pas besoin de réfléchir)</w:t>
      </w:r>
    </w:p>
    <w:p w:rsidR="0040545E" w:rsidRPr="007949CE" w:rsidRDefault="0040545E" w:rsidP="0040545E">
      <w:pPr>
        <w:pStyle w:val="Paragraphedeliste"/>
        <w:numPr>
          <w:ilvl w:val="0"/>
          <w:numId w:val="9"/>
        </w:numPr>
        <w:rPr>
          <w:sz w:val="18"/>
          <w:szCs w:val="18"/>
        </w:rPr>
      </w:pPr>
      <w:r w:rsidRPr="007949CE">
        <w:rPr>
          <w:sz w:val="18"/>
          <w:szCs w:val="18"/>
        </w:rPr>
        <w:t>Image professionnelle de l’informatique</w:t>
      </w:r>
    </w:p>
    <w:p w:rsidR="0040545E" w:rsidRPr="007949CE" w:rsidRDefault="0040545E" w:rsidP="0040545E">
      <w:pPr>
        <w:pStyle w:val="Paragraphedeliste"/>
        <w:numPr>
          <w:ilvl w:val="0"/>
          <w:numId w:val="9"/>
        </w:numPr>
        <w:rPr>
          <w:sz w:val="18"/>
          <w:szCs w:val="18"/>
        </w:rPr>
      </w:pPr>
      <w:r w:rsidRPr="007949CE">
        <w:rPr>
          <w:sz w:val="18"/>
          <w:szCs w:val="18"/>
        </w:rPr>
        <w:t>Résolution accélérée</w:t>
      </w:r>
    </w:p>
    <w:p w:rsidR="0040545E" w:rsidRPr="007949CE" w:rsidRDefault="0040545E" w:rsidP="0040545E">
      <w:pPr>
        <w:pStyle w:val="Paragraphedeliste"/>
        <w:numPr>
          <w:ilvl w:val="0"/>
          <w:numId w:val="9"/>
        </w:numPr>
        <w:rPr>
          <w:sz w:val="18"/>
          <w:szCs w:val="18"/>
        </w:rPr>
      </w:pPr>
      <w:r w:rsidRPr="007949CE">
        <w:rPr>
          <w:sz w:val="18"/>
          <w:szCs w:val="18"/>
        </w:rPr>
        <w:t>Collaborateurs + productifs (focalisés sur leur tâche)</w:t>
      </w:r>
    </w:p>
    <w:p w:rsidR="0038265F" w:rsidRPr="007949CE" w:rsidRDefault="0038265F" w:rsidP="0040545E">
      <w:pPr>
        <w:pStyle w:val="Paragraphedeliste"/>
        <w:numPr>
          <w:ilvl w:val="0"/>
          <w:numId w:val="9"/>
        </w:numPr>
        <w:rPr>
          <w:sz w:val="18"/>
          <w:szCs w:val="18"/>
        </w:rPr>
      </w:pPr>
      <w:r w:rsidRPr="007949CE">
        <w:rPr>
          <w:sz w:val="18"/>
          <w:szCs w:val="18"/>
        </w:rPr>
        <w:t>Informaticiens non dérangés</w:t>
      </w:r>
    </w:p>
    <w:p w:rsidR="00663431" w:rsidRPr="007949CE" w:rsidRDefault="00663431" w:rsidP="0040545E">
      <w:pPr>
        <w:pStyle w:val="Paragraphedeliste"/>
        <w:numPr>
          <w:ilvl w:val="0"/>
          <w:numId w:val="9"/>
        </w:numPr>
        <w:rPr>
          <w:sz w:val="18"/>
          <w:szCs w:val="18"/>
        </w:rPr>
      </w:pPr>
      <w:r w:rsidRPr="007949CE">
        <w:rPr>
          <w:sz w:val="18"/>
          <w:szCs w:val="18"/>
        </w:rPr>
        <w:t>Source d’information du passé (</w:t>
      </w:r>
      <w:proofErr w:type="spellStart"/>
      <w:r w:rsidRPr="007949CE">
        <w:rPr>
          <w:sz w:val="18"/>
          <w:szCs w:val="18"/>
        </w:rPr>
        <w:t>database</w:t>
      </w:r>
      <w:proofErr w:type="spellEnd"/>
      <w:r w:rsidRPr="007949CE">
        <w:rPr>
          <w:sz w:val="18"/>
          <w:szCs w:val="18"/>
        </w:rPr>
        <w:t>)</w:t>
      </w:r>
    </w:p>
    <w:p w:rsidR="00C53B9A" w:rsidRDefault="00C53B9A" w:rsidP="00C53B9A">
      <w:pPr>
        <w:pStyle w:val="Titre2"/>
      </w:pPr>
      <w:r>
        <w:t>ITIL</w:t>
      </w:r>
    </w:p>
    <w:p w:rsidR="00C53B9A" w:rsidRDefault="00C53B9A" w:rsidP="00C53B9A">
      <w:pPr>
        <w:rPr>
          <w:rStyle w:val="markedcontent"/>
          <w:sz w:val="18"/>
          <w:szCs w:val="18"/>
        </w:rPr>
      </w:pPr>
      <w:r w:rsidRPr="00C53B9A">
        <w:rPr>
          <w:rStyle w:val="markedcontent"/>
          <w:sz w:val="18"/>
          <w:szCs w:val="18"/>
        </w:rPr>
        <w:t>ITIL (IT Infrastructure Library, traduisez bibliothèque de l'infrastructure des technologies de</w:t>
      </w:r>
      <w:r w:rsidRPr="00C53B9A">
        <w:rPr>
          <w:sz w:val="18"/>
          <w:szCs w:val="18"/>
        </w:rPr>
        <w:br/>
      </w:r>
      <w:r w:rsidRPr="00C53B9A">
        <w:rPr>
          <w:rStyle w:val="markedcontent"/>
          <w:sz w:val="18"/>
          <w:szCs w:val="18"/>
        </w:rPr>
        <w:t>l'information)</w:t>
      </w:r>
    </w:p>
    <w:p w:rsidR="00C53B9A" w:rsidRPr="00C53B9A" w:rsidRDefault="00C53B9A" w:rsidP="00C53B9A">
      <w:pPr>
        <w:rPr>
          <w:sz w:val="18"/>
          <w:szCs w:val="18"/>
        </w:rPr>
      </w:pPr>
      <w:r w:rsidRPr="00C53B9A">
        <w:rPr>
          <w:sz w:val="18"/>
          <w:szCs w:val="18"/>
        </w:rPr>
        <w:t>Composé de 3 livres :</w:t>
      </w:r>
    </w:p>
    <w:p w:rsidR="00C53B9A" w:rsidRPr="007949CE" w:rsidRDefault="00C53B9A" w:rsidP="00C53B9A">
      <w:pPr>
        <w:pStyle w:val="Paragraphedeliste"/>
        <w:numPr>
          <w:ilvl w:val="0"/>
          <w:numId w:val="10"/>
        </w:numPr>
        <w:rPr>
          <w:rStyle w:val="markedcontent"/>
          <w:sz w:val="18"/>
          <w:szCs w:val="18"/>
        </w:rPr>
      </w:pPr>
      <w:r w:rsidRPr="007949CE">
        <w:rPr>
          <w:rStyle w:val="markedcontent"/>
          <w:b/>
          <w:sz w:val="18"/>
          <w:szCs w:val="18"/>
        </w:rPr>
        <w:t xml:space="preserve">Les pratiques générales </w:t>
      </w:r>
      <w:r w:rsidRPr="007949CE">
        <w:rPr>
          <w:rStyle w:val="markedcontent"/>
          <w:sz w:val="18"/>
          <w:szCs w:val="18"/>
        </w:rPr>
        <w:t>: elles concernent des domaines généraux à l’informatique</w:t>
      </w:r>
      <w:r w:rsidRPr="007949CE">
        <w:rPr>
          <w:sz w:val="18"/>
          <w:szCs w:val="18"/>
        </w:rPr>
        <w:t xml:space="preserve"> </w:t>
      </w:r>
      <w:r w:rsidRPr="007949CE">
        <w:rPr>
          <w:rStyle w:val="markedcontent"/>
          <w:sz w:val="18"/>
          <w:szCs w:val="18"/>
        </w:rPr>
        <w:t>dans le cadre de la gestion de services</w:t>
      </w:r>
    </w:p>
    <w:p w:rsidR="00C53B9A" w:rsidRPr="007949CE" w:rsidRDefault="00C53B9A" w:rsidP="00C53B9A">
      <w:pPr>
        <w:pStyle w:val="Paragraphedeliste"/>
        <w:numPr>
          <w:ilvl w:val="0"/>
          <w:numId w:val="10"/>
        </w:numPr>
        <w:rPr>
          <w:rStyle w:val="markedcontent"/>
          <w:sz w:val="18"/>
          <w:szCs w:val="18"/>
        </w:rPr>
      </w:pPr>
      <w:r w:rsidRPr="007949CE">
        <w:rPr>
          <w:rStyle w:val="markedcontent"/>
          <w:b/>
          <w:sz w:val="18"/>
          <w:szCs w:val="18"/>
        </w:rPr>
        <w:t xml:space="preserve">Les </w:t>
      </w:r>
      <w:r w:rsidRPr="007949CE">
        <w:rPr>
          <w:rStyle w:val="markedcontent"/>
          <w:b/>
          <w:sz w:val="18"/>
          <w:szCs w:val="18"/>
        </w:rPr>
        <w:t>pratiques de gestion de services</w:t>
      </w:r>
      <w:r w:rsidRPr="007949CE">
        <w:rPr>
          <w:rStyle w:val="markedcontent"/>
          <w:sz w:val="18"/>
          <w:szCs w:val="18"/>
        </w:rPr>
        <w:t xml:space="preserve"> : elles sont focalisées sur la gestion de services</w:t>
      </w:r>
    </w:p>
    <w:p w:rsidR="00C53B9A" w:rsidRPr="007949CE" w:rsidRDefault="00C53B9A" w:rsidP="00C53B9A">
      <w:pPr>
        <w:pStyle w:val="Paragraphedeliste"/>
        <w:numPr>
          <w:ilvl w:val="0"/>
          <w:numId w:val="10"/>
        </w:numPr>
        <w:rPr>
          <w:rStyle w:val="markedcontent"/>
          <w:sz w:val="18"/>
          <w:szCs w:val="18"/>
        </w:rPr>
      </w:pPr>
      <w:r w:rsidRPr="007949CE">
        <w:rPr>
          <w:rStyle w:val="markedcontent"/>
          <w:b/>
          <w:sz w:val="18"/>
          <w:szCs w:val="18"/>
        </w:rPr>
        <w:t>Les pratiques de gestion de la technologie</w:t>
      </w:r>
      <w:r w:rsidRPr="007949CE">
        <w:rPr>
          <w:rStyle w:val="markedcontent"/>
          <w:sz w:val="18"/>
          <w:szCs w:val="18"/>
        </w:rPr>
        <w:t xml:space="preserve"> : elles ont été définies pour couvrir le domaine technologique</w:t>
      </w:r>
      <w:bookmarkStart w:id="0" w:name="_GoBack"/>
      <w:bookmarkEnd w:id="0"/>
    </w:p>
    <w:p w:rsidR="0026591F" w:rsidRDefault="0026591F" w:rsidP="0026591F">
      <w:pPr>
        <w:rPr>
          <w:sz w:val="18"/>
          <w:szCs w:val="18"/>
        </w:rPr>
      </w:pPr>
      <w:r w:rsidRPr="0026591F">
        <w:rPr>
          <w:sz w:val="18"/>
          <w:szCs w:val="18"/>
        </w:rPr>
        <w:drawing>
          <wp:inline distT="0" distB="0" distL="0" distR="0" wp14:anchorId="20867C95" wp14:editId="0291E165">
            <wp:extent cx="3962400" cy="522897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5964" cy="524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1F" w:rsidRDefault="0026591F" w:rsidP="0026591F">
      <w:pPr>
        <w:rPr>
          <w:sz w:val="18"/>
          <w:szCs w:val="18"/>
        </w:rPr>
      </w:pPr>
      <w:r w:rsidRPr="0026591F">
        <w:rPr>
          <w:sz w:val="18"/>
          <w:szCs w:val="18"/>
        </w:rPr>
        <w:lastRenderedPageBreak/>
        <w:drawing>
          <wp:inline distT="0" distB="0" distL="0" distR="0" wp14:anchorId="1461F314" wp14:editId="6AE73BB0">
            <wp:extent cx="3825240" cy="3238500"/>
            <wp:effectExtent l="0" t="0" r="38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322" cy="32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91F">
        <w:rPr>
          <w:sz w:val="18"/>
          <w:szCs w:val="18"/>
        </w:rPr>
        <w:drawing>
          <wp:inline distT="0" distB="0" distL="0" distR="0" wp14:anchorId="2F30E97D" wp14:editId="16FB3FCE">
            <wp:extent cx="2651177" cy="113347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0341" cy="115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1F" w:rsidRDefault="00EC5144" w:rsidP="0026591F">
      <w:pPr>
        <w:rPr>
          <w:sz w:val="18"/>
          <w:szCs w:val="18"/>
        </w:rPr>
      </w:pPr>
      <w:r w:rsidRPr="00EC5144">
        <w:rPr>
          <w:sz w:val="18"/>
          <w:szCs w:val="18"/>
        </w:rPr>
        <w:drawing>
          <wp:inline distT="0" distB="0" distL="0" distR="0" wp14:anchorId="407D67C3" wp14:editId="7B2F8462">
            <wp:extent cx="5124450" cy="4625519"/>
            <wp:effectExtent l="0" t="0" r="0" b="381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4999" cy="46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C32" w:rsidRDefault="00C22C32" w:rsidP="00C22C32">
      <w:pPr>
        <w:pStyle w:val="Titre2"/>
      </w:pPr>
      <w:r>
        <w:t>Entretiens par téléphone</w:t>
      </w:r>
    </w:p>
    <w:p w:rsidR="00C22C32" w:rsidRPr="007949CE" w:rsidRDefault="00C22C32" w:rsidP="00C22C32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Parler distinctement</w:t>
      </w:r>
    </w:p>
    <w:p w:rsidR="00C22C32" w:rsidRPr="007949CE" w:rsidRDefault="00C22C32" w:rsidP="00C22C32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Ne pas âtre ennuyeux</w:t>
      </w:r>
    </w:p>
    <w:p w:rsidR="00C22C32" w:rsidRPr="007949CE" w:rsidRDefault="00C22C32" w:rsidP="00C22C32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Sourire au téléphone</w:t>
      </w:r>
    </w:p>
    <w:p w:rsidR="00C22C32" w:rsidRPr="007949CE" w:rsidRDefault="00C22C32" w:rsidP="00C22C32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Écouter attentivement</w:t>
      </w:r>
    </w:p>
    <w:p w:rsidR="00C22C32" w:rsidRPr="007949CE" w:rsidRDefault="00C22C32" w:rsidP="00C22C32">
      <w:pPr>
        <w:pStyle w:val="Paragraphedeliste"/>
        <w:numPr>
          <w:ilvl w:val="0"/>
          <w:numId w:val="2"/>
        </w:numPr>
        <w:rPr>
          <w:sz w:val="18"/>
          <w:szCs w:val="18"/>
        </w:rPr>
      </w:pPr>
      <w:r w:rsidRPr="007949CE">
        <w:rPr>
          <w:sz w:val="18"/>
          <w:szCs w:val="18"/>
        </w:rPr>
        <w:t>Attention à : timbre, hauteur, intensité, rythme, clarté et diction, éviter la monotonie, l’empathie</w:t>
      </w:r>
    </w:p>
    <w:p w:rsidR="00C22C32" w:rsidRDefault="00C22C32" w:rsidP="00C22C32">
      <w:pPr>
        <w:pStyle w:val="Titre2"/>
      </w:pPr>
      <w:r>
        <w:t>Travail en équipe</w:t>
      </w:r>
    </w:p>
    <w:p w:rsidR="00301C25" w:rsidRPr="007949CE" w:rsidRDefault="00301C25" w:rsidP="007949CE">
      <w:pPr>
        <w:pStyle w:val="Paragraphedeliste"/>
        <w:rPr>
          <w:sz w:val="18"/>
          <w:szCs w:val="18"/>
        </w:rPr>
      </w:pPr>
      <w:r w:rsidRPr="007949CE">
        <w:rPr>
          <w:sz w:val="18"/>
          <w:szCs w:val="18"/>
        </w:rPr>
        <w:t>Clés pour réussir : objectifs clairs, environnement positif, appartenance à un groupe</w:t>
      </w:r>
    </w:p>
    <w:p w:rsidR="00301C25" w:rsidRPr="007949CE" w:rsidRDefault="00301C25" w:rsidP="007949CE">
      <w:pPr>
        <w:pStyle w:val="Paragraphedeliste"/>
        <w:rPr>
          <w:sz w:val="18"/>
          <w:szCs w:val="18"/>
        </w:rPr>
      </w:pPr>
      <w:r w:rsidRPr="007949CE">
        <w:rPr>
          <w:sz w:val="18"/>
          <w:szCs w:val="18"/>
        </w:rPr>
        <w:t>Inconvénients : solitaires</w:t>
      </w:r>
    </w:p>
    <w:p w:rsidR="00301C25" w:rsidRDefault="00301C25" w:rsidP="00301C25">
      <w:pPr>
        <w:pStyle w:val="Titre2"/>
      </w:pPr>
      <w:r>
        <w:lastRenderedPageBreak/>
        <w:t>Tickets</w:t>
      </w:r>
    </w:p>
    <w:p w:rsidR="00301C25" w:rsidRDefault="00301C25" w:rsidP="00301C25">
      <w:r w:rsidRPr="00301C25">
        <w:drawing>
          <wp:inline distT="0" distB="0" distL="0" distR="0" wp14:anchorId="3EA910E2" wp14:editId="5D59E04D">
            <wp:extent cx="6810375" cy="4132138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9995" cy="4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C25" w:rsidRDefault="00301C25" w:rsidP="00301C25">
      <w:pPr>
        <w:jc w:val="center"/>
      </w:pPr>
      <w:r w:rsidRPr="00301C25">
        <w:drawing>
          <wp:inline distT="0" distB="0" distL="0" distR="0" wp14:anchorId="3F310561" wp14:editId="321425B5">
            <wp:extent cx="6757691" cy="3800475"/>
            <wp:effectExtent l="0" t="0" r="508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88385" cy="381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BCA" w:rsidRPr="00301C25" w:rsidRDefault="00942BCA" w:rsidP="00301C25">
      <w:pPr>
        <w:jc w:val="center"/>
      </w:pPr>
      <w:r w:rsidRPr="00942BCA">
        <w:lastRenderedPageBreak/>
        <w:drawing>
          <wp:inline distT="0" distB="0" distL="0" distR="0" wp14:anchorId="3B69851A" wp14:editId="329E69CE">
            <wp:extent cx="5458587" cy="6582694"/>
            <wp:effectExtent l="0" t="0" r="8890" b="889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BCA" w:rsidRPr="00301C25" w:rsidSect="00A54A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72CE5"/>
    <w:multiLevelType w:val="hybridMultilevel"/>
    <w:tmpl w:val="F2A4303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C165B"/>
    <w:multiLevelType w:val="hybridMultilevel"/>
    <w:tmpl w:val="ED30E1C2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16EF6"/>
    <w:multiLevelType w:val="hybridMultilevel"/>
    <w:tmpl w:val="3234495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70198"/>
    <w:multiLevelType w:val="hybridMultilevel"/>
    <w:tmpl w:val="C4C2EBA0"/>
    <w:lvl w:ilvl="0" w:tplc="8B1078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C5394"/>
    <w:multiLevelType w:val="hybridMultilevel"/>
    <w:tmpl w:val="40A8F06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ED52DB"/>
    <w:multiLevelType w:val="hybridMultilevel"/>
    <w:tmpl w:val="9F4807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E57F8"/>
    <w:multiLevelType w:val="hybridMultilevel"/>
    <w:tmpl w:val="1B4A6A0E"/>
    <w:lvl w:ilvl="0" w:tplc="8B1078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1D5D93"/>
    <w:multiLevelType w:val="hybridMultilevel"/>
    <w:tmpl w:val="2FC864E6"/>
    <w:lvl w:ilvl="0" w:tplc="EFBCA580">
      <w:start w:val="2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sz w:val="27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F37EE"/>
    <w:multiLevelType w:val="hybridMultilevel"/>
    <w:tmpl w:val="D5A8162A"/>
    <w:lvl w:ilvl="0" w:tplc="8B1078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246F83"/>
    <w:multiLevelType w:val="hybridMultilevel"/>
    <w:tmpl w:val="BC2ED9C8"/>
    <w:lvl w:ilvl="0" w:tplc="EFBCA580">
      <w:start w:val="2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sz w:val="27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9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5BA"/>
    <w:rsid w:val="001467F6"/>
    <w:rsid w:val="001745BA"/>
    <w:rsid w:val="0026591F"/>
    <w:rsid w:val="00301C25"/>
    <w:rsid w:val="00315EC4"/>
    <w:rsid w:val="0038265F"/>
    <w:rsid w:val="003D2452"/>
    <w:rsid w:val="0040545E"/>
    <w:rsid w:val="005A5496"/>
    <w:rsid w:val="00663431"/>
    <w:rsid w:val="00743C8D"/>
    <w:rsid w:val="007949CE"/>
    <w:rsid w:val="007C68FD"/>
    <w:rsid w:val="007D2B29"/>
    <w:rsid w:val="00942BCA"/>
    <w:rsid w:val="009B12B1"/>
    <w:rsid w:val="00A54A66"/>
    <w:rsid w:val="00BB7FB4"/>
    <w:rsid w:val="00C22C32"/>
    <w:rsid w:val="00C53B9A"/>
    <w:rsid w:val="00CA7B17"/>
    <w:rsid w:val="00E76795"/>
    <w:rsid w:val="00EC5144"/>
    <w:rsid w:val="00F14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9B5C76"/>
  <w15:chartTrackingRefBased/>
  <w15:docId w15:val="{9CB54BFA-2F24-4F41-ABFB-E67EC6F9E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4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745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745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45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745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1745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745BA"/>
    <w:pPr>
      <w:ind w:left="720"/>
      <w:contextualSpacing/>
    </w:pPr>
  </w:style>
  <w:style w:type="character" w:customStyle="1" w:styleId="markedcontent">
    <w:name w:val="markedcontent"/>
    <w:basedOn w:val="Policepardfaut"/>
    <w:rsid w:val="007C6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B417B-B914-4F1F-903E-0343F415C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513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CIFOM</Company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Perrinjaquet Timéo</dc:creator>
  <cp:keywords/>
  <dc:description/>
  <cp:lastModifiedBy>Perrinjaquet Timéo</cp:lastModifiedBy>
  <cp:revision>18</cp:revision>
  <dcterms:created xsi:type="dcterms:W3CDTF">2023-06-09T07:04:00Z</dcterms:created>
  <dcterms:modified xsi:type="dcterms:W3CDTF">2023-06-09T07:57:00Z</dcterms:modified>
</cp:coreProperties>
</file>