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0123CBD">
      <w:bookmarkStart w:id="0" w:name="_Toc467738734"/>
      <w:bookmarkStart w:id="1" w:name="_Toc465677962"/>
      <w:r>
        <w:rPr>
          <w:rFonts w:hint="default" w:ascii="Verdana" w:hAnsi="Verdana"/>
          <w:sz w:val="60"/>
          <w:szCs w:val="60"/>
          <w:lang w:val="en-US"/>
        </w:rPr>
        <w:drawing>
          <wp:anchor distT="0" distB="0" distL="114300" distR="114300" simplePos="0" relativeHeight="251659264" behindDoc="0" locked="0" layoutInCell="1" allowOverlap="1">
            <wp:simplePos x="0" y="0"/>
            <wp:positionH relativeFrom="column">
              <wp:posOffset>1375410</wp:posOffset>
            </wp:positionH>
            <wp:positionV relativeFrom="paragraph">
              <wp:posOffset>-283845</wp:posOffset>
            </wp:positionV>
            <wp:extent cx="3170555" cy="2557780"/>
            <wp:effectExtent l="0" t="0" r="0" b="0"/>
            <wp:wrapTopAndBottom/>
            <wp:docPr id="2" name="Picture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1"/>
                    <pic:cNvPicPr>
                      <a:picLocks noChangeAspect="1"/>
                    </pic:cNvPicPr>
                  </pic:nvPicPr>
                  <pic:blipFill>
                    <a:blip r:embed="rId8"/>
                    <a:stretch>
                      <a:fillRect/>
                    </a:stretch>
                  </pic:blipFill>
                  <pic:spPr>
                    <a:xfrm>
                      <a:off x="0" y="0"/>
                      <a:ext cx="3170555" cy="2557780"/>
                    </a:xfrm>
                    <a:prstGeom prst="rect">
                      <a:avLst/>
                    </a:prstGeom>
                  </pic:spPr>
                </pic:pic>
              </a:graphicData>
            </a:graphic>
          </wp:anchor>
        </w:drawing>
      </w:r>
    </w:p>
    <w:p w14:paraId="6F422ACF">
      <w:pPr>
        <w:pStyle w:val="103"/>
        <w:rPr>
          <w:rFonts w:hint="default"/>
        </w:rPr>
      </w:pPr>
      <w:r>
        <w:rPr>
          <w:rFonts w:hint="default"/>
          <w:sz w:val="56"/>
          <w:szCs w:val="56"/>
        </w:rPr>
        <w:t>Smoking Cessation Support Platform</w:t>
      </w:r>
    </w:p>
    <w:p w14:paraId="44B922B1">
      <w:pPr>
        <w:pStyle w:val="103"/>
        <w:rPr>
          <w:b w:val="0"/>
          <w:bCs/>
        </w:rPr>
      </w:pPr>
      <w:r>
        <w:rPr>
          <w:b w:val="0"/>
          <w:bCs/>
        </w:rPr>
        <w:t>Software Requirement Specification</w:t>
      </w:r>
    </w:p>
    <w:p w14:paraId="4EB6059E"/>
    <w:p w14:paraId="7B330C1C">
      <w:pPr>
        <w:pStyle w:val="105"/>
      </w:pPr>
      <w:r>
        <w:t>Project Code: &lt;Code of the project&gt;</w:t>
      </w:r>
    </w:p>
    <w:p w14:paraId="7122F076">
      <w:pPr>
        <w:pStyle w:val="105"/>
      </w:pPr>
      <w:r>
        <w:t>Document Code: &lt;Code of the document &gt;– v&lt;x.x&gt;</w:t>
      </w:r>
    </w:p>
    <w:p w14:paraId="4802F087">
      <w:pPr>
        <w:pStyle w:val="105"/>
      </w:pPr>
    </w:p>
    <w:p w14:paraId="166AF324"/>
    <w:p w14:paraId="5B3AD887"/>
    <w:p w14:paraId="0916C455"/>
    <w:p w14:paraId="28ADBD6C"/>
    <w:p w14:paraId="7C3AB309"/>
    <w:p w14:paraId="40FAB76E"/>
    <w:p w14:paraId="0BC41A55">
      <w:pPr>
        <w:jc w:val="center"/>
        <w:rPr>
          <w:rFonts w:hint="default"/>
          <w:lang w:val="en-US"/>
        </w:rPr>
      </w:pPr>
      <w:r>
        <w:rPr>
          <w:rFonts w:hint="default" w:cs="Tahoma"/>
          <w:b/>
          <w:snapToGrid w:val="0"/>
          <w:lang w:val="en-US"/>
        </w:rPr>
        <w:t>Ho Chi Minh, June 2025</w:t>
      </w:r>
    </w:p>
    <w:p w14:paraId="259EBECF">
      <w:pPr>
        <w:ind w:left="0" w:leftChars="0" w:firstLine="0" w:firstLineChars="0"/>
      </w:pPr>
    </w:p>
    <w:p w14:paraId="0EB92BBF">
      <w:pPr>
        <w:pStyle w:val="29"/>
        <w:keepNext w:val="0"/>
        <w:keepLines w:val="0"/>
        <w:widowControl/>
        <w:suppressLineNumbers w:val="0"/>
        <w:bidi w:val="0"/>
        <w:spacing w:before="360" w:beforeAutospacing="0" w:after="240" w:afterAutospacing="0" w:line="14" w:lineRule="atLeast"/>
        <w:rPr>
          <w:rFonts w:ascii="Verdana" w:hAnsi="Verdana" w:cs="Verdana"/>
          <w:b/>
          <w:bCs/>
          <w:i w:val="0"/>
          <w:iCs w:val="0"/>
          <w:smallCaps/>
          <w:color w:val="033103"/>
          <w:sz w:val="24"/>
          <w:szCs w:val="24"/>
          <w:u w:val="none"/>
          <w:vertAlign w:val="baseline"/>
        </w:rPr>
      </w:pPr>
      <w:r>
        <w:rPr>
          <w:rFonts w:ascii="Verdana" w:hAnsi="Verdana" w:cs="Verdana"/>
          <w:b/>
          <w:bCs/>
          <w:i w:val="0"/>
          <w:iCs w:val="0"/>
          <w:smallCaps/>
          <w:color w:val="033103"/>
          <w:sz w:val="24"/>
          <w:szCs w:val="24"/>
          <w:u w:val="none"/>
          <w:vertAlign w:val="baseline"/>
        </w:rPr>
        <w:t>TEAM MEMBERS</w:t>
      </w:r>
    </w:p>
    <w:p w14:paraId="4787A50A">
      <w:pPr>
        <w:numPr>
          <w:ilvl w:val="0"/>
          <w:numId w:val="8"/>
        </w:numPr>
        <w:pBdr>
          <w:top w:val="none" w:color="auto" w:sz="0" w:space="0"/>
          <w:left w:val="none" w:color="auto" w:sz="0" w:space="0"/>
          <w:bottom w:val="none" w:color="auto" w:sz="0" w:space="0"/>
          <w:right w:val="none" w:color="auto" w:sz="0" w:space="0"/>
          <w:between w:val="none" w:color="auto" w:sz="0" w:space="0"/>
        </w:pBdr>
        <w:ind w:left="0" w:leftChars="0" w:firstLine="0" w:firstLineChars="0"/>
        <w:rPr>
          <w:rFonts w:hint="default" w:ascii="Segoe UI" w:hAnsi="Segoe UI" w:cs="Segoe UI"/>
          <w:sz w:val="24"/>
          <w:szCs w:val="24"/>
          <w:lang w:val="en-US"/>
        </w:rPr>
      </w:pPr>
      <w:r>
        <w:rPr>
          <w:rFonts w:hint="default" w:ascii="Segoe UI" w:hAnsi="Segoe UI" w:cs="Segoe UI"/>
          <w:sz w:val="24"/>
          <w:szCs w:val="24"/>
          <w:lang w:val="en-US"/>
        </w:rPr>
        <w:t>Cao Thành Danh - SE194497</w:t>
      </w:r>
    </w:p>
    <w:p w14:paraId="071C7E6F">
      <w:pPr>
        <w:numPr>
          <w:ilvl w:val="0"/>
          <w:numId w:val="8"/>
        </w:numPr>
        <w:pBdr>
          <w:top w:val="none" w:color="auto" w:sz="0" w:space="0"/>
          <w:left w:val="none" w:color="auto" w:sz="0" w:space="0"/>
          <w:bottom w:val="none" w:color="auto" w:sz="0" w:space="0"/>
          <w:right w:val="none" w:color="auto" w:sz="0" w:space="0"/>
          <w:between w:val="none" w:color="auto" w:sz="0" w:space="0"/>
        </w:pBdr>
        <w:ind w:left="0" w:leftChars="0" w:firstLine="0" w:firstLineChars="0"/>
        <w:rPr>
          <w:rFonts w:hint="default" w:ascii="Segoe UI" w:hAnsi="Segoe UI" w:cs="Segoe UI"/>
          <w:sz w:val="24"/>
          <w:szCs w:val="24"/>
          <w:lang w:val="en-US"/>
        </w:rPr>
      </w:pPr>
      <w:r>
        <w:rPr>
          <w:rFonts w:hint="default" w:ascii="Segoe UI" w:hAnsi="Segoe UI" w:cs="Segoe UI"/>
          <w:sz w:val="24"/>
          <w:szCs w:val="24"/>
          <w:lang w:val="en-US"/>
        </w:rPr>
        <w:t xml:space="preserve">Nguyễn Tấn Đạt - SE194605                                                      </w:t>
      </w:r>
    </w:p>
    <w:p w14:paraId="73D1A6A2">
      <w:pPr>
        <w:numPr>
          <w:ilvl w:val="0"/>
          <w:numId w:val="8"/>
        </w:numPr>
        <w:pBdr>
          <w:top w:val="none" w:color="auto" w:sz="0" w:space="0"/>
          <w:left w:val="none" w:color="auto" w:sz="0" w:space="0"/>
          <w:bottom w:val="none" w:color="auto" w:sz="0" w:space="0"/>
          <w:right w:val="none" w:color="auto" w:sz="0" w:space="0"/>
          <w:between w:val="none" w:color="auto" w:sz="0" w:space="0"/>
        </w:pBdr>
        <w:ind w:left="0" w:leftChars="0" w:firstLine="0" w:firstLineChars="0"/>
        <w:rPr>
          <w:rFonts w:hint="default" w:ascii="Segoe UI" w:hAnsi="Segoe UI" w:cs="Segoe UI"/>
          <w:sz w:val="24"/>
          <w:szCs w:val="24"/>
          <w:lang w:val="en-US"/>
        </w:rPr>
      </w:pPr>
      <w:r>
        <w:rPr>
          <w:rFonts w:hint="default" w:ascii="Segoe UI" w:hAnsi="Segoe UI" w:cs="Segoe UI"/>
          <w:sz w:val="24"/>
          <w:szCs w:val="24"/>
          <w:lang w:val="en-US"/>
        </w:rPr>
        <w:t>Nguyễn Công Thiên Ân - SE194544</w:t>
      </w:r>
    </w:p>
    <w:p w14:paraId="417C58E6">
      <w:pPr>
        <w:pStyle w:val="53"/>
      </w:pPr>
      <w:r>
        <w:t>Record of change</w:t>
      </w:r>
    </w:p>
    <w:p w14:paraId="5BEB4D83"/>
    <w:p w14:paraId="433C2118">
      <w:r>
        <w:t>*A - Added M - Modified D - Deleted</w:t>
      </w:r>
    </w:p>
    <w:tbl>
      <w:tblPr>
        <w:tblStyle w:val="12"/>
        <w:tblW w:w="9990" w:type="dxa"/>
        <w:tblInd w:w="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80" w:type="dxa"/>
          <w:bottom w:w="0" w:type="dxa"/>
          <w:right w:w="80" w:type="dxa"/>
        </w:tblCellMar>
      </w:tblPr>
      <w:tblGrid>
        <w:gridCol w:w="990"/>
        <w:gridCol w:w="2340"/>
        <w:gridCol w:w="990"/>
        <w:gridCol w:w="990"/>
        <w:gridCol w:w="3150"/>
        <w:gridCol w:w="1530"/>
      </w:tblGrid>
      <w:tr w14:paraId="5CC3CB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shd w:val="clear" w:color="auto" w:fill="FFE8E1"/>
          </w:tcPr>
          <w:p w14:paraId="1ACCA9DC">
            <w:pPr>
              <w:pStyle w:val="104"/>
            </w:pPr>
            <w:r>
              <w:t>Effective Date</w:t>
            </w:r>
          </w:p>
        </w:tc>
        <w:tc>
          <w:tcPr>
            <w:tcW w:w="2340" w:type="dxa"/>
            <w:shd w:val="clear" w:color="auto" w:fill="FFE8E1"/>
          </w:tcPr>
          <w:p w14:paraId="77237AE4">
            <w:pPr>
              <w:pStyle w:val="104"/>
            </w:pPr>
            <w:r>
              <w:t>Changed Items</w:t>
            </w:r>
          </w:p>
        </w:tc>
        <w:tc>
          <w:tcPr>
            <w:tcW w:w="990" w:type="dxa"/>
            <w:shd w:val="clear" w:color="auto" w:fill="FFE8E1"/>
          </w:tcPr>
          <w:p w14:paraId="6E470631">
            <w:pPr>
              <w:pStyle w:val="104"/>
            </w:pPr>
          </w:p>
        </w:tc>
        <w:tc>
          <w:tcPr>
            <w:tcW w:w="990" w:type="dxa"/>
            <w:shd w:val="clear" w:color="auto" w:fill="FFE8E1"/>
          </w:tcPr>
          <w:p w14:paraId="68155EDF">
            <w:pPr>
              <w:pStyle w:val="104"/>
            </w:pPr>
            <w:r>
              <w:t>A*</w:t>
            </w:r>
            <w:r>
              <w:br w:type="textWrapping"/>
            </w:r>
            <w:r>
              <w:t>M, D</w:t>
            </w:r>
          </w:p>
        </w:tc>
        <w:tc>
          <w:tcPr>
            <w:tcW w:w="3150" w:type="dxa"/>
            <w:shd w:val="clear" w:color="auto" w:fill="FFE8E1"/>
          </w:tcPr>
          <w:p w14:paraId="6311093F">
            <w:pPr>
              <w:pStyle w:val="104"/>
            </w:pPr>
            <w:r>
              <w:t>Change Description</w:t>
            </w:r>
          </w:p>
        </w:tc>
        <w:tc>
          <w:tcPr>
            <w:tcW w:w="1530" w:type="dxa"/>
            <w:shd w:val="clear" w:color="auto" w:fill="FFE8E1"/>
          </w:tcPr>
          <w:p w14:paraId="0A24DB92">
            <w:pPr>
              <w:pStyle w:val="104"/>
            </w:pPr>
            <w:r>
              <w:t>New Version</w:t>
            </w:r>
          </w:p>
        </w:tc>
      </w:tr>
      <w:tr w14:paraId="48F6A4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629C1A56">
            <w:pPr>
              <w:pStyle w:val="54"/>
            </w:pPr>
            <w:r>
              <w:t>02/12/2016</w:t>
            </w:r>
          </w:p>
        </w:tc>
        <w:tc>
          <w:tcPr>
            <w:tcW w:w="2340" w:type="dxa"/>
          </w:tcPr>
          <w:p w14:paraId="45B22D16">
            <w:pPr>
              <w:pStyle w:val="54"/>
            </w:pPr>
            <w:r>
              <w:t xml:space="preserve">Initial </w:t>
            </w:r>
          </w:p>
        </w:tc>
        <w:tc>
          <w:tcPr>
            <w:tcW w:w="990" w:type="dxa"/>
          </w:tcPr>
          <w:p w14:paraId="61AFBE46">
            <w:pPr>
              <w:pStyle w:val="54"/>
            </w:pPr>
          </w:p>
        </w:tc>
        <w:tc>
          <w:tcPr>
            <w:tcW w:w="990" w:type="dxa"/>
          </w:tcPr>
          <w:p w14:paraId="1C181A11">
            <w:pPr>
              <w:pStyle w:val="54"/>
            </w:pPr>
            <w:r>
              <w:t>a</w:t>
            </w:r>
          </w:p>
        </w:tc>
        <w:tc>
          <w:tcPr>
            <w:tcW w:w="3150" w:type="dxa"/>
          </w:tcPr>
          <w:p w14:paraId="6F7E6340">
            <w:pPr>
              <w:pStyle w:val="54"/>
            </w:pPr>
            <w:r>
              <w:t>Add project over view</w:t>
            </w:r>
          </w:p>
        </w:tc>
        <w:tc>
          <w:tcPr>
            <w:tcW w:w="1530" w:type="dxa"/>
          </w:tcPr>
          <w:p w14:paraId="6DD238E1">
            <w:pPr>
              <w:pStyle w:val="54"/>
            </w:pPr>
          </w:p>
        </w:tc>
      </w:tr>
      <w:tr w14:paraId="48BF75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0814824F">
            <w:pPr>
              <w:pStyle w:val="54"/>
            </w:pPr>
          </w:p>
        </w:tc>
        <w:tc>
          <w:tcPr>
            <w:tcW w:w="2340" w:type="dxa"/>
          </w:tcPr>
          <w:p w14:paraId="1E7CBFCE">
            <w:pPr>
              <w:pStyle w:val="54"/>
            </w:pPr>
          </w:p>
        </w:tc>
        <w:tc>
          <w:tcPr>
            <w:tcW w:w="990" w:type="dxa"/>
          </w:tcPr>
          <w:p w14:paraId="7C22CEC7">
            <w:pPr>
              <w:pStyle w:val="54"/>
            </w:pPr>
          </w:p>
        </w:tc>
        <w:tc>
          <w:tcPr>
            <w:tcW w:w="990" w:type="dxa"/>
          </w:tcPr>
          <w:p w14:paraId="5F774AF3">
            <w:pPr>
              <w:pStyle w:val="54"/>
            </w:pPr>
          </w:p>
        </w:tc>
        <w:tc>
          <w:tcPr>
            <w:tcW w:w="3150" w:type="dxa"/>
          </w:tcPr>
          <w:p w14:paraId="1AC9CBD3">
            <w:pPr>
              <w:pStyle w:val="54"/>
            </w:pPr>
          </w:p>
        </w:tc>
        <w:tc>
          <w:tcPr>
            <w:tcW w:w="1530" w:type="dxa"/>
          </w:tcPr>
          <w:p w14:paraId="60DACB6C">
            <w:pPr>
              <w:pStyle w:val="54"/>
            </w:pPr>
          </w:p>
        </w:tc>
      </w:tr>
      <w:tr w14:paraId="4DAB2B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6537F584">
            <w:pPr>
              <w:pStyle w:val="54"/>
            </w:pPr>
          </w:p>
        </w:tc>
        <w:tc>
          <w:tcPr>
            <w:tcW w:w="2340" w:type="dxa"/>
          </w:tcPr>
          <w:p w14:paraId="2D22AF25">
            <w:pPr>
              <w:pStyle w:val="54"/>
            </w:pPr>
          </w:p>
        </w:tc>
        <w:tc>
          <w:tcPr>
            <w:tcW w:w="990" w:type="dxa"/>
          </w:tcPr>
          <w:p w14:paraId="181831F8">
            <w:pPr>
              <w:pStyle w:val="54"/>
            </w:pPr>
          </w:p>
        </w:tc>
        <w:tc>
          <w:tcPr>
            <w:tcW w:w="990" w:type="dxa"/>
          </w:tcPr>
          <w:p w14:paraId="5ED72876">
            <w:pPr>
              <w:pStyle w:val="54"/>
            </w:pPr>
          </w:p>
        </w:tc>
        <w:tc>
          <w:tcPr>
            <w:tcW w:w="3150" w:type="dxa"/>
          </w:tcPr>
          <w:p w14:paraId="6954D80D">
            <w:pPr>
              <w:pStyle w:val="54"/>
            </w:pPr>
          </w:p>
        </w:tc>
        <w:tc>
          <w:tcPr>
            <w:tcW w:w="1530" w:type="dxa"/>
          </w:tcPr>
          <w:p w14:paraId="6FB81ECC">
            <w:pPr>
              <w:pStyle w:val="54"/>
            </w:pPr>
          </w:p>
        </w:tc>
      </w:tr>
      <w:tr w14:paraId="158F1A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3EF26D33">
            <w:pPr>
              <w:pStyle w:val="54"/>
            </w:pPr>
          </w:p>
        </w:tc>
        <w:tc>
          <w:tcPr>
            <w:tcW w:w="2340" w:type="dxa"/>
          </w:tcPr>
          <w:p w14:paraId="088F4217">
            <w:pPr>
              <w:pStyle w:val="54"/>
            </w:pPr>
          </w:p>
        </w:tc>
        <w:tc>
          <w:tcPr>
            <w:tcW w:w="990" w:type="dxa"/>
          </w:tcPr>
          <w:p w14:paraId="122247C7">
            <w:pPr>
              <w:pStyle w:val="54"/>
            </w:pPr>
          </w:p>
        </w:tc>
        <w:tc>
          <w:tcPr>
            <w:tcW w:w="990" w:type="dxa"/>
          </w:tcPr>
          <w:p w14:paraId="249AD283">
            <w:pPr>
              <w:pStyle w:val="54"/>
            </w:pPr>
          </w:p>
        </w:tc>
        <w:tc>
          <w:tcPr>
            <w:tcW w:w="3150" w:type="dxa"/>
          </w:tcPr>
          <w:p w14:paraId="25A29999">
            <w:pPr>
              <w:pStyle w:val="54"/>
            </w:pPr>
          </w:p>
        </w:tc>
        <w:tc>
          <w:tcPr>
            <w:tcW w:w="1530" w:type="dxa"/>
          </w:tcPr>
          <w:p w14:paraId="4F8A7D01">
            <w:pPr>
              <w:pStyle w:val="54"/>
            </w:pPr>
          </w:p>
        </w:tc>
      </w:tr>
      <w:tr w14:paraId="0C3A53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03653CA8">
            <w:pPr>
              <w:pStyle w:val="54"/>
            </w:pPr>
          </w:p>
        </w:tc>
        <w:tc>
          <w:tcPr>
            <w:tcW w:w="2340" w:type="dxa"/>
          </w:tcPr>
          <w:p w14:paraId="58A6CB87">
            <w:pPr>
              <w:pStyle w:val="54"/>
            </w:pPr>
          </w:p>
        </w:tc>
        <w:tc>
          <w:tcPr>
            <w:tcW w:w="990" w:type="dxa"/>
          </w:tcPr>
          <w:p w14:paraId="57D3A98E">
            <w:pPr>
              <w:pStyle w:val="54"/>
            </w:pPr>
          </w:p>
        </w:tc>
        <w:tc>
          <w:tcPr>
            <w:tcW w:w="990" w:type="dxa"/>
          </w:tcPr>
          <w:p w14:paraId="23375E76">
            <w:pPr>
              <w:pStyle w:val="54"/>
            </w:pPr>
          </w:p>
        </w:tc>
        <w:tc>
          <w:tcPr>
            <w:tcW w:w="3150" w:type="dxa"/>
          </w:tcPr>
          <w:p w14:paraId="6FAB4790">
            <w:pPr>
              <w:pStyle w:val="54"/>
            </w:pPr>
          </w:p>
        </w:tc>
        <w:tc>
          <w:tcPr>
            <w:tcW w:w="1530" w:type="dxa"/>
          </w:tcPr>
          <w:p w14:paraId="2F861A79">
            <w:pPr>
              <w:pStyle w:val="54"/>
            </w:pPr>
          </w:p>
        </w:tc>
      </w:tr>
      <w:tr w14:paraId="24C530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6C51E9C9">
            <w:pPr>
              <w:pStyle w:val="54"/>
            </w:pPr>
          </w:p>
        </w:tc>
        <w:tc>
          <w:tcPr>
            <w:tcW w:w="2340" w:type="dxa"/>
          </w:tcPr>
          <w:p w14:paraId="5D837BA7">
            <w:pPr>
              <w:pStyle w:val="54"/>
            </w:pPr>
          </w:p>
        </w:tc>
        <w:tc>
          <w:tcPr>
            <w:tcW w:w="990" w:type="dxa"/>
          </w:tcPr>
          <w:p w14:paraId="09D54058">
            <w:pPr>
              <w:pStyle w:val="54"/>
            </w:pPr>
          </w:p>
        </w:tc>
        <w:tc>
          <w:tcPr>
            <w:tcW w:w="990" w:type="dxa"/>
          </w:tcPr>
          <w:p w14:paraId="5E46B768">
            <w:pPr>
              <w:pStyle w:val="54"/>
            </w:pPr>
          </w:p>
        </w:tc>
        <w:tc>
          <w:tcPr>
            <w:tcW w:w="3150" w:type="dxa"/>
          </w:tcPr>
          <w:p w14:paraId="38536951">
            <w:pPr>
              <w:pStyle w:val="54"/>
            </w:pPr>
          </w:p>
        </w:tc>
        <w:tc>
          <w:tcPr>
            <w:tcW w:w="1530" w:type="dxa"/>
          </w:tcPr>
          <w:p w14:paraId="6B86F73C">
            <w:pPr>
              <w:pStyle w:val="54"/>
            </w:pPr>
          </w:p>
        </w:tc>
      </w:tr>
      <w:tr w14:paraId="103B94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23968EB8">
            <w:pPr>
              <w:pStyle w:val="54"/>
            </w:pPr>
          </w:p>
        </w:tc>
        <w:tc>
          <w:tcPr>
            <w:tcW w:w="2340" w:type="dxa"/>
          </w:tcPr>
          <w:p w14:paraId="22AEA7FD">
            <w:pPr>
              <w:pStyle w:val="54"/>
            </w:pPr>
          </w:p>
        </w:tc>
        <w:tc>
          <w:tcPr>
            <w:tcW w:w="990" w:type="dxa"/>
          </w:tcPr>
          <w:p w14:paraId="7B6F4423">
            <w:pPr>
              <w:pStyle w:val="54"/>
            </w:pPr>
          </w:p>
        </w:tc>
        <w:tc>
          <w:tcPr>
            <w:tcW w:w="990" w:type="dxa"/>
          </w:tcPr>
          <w:p w14:paraId="2DE8A84C">
            <w:pPr>
              <w:pStyle w:val="54"/>
            </w:pPr>
          </w:p>
        </w:tc>
        <w:tc>
          <w:tcPr>
            <w:tcW w:w="3150" w:type="dxa"/>
          </w:tcPr>
          <w:p w14:paraId="634820D2">
            <w:pPr>
              <w:pStyle w:val="54"/>
            </w:pPr>
          </w:p>
        </w:tc>
        <w:tc>
          <w:tcPr>
            <w:tcW w:w="1530" w:type="dxa"/>
          </w:tcPr>
          <w:p w14:paraId="6121EA20">
            <w:pPr>
              <w:pStyle w:val="54"/>
            </w:pPr>
          </w:p>
        </w:tc>
      </w:tr>
      <w:tr w14:paraId="105ED1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3C19BDA1">
            <w:pPr>
              <w:pStyle w:val="54"/>
            </w:pPr>
          </w:p>
        </w:tc>
        <w:tc>
          <w:tcPr>
            <w:tcW w:w="2340" w:type="dxa"/>
          </w:tcPr>
          <w:p w14:paraId="68BFB2DE">
            <w:pPr>
              <w:pStyle w:val="54"/>
            </w:pPr>
          </w:p>
        </w:tc>
        <w:tc>
          <w:tcPr>
            <w:tcW w:w="990" w:type="dxa"/>
          </w:tcPr>
          <w:p w14:paraId="6F860FDE">
            <w:pPr>
              <w:pStyle w:val="54"/>
            </w:pPr>
          </w:p>
        </w:tc>
        <w:tc>
          <w:tcPr>
            <w:tcW w:w="990" w:type="dxa"/>
          </w:tcPr>
          <w:p w14:paraId="2795C28C">
            <w:pPr>
              <w:pStyle w:val="54"/>
            </w:pPr>
          </w:p>
        </w:tc>
        <w:tc>
          <w:tcPr>
            <w:tcW w:w="3150" w:type="dxa"/>
          </w:tcPr>
          <w:p w14:paraId="38988F42">
            <w:pPr>
              <w:pStyle w:val="54"/>
            </w:pPr>
          </w:p>
        </w:tc>
        <w:tc>
          <w:tcPr>
            <w:tcW w:w="1530" w:type="dxa"/>
          </w:tcPr>
          <w:p w14:paraId="76E6ACE7">
            <w:pPr>
              <w:pStyle w:val="54"/>
            </w:pPr>
          </w:p>
        </w:tc>
      </w:tr>
      <w:tr w14:paraId="76802E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402D0EE4">
            <w:pPr>
              <w:pStyle w:val="54"/>
            </w:pPr>
          </w:p>
        </w:tc>
        <w:tc>
          <w:tcPr>
            <w:tcW w:w="2340" w:type="dxa"/>
          </w:tcPr>
          <w:p w14:paraId="2763EBE7">
            <w:pPr>
              <w:pStyle w:val="54"/>
            </w:pPr>
          </w:p>
        </w:tc>
        <w:tc>
          <w:tcPr>
            <w:tcW w:w="990" w:type="dxa"/>
          </w:tcPr>
          <w:p w14:paraId="2A87B992">
            <w:pPr>
              <w:pStyle w:val="54"/>
            </w:pPr>
          </w:p>
        </w:tc>
        <w:tc>
          <w:tcPr>
            <w:tcW w:w="990" w:type="dxa"/>
          </w:tcPr>
          <w:p w14:paraId="52490665">
            <w:pPr>
              <w:pStyle w:val="54"/>
            </w:pPr>
          </w:p>
        </w:tc>
        <w:tc>
          <w:tcPr>
            <w:tcW w:w="3150" w:type="dxa"/>
          </w:tcPr>
          <w:p w14:paraId="57691D69">
            <w:pPr>
              <w:pStyle w:val="54"/>
            </w:pPr>
          </w:p>
        </w:tc>
        <w:tc>
          <w:tcPr>
            <w:tcW w:w="1530" w:type="dxa"/>
          </w:tcPr>
          <w:p w14:paraId="5C5E05B6">
            <w:pPr>
              <w:pStyle w:val="54"/>
            </w:pPr>
          </w:p>
        </w:tc>
      </w:tr>
      <w:tr w14:paraId="29BED7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59F55E85">
            <w:pPr>
              <w:pStyle w:val="54"/>
            </w:pPr>
          </w:p>
        </w:tc>
        <w:tc>
          <w:tcPr>
            <w:tcW w:w="2340" w:type="dxa"/>
          </w:tcPr>
          <w:p w14:paraId="353FBE6E">
            <w:pPr>
              <w:pStyle w:val="54"/>
            </w:pPr>
          </w:p>
        </w:tc>
        <w:tc>
          <w:tcPr>
            <w:tcW w:w="990" w:type="dxa"/>
          </w:tcPr>
          <w:p w14:paraId="40E3C473">
            <w:pPr>
              <w:pStyle w:val="54"/>
            </w:pPr>
          </w:p>
        </w:tc>
        <w:tc>
          <w:tcPr>
            <w:tcW w:w="990" w:type="dxa"/>
          </w:tcPr>
          <w:p w14:paraId="370134F7">
            <w:pPr>
              <w:pStyle w:val="54"/>
            </w:pPr>
          </w:p>
        </w:tc>
        <w:tc>
          <w:tcPr>
            <w:tcW w:w="3150" w:type="dxa"/>
          </w:tcPr>
          <w:p w14:paraId="096001D4">
            <w:pPr>
              <w:pStyle w:val="54"/>
            </w:pPr>
          </w:p>
        </w:tc>
        <w:tc>
          <w:tcPr>
            <w:tcW w:w="1530" w:type="dxa"/>
          </w:tcPr>
          <w:p w14:paraId="7D508E2A">
            <w:pPr>
              <w:pStyle w:val="54"/>
            </w:pPr>
          </w:p>
        </w:tc>
      </w:tr>
      <w:tr w14:paraId="7868F2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79714257">
            <w:pPr>
              <w:pStyle w:val="54"/>
            </w:pPr>
          </w:p>
        </w:tc>
        <w:tc>
          <w:tcPr>
            <w:tcW w:w="2340" w:type="dxa"/>
          </w:tcPr>
          <w:p w14:paraId="2C6ACD0D">
            <w:pPr>
              <w:pStyle w:val="54"/>
            </w:pPr>
          </w:p>
        </w:tc>
        <w:tc>
          <w:tcPr>
            <w:tcW w:w="990" w:type="dxa"/>
          </w:tcPr>
          <w:p w14:paraId="1DCF0FBE">
            <w:pPr>
              <w:pStyle w:val="54"/>
            </w:pPr>
          </w:p>
        </w:tc>
        <w:tc>
          <w:tcPr>
            <w:tcW w:w="990" w:type="dxa"/>
          </w:tcPr>
          <w:p w14:paraId="691129C7">
            <w:pPr>
              <w:pStyle w:val="54"/>
            </w:pPr>
          </w:p>
        </w:tc>
        <w:tc>
          <w:tcPr>
            <w:tcW w:w="3150" w:type="dxa"/>
          </w:tcPr>
          <w:p w14:paraId="7DD4580B">
            <w:pPr>
              <w:pStyle w:val="54"/>
            </w:pPr>
          </w:p>
        </w:tc>
        <w:tc>
          <w:tcPr>
            <w:tcW w:w="1530" w:type="dxa"/>
          </w:tcPr>
          <w:p w14:paraId="20835E75">
            <w:pPr>
              <w:pStyle w:val="54"/>
            </w:pPr>
          </w:p>
        </w:tc>
      </w:tr>
      <w:tr w14:paraId="3F3487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4D6E5634">
            <w:pPr>
              <w:pStyle w:val="54"/>
            </w:pPr>
          </w:p>
        </w:tc>
        <w:tc>
          <w:tcPr>
            <w:tcW w:w="2340" w:type="dxa"/>
          </w:tcPr>
          <w:p w14:paraId="451F31B6">
            <w:pPr>
              <w:pStyle w:val="54"/>
            </w:pPr>
          </w:p>
        </w:tc>
        <w:tc>
          <w:tcPr>
            <w:tcW w:w="990" w:type="dxa"/>
          </w:tcPr>
          <w:p w14:paraId="6DE0D5B1">
            <w:pPr>
              <w:pStyle w:val="54"/>
            </w:pPr>
          </w:p>
        </w:tc>
        <w:tc>
          <w:tcPr>
            <w:tcW w:w="990" w:type="dxa"/>
          </w:tcPr>
          <w:p w14:paraId="36A3208F">
            <w:pPr>
              <w:pStyle w:val="54"/>
            </w:pPr>
          </w:p>
        </w:tc>
        <w:tc>
          <w:tcPr>
            <w:tcW w:w="3150" w:type="dxa"/>
          </w:tcPr>
          <w:p w14:paraId="7BD08554">
            <w:pPr>
              <w:pStyle w:val="54"/>
            </w:pPr>
          </w:p>
        </w:tc>
        <w:tc>
          <w:tcPr>
            <w:tcW w:w="1530" w:type="dxa"/>
          </w:tcPr>
          <w:p w14:paraId="44B52D7C">
            <w:pPr>
              <w:pStyle w:val="54"/>
            </w:pPr>
          </w:p>
        </w:tc>
      </w:tr>
      <w:tr w14:paraId="66C2A7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1AE291DC">
            <w:pPr>
              <w:pStyle w:val="54"/>
            </w:pPr>
          </w:p>
        </w:tc>
        <w:tc>
          <w:tcPr>
            <w:tcW w:w="2340" w:type="dxa"/>
          </w:tcPr>
          <w:p w14:paraId="58847CF7">
            <w:pPr>
              <w:pStyle w:val="54"/>
            </w:pPr>
          </w:p>
        </w:tc>
        <w:tc>
          <w:tcPr>
            <w:tcW w:w="990" w:type="dxa"/>
          </w:tcPr>
          <w:p w14:paraId="0AD1E888">
            <w:pPr>
              <w:pStyle w:val="54"/>
            </w:pPr>
          </w:p>
        </w:tc>
        <w:tc>
          <w:tcPr>
            <w:tcW w:w="990" w:type="dxa"/>
          </w:tcPr>
          <w:p w14:paraId="7B8B3963">
            <w:pPr>
              <w:pStyle w:val="54"/>
            </w:pPr>
          </w:p>
        </w:tc>
        <w:tc>
          <w:tcPr>
            <w:tcW w:w="3150" w:type="dxa"/>
          </w:tcPr>
          <w:p w14:paraId="654BBC9B">
            <w:pPr>
              <w:pStyle w:val="54"/>
            </w:pPr>
          </w:p>
        </w:tc>
        <w:tc>
          <w:tcPr>
            <w:tcW w:w="1530" w:type="dxa"/>
          </w:tcPr>
          <w:p w14:paraId="6B6E9B5A">
            <w:pPr>
              <w:pStyle w:val="54"/>
            </w:pPr>
          </w:p>
        </w:tc>
      </w:tr>
      <w:tr w14:paraId="13654D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2B6F162D">
            <w:pPr>
              <w:pStyle w:val="54"/>
            </w:pPr>
          </w:p>
        </w:tc>
        <w:tc>
          <w:tcPr>
            <w:tcW w:w="2340" w:type="dxa"/>
          </w:tcPr>
          <w:p w14:paraId="1824D03D">
            <w:pPr>
              <w:pStyle w:val="54"/>
            </w:pPr>
          </w:p>
        </w:tc>
        <w:tc>
          <w:tcPr>
            <w:tcW w:w="990" w:type="dxa"/>
          </w:tcPr>
          <w:p w14:paraId="5152E259">
            <w:pPr>
              <w:pStyle w:val="54"/>
            </w:pPr>
          </w:p>
        </w:tc>
        <w:tc>
          <w:tcPr>
            <w:tcW w:w="990" w:type="dxa"/>
          </w:tcPr>
          <w:p w14:paraId="579A602B">
            <w:pPr>
              <w:pStyle w:val="54"/>
            </w:pPr>
          </w:p>
        </w:tc>
        <w:tc>
          <w:tcPr>
            <w:tcW w:w="3150" w:type="dxa"/>
          </w:tcPr>
          <w:p w14:paraId="38B23FF2">
            <w:pPr>
              <w:pStyle w:val="54"/>
            </w:pPr>
          </w:p>
        </w:tc>
        <w:tc>
          <w:tcPr>
            <w:tcW w:w="1530" w:type="dxa"/>
          </w:tcPr>
          <w:p w14:paraId="412BA35D">
            <w:pPr>
              <w:pStyle w:val="54"/>
            </w:pPr>
          </w:p>
        </w:tc>
      </w:tr>
      <w:tr w14:paraId="5BBE27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0C2B72EC">
            <w:pPr>
              <w:pStyle w:val="54"/>
            </w:pPr>
          </w:p>
        </w:tc>
        <w:tc>
          <w:tcPr>
            <w:tcW w:w="2340" w:type="dxa"/>
          </w:tcPr>
          <w:p w14:paraId="59797BDF">
            <w:pPr>
              <w:pStyle w:val="54"/>
            </w:pPr>
          </w:p>
        </w:tc>
        <w:tc>
          <w:tcPr>
            <w:tcW w:w="990" w:type="dxa"/>
          </w:tcPr>
          <w:p w14:paraId="52F49793">
            <w:pPr>
              <w:pStyle w:val="54"/>
            </w:pPr>
          </w:p>
        </w:tc>
        <w:tc>
          <w:tcPr>
            <w:tcW w:w="990" w:type="dxa"/>
          </w:tcPr>
          <w:p w14:paraId="34E6FAA9">
            <w:pPr>
              <w:pStyle w:val="54"/>
            </w:pPr>
          </w:p>
        </w:tc>
        <w:tc>
          <w:tcPr>
            <w:tcW w:w="3150" w:type="dxa"/>
          </w:tcPr>
          <w:p w14:paraId="190B388E">
            <w:pPr>
              <w:pStyle w:val="54"/>
            </w:pPr>
          </w:p>
        </w:tc>
        <w:tc>
          <w:tcPr>
            <w:tcW w:w="1530" w:type="dxa"/>
          </w:tcPr>
          <w:p w14:paraId="5E6AF64C">
            <w:pPr>
              <w:pStyle w:val="54"/>
            </w:pPr>
          </w:p>
        </w:tc>
      </w:tr>
      <w:tr w14:paraId="55BE86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66E13FF4">
            <w:pPr>
              <w:pStyle w:val="54"/>
            </w:pPr>
          </w:p>
        </w:tc>
        <w:tc>
          <w:tcPr>
            <w:tcW w:w="2340" w:type="dxa"/>
          </w:tcPr>
          <w:p w14:paraId="5C7175EB">
            <w:pPr>
              <w:pStyle w:val="54"/>
            </w:pPr>
          </w:p>
        </w:tc>
        <w:tc>
          <w:tcPr>
            <w:tcW w:w="990" w:type="dxa"/>
          </w:tcPr>
          <w:p w14:paraId="2EFB8217">
            <w:pPr>
              <w:pStyle w:val="54"/>
            </w:pPr>
          </w:p>
        </w:tc>
        <w:tc>
          <w:tcPr>
            <w:tcW w:w="990" w:type="dxa"/>
          </w:tcPr>
          <w:p w14:paraId="4FE7F80A">
            <w:pPr>
              <w:pStyle w:val="54"/>
            </w:pPr>
          </w:p>
        </w:tc>
        <w:tc>
          <w:tcPr>
            <w:tcW w:w="3150" w:type="dxa"/>
          </w:tcPr>
          <w:p w14:paraId="15BD0AAC">
            <w:pPr>
              <w:pStyle w:val="54"/>
            </w:pPr>
          </w:p>
        </w:tc>
        <w:tc>
          <w:tcPr>
            <w:tcW w:w="1530" w:type="dxa"/>
          </w:tcPr>
          <w:p w14:paraId="1AC5C226">
            <w:pPr>
              <w:pStyle w:val="54"/>
            </w:pPr>
          </w:p>
        </w:tc>
      </w:tr>
      <w:tr w14:paraId="3E24F9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7AE26930">
            <w:pPr>
              <w:pStyle w:val="54"/>
            </w:pPr>
          </w:p>
        </w:tc>
        <w:tc>
          <w:tcPr>
            <w:tcW w:w="2340" w:type="dxa"/>
          </w:tcPr>
          <w:p w14:paraId="6A14E9E9">
            <w:pPr>
              <w:pStyle w:val="54"/>
            </w:pPr>
          </w:p>
        </w:tc>
        <w:tc>
          <w:tcPr>
            <w:tcW w:w="990" w:type="dxa"/>
          </w:tcPr>
          <w:p w14:paraId="6168AFAC">
            <w:pPr>
              <w:pStyle w:val="54"/>
            </w:pPr>
          </w:p>
        </w:tc>
        <w:tc>
          <w:tcPr>
            <w:tcW w:w="990" w:type="dxa"/>
          </w:tcPr>
          <w:p w14:paraId="7E429EB3">
            <w:pPr>
              <w:pStyle w:val="54"/>
            </w:pPr>
          </w:p>
        </w:tc>
        <w:tc>
          <w:tcPr>
            <w:tcW w:w="3150" w:type="dxa"/>
          </w:tcPr>
          <w:p w14:paraId="70444053">
            <w:pPr>
              <w:pStyle w:val="54"/>
            </w:pPr>
          </w:p>
        </w:tc>
        <w:tc>
          <w:tcPr>
            <w:tcW w:w="1530" w:type="dxa"/>
          </w:tcPr>
          <w:p w14:paraId="122319A3">
            <w:pPr>
              <w:pStyle w:val="54"/>
            </w:pPr>
          </w:p>
        </w:tc>
      </w:tr>
      <w:tr w14:paraId="23996D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3385E4FB">
            <w:pPr>
              <w:pStyle w:val="54"/>
            </w:pPr>
          </w:p>
        </w:tc>
        <w:tc>
          <w:tcPr>
            <w:tcW w:w="2340" w:type="dxa"/>
          </w:tcPr>
          <w:p w14:paraId="10528643">
            <w:pPr>
              <w:pStyle w:val="54"/>
            </w:pPr>
          </w:p>
        </w:tc>
        <w:tc>
          <w:tcPr>
            <w:tcW w:w="990" w:type="dxa"/>
          </w:tcPr>
          <w:p w14:paraId="4C2193C4">
            <w:pPr>
              <w:pStyle w:val="54"/>
            </w:pPr>
          </w:p>
        </w:tc>
        <w:tc>
          <w:tcPr>
            <w:tcW w:w="990" w:type="dxa"/>
          </w:tcPr>
          <w:p w14:paraId="2D2DE3E9">
            <w:pPr>
              <w:pStyle w:val="54"/>
            </w:pPr>
          </w:p>
        </w:tc>
        <w:tc>
          <w:tcPr>
            <w:tcW w:w="3150" w:type="dxa"/>
          </w:tcPr>
          <w:p w14:paraId="42C87F48">
            <w:pPr>
              <w:pStyle w:val="54"/>
            </w:pPr>
          </w:p>
        </w:tc>
        <w:tc>
          <w:tcPr>
            <w:tcW w:w="1530" w:type="dxa"/>
          </w:tcPr>
          <w:p w14:paraId="62294A5B">
            <w:pPr>
              <w:pStyle w:val="54"/>
            </w:pPr>
          </w:p>
        </w:tc>
      </w:tr>
      <w:tr w14:paraId="0A53F8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90" w:type="dxa"/>
          </w:tcPr>
          <w:p w14:paraId="0293E0CB">
            <w:pPr>
              <w:pStyle w:val="54"/>
            </w:pPr>
          </w:p>
        </w:tc>
        <w:tc>
          <w:tcPr>
            <w:tcW w:w="2340" w:type="dxa"/>
          </w:tcPr>
          <w:p w14:paraId="5F3331AE">
            <w:pPr>
              <w:pStyle w:val="54"/>
            </w:pPr>
          </w:p>
        </w:tc>
        <w:tc>
          <w:tcPr>
            <w:tcW w:w="990" w:type="dxa"/>
          </w:tcPr>
          <w:p w14:paraId="602B94D0">
            <w:pPr>
              <w:pStyle w:val="54"/>
            </w:pPr>
          </w:p>
        </w:tc>
        <w:tc>
          <w:tcPr>
            <w:tcW w:w="990" w:type="dxa"/>
          </w:tcPr>
          <w:p w14:paraId="0F44F0F9">
            <w:pPr>
              <w:pStyle w:val="54"/>
            </w:pPr>
          </w:p>
        </w:tc>
        <w:tc>
          <w:tcPr>
            <w:tcW w:w="3150" w:type="dxa"/>
          </w:tcPr>
          <w:p w14:paraId="0CF05D0E">
            <w:pPr>
              <w:pStyle w:val="54"/>
            </w:pPr>
          </w:p>
        </w:tc>
        <w:tc>
          <w:tcPr>
            <w:tcW w:w="1530" w:type="dxa"/>
          </w:tcPr>
          <w:p w14:paraId="7221D312">
            <w:pPr>
              <w:pStyle w:val="54"/>
            </w:pPr>
          </w:p>
        </w:tc>
      </w:tr>
      <w:tr w14:paraId="76B937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6166DCFA">
            <w:pPr>
              <w:pStyle w:val="54"/>
            </w:pPr>
          </w:p>
        </w:tc>
        <w:tc>
          <w:tcPr>
            <w:tcW w:w="2340" w:type="dxa"/>
          </w:tcPr>
          <w:p w14:paraId="665AD060">
            <w:pPr>
              <w:pStyle w:val="54"/>
            </w:pPr>
          </w:p>
        </w:tc>
        <w:tc>
          <w:tcPr>
            <w:tcW w:w="990" w:type="dxa"/>
          </w:tcPr>
          <w:p w14:paraId="4C59265E">
            <w:pPr>
              <w:pStyle w:val="54"/>
            </w:pPr>
          </w:p>
        </w:tc>
        <w:tc>
          <w:tcPr>
            <w:tcW w:w="990" w:type="dxa"/>
          </w:tcPr>
          <w:p w14:paraId="0B27FE3D">
            <w:pPr>
              <w:pStyle w:val="54"/>
            </w:pPr>
          </w:p>
        </w:tc>
        <w:tc>
          <w:tcPr>
            <w:tcW w:w="3150" w:type="dxa"/>
          </w:tcPr>
          <w:p w14:paraId="34E07F90">
            <w:pPr>
              <w:pStyle w:val="54"/>
            </w:pPr>
          </w:p>
        </w:tc>
        <w:tc>
          <w:tcPr>
            <w:tcW w:w="1530" w:type="dxa"/>
          </w:tcPr>
          <w:p w14:paraId="5C91F4B8">
            <w:pPr>
              <w:pStyle w:val="54"/>
            </w:pPr>
          </w:p>
        </w:tc>
      </w:tr>
      <w:tr w14:paraId="23E03C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80" w:type="dxa"/>
            <w:bottom w:w="0" w:type="dxa"/>
            <w:right w:w="80" w:type="dxa"/>
          </w:tblCellMar>
        </w:tblPrEx>
        <w:tc>
          <w:tcPr>
            <w:tcW w:w="990" w:type="dxa"/>
          </w:tcPr>
          <w:p w14:paraId="53E29BB7">
            <w:pPr>
              <w:pStyle w:val="54"/>
            </w:pPr>
          </w:p>
        </w:tc>
        <w:tc>
          <w:tcPr>
            <w:tcW w:w="2340" w:type="dxa"/>
          </w:tcPr>
          <w:p w14:paraId="446F0ADF">
            <w:pPr>
              <w:pStyle w:val="54"/>
            </w:pPr>
          </w:p>
        </w:tc>
        <w:tc>
          <w:tcPr>
            <w:tcW w:w="990" w:type="dxa"/>
          </w:tcPr>
          <w:p w14:paraId="2626FB89">
            <w:pPr>
              <w:pStyle w:val="54"/>
            </w:pPr>
          </w:p>
        </w:tc>
        <w:tc>
          <w:tcPr>
            <w:tcW w:w="990" w:type="dxa"/>
          </w:tcPr>
          <w:p w14:paraId="558AE051">
            <w:pPr>
              <w:pStyle w:val="54"/>
            </w:pPr>
          </w:p>
        </w:tc>
        <w:tc>
          <w:tcPr>
            <w:tcW w:w="3150" w:type="dxa"/>
          </w:tcPr>
          <w:p w14:paraId="79944992">
            <w:pPr>
              <w:pStyle w:val="54"/>
            </w:pPr>
          </w:p>
        </w:tc>
        <w:tc>
          <w:tcPr>
            <w:tcW w:w="1530" w:type="dxa"/>
          </w:tcPr>
          <w:p w14:paraId="6B5C89C2">
            <w:pPr>
              <w:pStyle w:val="54"/>
            </w:pPr>
          </w:p>
        </w:tc>
      </w:tr>
    </w:tbl>
    <w:p w14:paraId="79F59405"/>
    <w:bookmarkEnd w:id="0"/>
    <w:bookmarkEnd w:id="1"/>
    <w:p w14:paraId="618C8B1D">
      <w:pPr>
        <w:pStyle w:val="53"/>
      </w:pPr>
      <w:bookmarkStart w:id="2" w:name="_Toc465677963"/>
      <w:bookmarkStart w:id="3" w:name="_Toc499640208"/>
      <w:bookmarkStart w:id="4" w:name="_Toc467738720"/>
      <w:bookmarkStart w:id="5" w:name="_Toc463083793"/>
      <w:bookmarkStart w:id="6" w:name="_Toc446234547"/>
      <w:bookmarkStart w:id="7" w:name="_Toc467738735"/>
      <w:r>
        <w:t>SIGNATURE PAGE</w:t>
      </w:r>
    </w:p>
    <w:p w14:paraId="7016340C"/>
    <w:p w14:paraId="3B10C66C"/>
    <w:p w14:paraId="4E564DCA"/>
    <w:p w14:paraId="4C3024B5"/>
    <w:p w14:paraId="1EC455BA"/>
    <w:p w14:paraId="7BA7AC33"/>
    <w:p w14:paraId="4DED1E25">
      <w:r>
        <w:rPr>
          <w:b/>
          <w:bCs/>
        </w:rPr>
        <w:t>ORIGINATOR:</w:t>
      </w:r>
      <w:r>
        <w:tab/>
      </w:r>
      <w:r>
        <w:t>&lt;Name&gt;</w:t>
      </w:r>
      <w:r>
        <w:rPr>
          <w:u w:val="single"/>
        </w:rPr>
        <w:tab/>
      </w:r>
      <w:r>
        <w:tab/>
      </w:r>
      <w:r>
        <w:t>&lt;Date&gt;</w:t>
      </w:r>
      <w:r>
        <w:rPr>
          <w:u w:val="single"/>
        </w:rPr>
        <w:tab/>
      </w:r>
    </w:p>
    <w:p w14:paraId="51202CE4">
      <w:r>
        <w:tab/>
      </w:r>
      <w:r>
        <w:tab/>
      </w:r>
      <w:r>
        <w:tab/>
      </w:r>
      <w:r>
        <w:t>&lt;Position&gt;</w:t>
      </w:r>
    </w:p>
    <w:p w14:paraId="1368D9B5"/>
    <w:p w14:paraId="4EE08071">
      <w:r>
        <w:rPr>
          <w:b/>
          <w:bCs/>
        </w:rPr>
        <w:t>REVIEWERS:</w:t>
      </w:r>
      <w:r>
        <w:tab/>
      </w:r>
      <w:r>
        <w:t>&lt;Name&gt;</w:t>
      </w:r>
      <w:r>
        <w:rPr>
          <w:u w:val="single"/>
        </w:rPr>
        <w:tab/>
      </w:r>
      <w:r>
        <w:tab/>
      </w:r>
      <w:r>
        <w:t>&lt;Date&gt;</w:t>
      </w:r>
      <w:r>
        <w:rPr>
          <w:u w:val="single"/>
        </w:rPr>
        <w:tab/>
      </w:r>
    </w:p>
    <w:p w14:paraId="05F09CA2">
      <w:r>
        <w:tab/>
      </w:r>
      <w:r>
        <w:tab/>
      </w:r>
      <w:r>
        <w:tab/>
      </w:r>
      <w:r>
        <w:t>&lt;Position&gt;</w:t>
      </w:r>
    </w:p>
    <w:p w14:paraId="3FC23CCE"/>
    <w:p w14:paraId="0A81E4E1">
      <w:r>
        <w:tab/>
      </w:r>
      <w:r>
        <w:tab/>
      </w:r>
      <w:r>
        <w:tab/>
      </w:r>
      <w:r>
        <w:t>&lt;Name, if it’s needed&gt;</w:t>
      </w:r>
      <w:r>
        <w:rPr>
          <w:u w:val="single"/>
        </w:rPr>
        <w:tab/>
      </w:r>
      <w:r>
        <w:tab/>
      </w:r>
      <w:r>
        <w:t>&lt;Date&gt;</w:t>
      </w:r>
      <w:r>
        <w:rPr>
          <w:u w:val="single"/>
        </w:rPr>
        <w:tab/>
      </w:r>
    </w:p>
    <w:p w14:paraId="208D29A2">
      <w:r>
        <w:tab/>
      </w:r>
      <w:r>
        <w:tab/>
      </w:r>
      <w:r>
        <w:tab/>
      </w:r>
      <w:r>
        <w:t>&lt;Position&gt;</w:t>
      </w:r>
      <w:r>
        <w:tab/>
      </w:r>
    </w:p>
    <w:p w14:paraId="21CA8A60"/>
    <w:p w14:paraId="1268A27A">
      <w:r>
        <w:rPr>
          <w:b/>
          <w:bCs/>
        </w:rPr>
        <w:t>APPROVAL:</w:t>
      </w:r>
      <w:r>
        <w:tab/>
      </w:r>
      <w:r>
        <w:tab/>
      </w:r>
      <w:r>
        <w:t>&lt;Name&gt;</w:t>
      </w:r>
      <w:r>
        <w:rPr>
          <w:u w:val="single"/>
        </w:rPr>
        <w:tab/>
      </w:r>
      <w:r>
        <w:tab/>
      </w:r>
      <w:r>
        <w:t>&lt;Date&gt;</w:t>
      </w:r>
      <w:r>
        <w:rPr>
          <w:u w:val="single"/>
        </w:rPr>
        <w:tab/>
      </w:r>
    </w:p>
    <w:p w14:paraId="78DAC3FC">
      <w:r>
        <w:tab/>
      </w:r>
      <w:r>
        <w:tab/>
      </w:r>
      <w:r>
        <w:tab/>
      </w:r>
      <w:r>
        <w:t>&lt;Position&gt;</w:t>
      </w:r>
    </w:p>
    <w:p w14:paraId="041BCDC5">
      <w:pPr>
        <w:pStyle w:val="53"/>
      </w:pPr>
      <w:r>
        <w:t>TABLE OF CONTENTS</w:t>
      </w:r>
    </w:p>
    <w:p w14:paraId="50592B24">
      <w:pPr>
        <w:pStyle w:val="36"/>
        <w:rPr>
          <w:rFonts w:asciiTheme="minorHAnsi" w:hAnsiTheme="minorHAnsi" w:eastAsiaTheme="minorEastAsia" w:cstheme="minorBidi"/>
          <w:b w:val="0"/>
          <w:bCs w:val="0"/>
          <w:caps w:val="0"/>
          <w:szCs w:val="22"/>
        </w:rPr>
      </w:pPr>
      <w:r>
        <w:rPr>
          <w:sz w:val="24"/>
          <w:szCs w:val="24"/>
          <w:lang w:val="en-GB"/>
        </w:rPr>
        <w:fldChar w:fldCharType="begin"/>
      </w:r>
      <w:r>
        <w:rPr>
          <w:sz w:val="24"/>
          <w:szCs w:val="24"/>
          <w:lang w:val="en-GB"/>
        </w:rPr>
        <w:instrText xml:space="preserve"> TOC \o "1-2" \h \z </w:instrText>
      </w:r>
      <w:r>
        <w:rPr>
          <w:sz w:val="24"/>
          <w:szCs w:val="24"/>
          <w:lang w:val="en-GB"/>
        </w:rPr>
        <w:fldChar w:fldCharType="separate"/>
      </w:r>
      <w:r>
        <w:fldChar w:fldCharType="begin"/>
      </w:r>
      <w:r>
        <w:instrText xml:space="preserve"> HYPERLINK \l "_Toc461102219" </w:instrText>
      </w:r>
      <w:r>
        <w:fldChar w:fldCharType="separate"/>
      </w:r>
      <w:r>
        <w:rPr>
          <w:rStyle w:val="27"/>
        </w:rPr>
        <w:t>1</w:t>
      </w:r>
      <w:r>
        <w:rPr>
          <w:rFonts w:asciiTheme="minorHAnsi" w:hAnsiTheme="minorHAnsi" w:eastAsiaTheme="minorEastAsia" w:cstheme="minorBidi"/>
          <w:b w:val="0"/>
          <w:bCs w:val="0"/>
          <w:caps w:val="0"/>
          <w:szCs w:val="22"/>
        </w:rPr>
        <w:tab/>
      </w:r>
      <w:r>
        <w:rPr>
          <w:rStyle w:val="27"/>
        </w:rPr>
        <w:t>Introduction</w:t>
      </w:r>
      <w:r>
        <w:tab/>
      </w:r>
      <w:r>
        <w:fldChar w:fldCharType="begin"/>
      </w:r>
      <w:r>
        <w:instrText xml:space="preserve"> PAGEREF _Toc461102219 \h </w:instrText>
      </w:r>
      <w:r>
        <w:fldChar w:fldCharType="separate"/>
      </w:r>
      <w:r>
        <w:t>5</w:t>
      </w:r>
      <w:r>
        <w:fldChar w:fldCharType="end"/>
      </w:r>
      <w:r>
        <w:fldChar w:fldCharType="end"/>
      </w:r>
    </w:p>
    <w:p w14:paraId="3B23AE36">
      <w:pPr>
        <w:pStyle w:val="37"/>
        <w:rPr>
          <w:rFonts w:asciiTheme="minorHAnsi" w:hAnsiTheme="minorHAnsi" w:eastAsiaTheme="minorEastAsia" w:cstheme="minorBidi"/>
          <w:sz w:val="22"/>
          <w:szCs w:val="22"/>
        </w:rPr>
      </w:pPr>
      <w:r>
        <w:fldChar w:fldCharType="begin"/>
      </w:r>
      <w:r>
        <w:instrText xml:space="preserve"> HYPERLINK \l "_Toc461102220" </w:instrText>
      </w:r>
      <w:r>
        <w:fldChar w:fldCharType="separate"/>
      </w:r>
      <w:r>
        <w:rPr>
          <w:rStyle w:val="27"/>
        </w:rPr>
        <w:t>1.1</w:t>
      </w:r>
      <w:r>
        <w:rPr>
          <w:rFonts w:asciiTheme="minorHAnsi" w:hAnsiTheme="minorHAnsi" w:eastAsiaTheme="minorEastAsia" w:cstheme="minorBidi"/>
          <w:sz w:val="22"/>
          <w:szCs w:val="22"/>
        </w:rPr>
        <w:tab/>
      </w:r>
      <w:r>
        <w:rPr>
          <w:rStyle w:val="27"/>
        </w:rPr>
        <w:t>Purpose</w:t>
      </w:r>
      <w:r>
        <w:tab/>
      </w:r>
      <w:r>
        <w:fldChar w:fldCharType="begin"/>
      </w:r>
      <w:r>
        <w:instrText xml:space="preserve"> PAGEREF _Toc461102220 \h </w:instrText>
      </w:r>
      <w:r>
        <w:fldChar w:fldCharType="separate"/>
      </w:r>
      <w:r>
        <w:t>5</w:t>
      </w:r>
      <w:r>
        <w:fldChar w:fldCharType="end"/>
      </w:r>
      <w:r>
        <w:fldChar w:fldCharType="end"/>
      </w:r>
    </w:p>
    <w:p w14:paraId="29706D88">
      <w:pPr>
        <w:pStyle w:val="37"/>
        <w:rPr>
          <w:rFonts w:asciiTheme="minorHAnsi" w:hAnsiTheme="minorHAnsi" w:eastAsiaTheme="minorEastAsia" w:cstheme="minorBidi"/>
          <w:sz w:val="22"/>
          <w:szCs w:val="22"/>
        </w:rPr>
      </w:pPr>
      <w:r>
        <w:fldChar w:fldCharType="begin"/>
      </w:r>
      <w:r>
        <w:instrText xml:space="preserve"> HYPERLINK \l "_Toc461102222" </w:instrText>
      </w:r>
      <w:r>
        <w:fldChar w:fldCharType="separate"/>
      </w:r>
      <w:r>
        <w:rPr>
          <w:rStyle w:val="27"/>
        </w:rPr>
        <w:t>1.</w:t>
      </w:r>
      <w:r>
        <w:rPr>
          <w:rStyle w:val="27"/>
          <w:rFonts w:hint="default"/>
          <w:lang w:val="en-US"/>
        </w:rPr>
        <w:t>2</w:t>
      </w:r>
      <w:r>
        <w:rPr>
          <w:rFonts w:asciiTheme="minorHAnsi" w:hAnsiTheme="minorHAnsi" w:eastAsiaTheme="minorEastAsia" w:cstheme="minorBidi"/>
          <w:sz w:val="22"/>
          <w:szCs w:val="22"/>
        </w:rPr>
        <w:tab/>
      </w:r>
      <w:r>
        <w:rPr>
          <w:rStyle w:val="27"/>
        </w:rPr>
        <w:t>Definitions, Acronyms</w:t>
      </w:r>
      <w:r>
        <w:tab/>
      </w:r>
      <w:r>
        <w:fldChar w:fldCharType="begin"/>
      </w:r>
      <w:r>
        <w:instrText xml:space="preserve"> PAGEREF _Toc461102222 \h </w:instrText>
      </w:r>
      <w:r>
        <w:fldChar w:fldCharType="separate"/>
      </w:r>
      <w:r>
        <w:t>5</w:t>
      </w:r>
      <w:r>
        <w:fldChar w:fldCharType="end"/>
      </w:r>
      <w:r>
        <w:fldChar w:fldCharType="end"/>
      </w:r>
    </w:p>
    <w:p w14:paraId="56A2D215">
      <w:pPr>
        <w:pStyle w:val="37"/>
        <w:rPr>
          <w:rFonts w:asciiTheme="minorHAnsi" w:hAnsiTheme="minorHAnsi" w:eastAsiaTheme="minorEastAsia" w:cstheme="minorBidi"/>
          <w:sz w:val="22"/>
          <w:szCs w:val="22"/>
        </w:rPr>
      </w:pPr>
      <w:r>
        <w:fldChar w:fldCharType="begin"/>
      </w:r>
      <w:r>
        <w:instrText xml:space="preserve"> HYPERLINK \l "_Toc461102223" </w:instrText>
      </w:r>
      <w:r>
        <w:fldChar w:fldCharType="separate"/>
      </w:r>
      <w:r>
        <w:rPr>
          <w:rStyle w:val="27"/>
        </w:rPr>
        <w:t>1.</w:t>
      </w:r>
      <w:r>
        <w:rPr>
          <w:rStyle w:val="27"/>
          <w:rFonts w:hint="default"/>
          <w:lang w:val="en-US"/>
        </w:rPr>
        <w:t>3</w:t>
      </w:r>
      <w:r>
        <w:rPr>
          <w:rFonts w:asciiTheme="minorHAnsi" w:hAnsiTheme="minorHAnsi" w:eastAsiaTheme="minorEastAsia" w:cstheme="minorBidi"/>
          <w:sz w:val="22"/>
          <w:szCs w:val="22"/>
        </w:rPr>
        <w:tab/>
      </w:r>
      <w:r>
        <w:rPr>
          <w:rStyle w:val="27"/>
        </w:rPr>
        <w:t>References</w:t>
      </w:r>
      <w:r>
        <w:tab/>
      </w:r>
      <w:r>
        <w:fldChar w:fldCharType="begin"/>
      </w:r>
      <w:r>
        <w:instrText xml:space="preserve"> PAGEREF _Toc461102223 \h </w:instrText>
      </w:r>
      <w:r>
        <w:fldChar w:fldCharType="separate"/>
      </w:r>
      <w:r>
        <w:t>5</w:t>
      </w:r>
      <w:r>
        <w:fldChar w:fldCharType="end"/>
      </w:r>
      <w:r>
        <w:fldChar w:fldCharType="end"/>
      </w:r>
    </w:p>
    <w:p w14:paraId="247E3EF8">
      <w:pPr>
        <w:pStyle w:val="36"/>
      </w:pPr>
      <w:r>
        <w:fldChar w:fldCharType="begin"/>
      </w:r>
      <w:r>
        <w:instrText xml:space="preserve"> HYPERLINK \l "_Toc461102225" </w:instrText>
      </w:r>
      <w:r>
        <w:fldChar w:fldCharType="separate"/>
      </w:r>
      <w:r>
        <w:rPr>
          <w:rStyle w:val="27"/>
        </w:rPr>
        <w:t>2</w:t>
      </w:r>
      <w:r>
        <w:rPr>
          <w:rFonts w:asciiTheme="minorHAnsi" w:hAnsiTheme="minorHAnsi" w:eastAsiaTheme="minorEastAsia" w:cstheme="minorBidi"/>
          <w:b w:val="0"/>
          <w:bCs w:val="0"/>
          <w:caps w:val="0"/>
          <w:szCs w:val="22"/>
        </w:rPr>
        <w:tab/>
      </w:r>
      <w:r>
        <w:rPr>
          <w:rStyle w:val="27"/>
        </w:rPr>
        <w:t>Overall Description</w:t>
      </w:r>
      <w:r>
        <w:tab/>
      </w:r>
      <w:r>
        <w:fldChar w:fldCharType="begin"/>
      </w:r>
      <w:r>
        <w:instrText xml:space="preserve"> PAGEREF _Toc461102225 \h </w:instrText>
      </w:r>
      <w:r>
        <w:fldChar w:fldCharType="separate"/>
      </w:r>
      <w:r>
        <w:t>7</w:t>
      </w:r>
      <w:r>
        <w:fldChar w:fldCharType="end"/>
      </w:r>
      <w:r>
        <w:fldChar w:fldCharType="end"/>
      </w:r>
    </w:p>
    <w:p w14:paraId="34901ED3">
      <w:pPr>
        <w:pStyle w:val="37"/>
        <w:rPr>
          <w:rFonts w:asciiTheme="minorHAnsi" w:hAnsiTheme="minorHAnsi" w:eastAsiaTheme="minorEastAsia" w:cstheme="minorBidi"/>
          <w:sz w:val="22"/>
          <w:szCs w:val="22"/>
        </w:rPr>
      </w:pPr>
      <w:r>
        <w:fldChar w:fldCharType="begin"/>
      </w:r>
      <w:r>
        <w:instrText xml:space="preserve"> HYPERLINK \l "_Toc461102220" </w:instrText>
      </w:r>
      <w:r>
        <w:fldChar w:fldCharType="separate"/>
      </w:r>
      <w:r>
        <w:rPr>
          <w:rFonts w:hint="default"/>
          <w:lang w:val="en-US"/>
        </w:rPr>
        <w:t>2</w:t>
      </w:r>
      <w:r>
        <w:rPr>
          <w:rStyle w:val="27"/>
        </w:rPr>
        <w:t>.1</w:t>
      </w:r>
      <w:r>
        <w:rPr>
          <w:rFonts w:asciiTheme="minorHAnsi" w:hAnsiTheme="minorHAnsi" w:eastAsiaTheme="minorEastAsia" w:cstheme="minorBidi"/>
          <w:sz w:val="22"/>
          <w:szCs w:val="22"/>
        </w:rPr>
        <w:tab/>
      </w:r>
      <w:r>
        <w:rPr>
          <w:rFonts w:ascii="Arial" w:hAnsi="Arial" w:eastAsia="Arial" w:cs="Arial"/>
          <w:color w:val="000000"/>
          <w:sz w:val="20"/>
          <w:szCs w:val="20"/>
          <w:u w:val="none"/>
          <w:rtl w:val="0"/>
        </w:rPr>
        <w:t>Product Perspective</w:t>
      </w:r>
      <w:r>
        <w:tab/>
      </w:r>
      <w:r>
        <w:fldChar w:fldCharType="begin"/>
      </w:r>
      <w:r>
        <w:instrText xml:space="preserve"> PAGEREF _Toc461102220 \h </w:instrText>
      </w:r>
      <w:r>
        <w:fldChar w:fldCharType="separate"/>
      </w:r>
      <w:r>
        <w:t>5</w:t>
      </w:r>
      <w:r>
        <w:fldChar w:fldCharType="end"/>
      </w:r>
      <w:r>
        <w:fldChar w:fldCharType="end"/>
      </w:r>
    </w:p>
    <w:p w14:paraId="32EEA265">
      <w:pPr>
        <w:pStyle w:val="37"/>
        <w:rPr>
          <w:rFonts w:asciiTheme="minorHAnsi" w:hAnsiTheme="minorHAnsi" w:eastAsiaTheme="minorEastAsia" w:cstheme="minorBidi"/>
          <w:sz w:val="22"/>
          <w:szCs w:val="22"/>
        </w:rPr>
      </w:pPr>
      <w:r>
        <w:fldChar w:fldCharType="begin"/>
      </w:r>
      <w:r>
        <w:instrText xml:space="preserve"> HYPERLINK \l "_Toc461102222" </w:instrText>
      </w:r>
      <w:r>
        <w:fldChar w:fldCharType="separate"/>
      </w:r>
      <w:r>
        <w:rPr>
          <w:rFonts w:hint="default"/>
          <w:lang w:val="en-US"/>
        </w:rPr>
        <w:t>2</w:t>
      </w:r>
      <w:r>
        <w:rPr>
          <w:rStyle w:val="27"/>
        </w:rPr>
        <w:t>.</w:t>
      </w:r>
      <w:r>
        <w:rPr>
          <w:rStyle w:val="27"/>
          <w:rFonts w:hint="default"/>
          <w:lang w:val="en-US"/>
        </w:rPr>
        <w:t>2</w:t>
      </w:r>
      <w:r>
        <w:rPr>
          <w:rFonts w:asciiTheme="minorHAnsi" w:hAnsiTheme="minorHAnsi" w:eastAsiaTheme="minorEastAsia" w:cstheme="minorBidi"/>
          <w:sz w:val="22"/>
          <w:szCs w:val="22"/>
        </w:rPr>
        <w:tab/>
      </w:r>
      <w:r>
        <w:rPr>
          <w:rFonts w:ascii="Arial" w:hAnsi="Arial" w:eastAsia="Arial" w:cs="Arial"/>
          <w:color w:val="000000"/>
          <w:sz w:val="20"/>
          <w:szCs w:val="20"/>
          <w:u w:val="none"/>
          <w:rtl w:val="0"/>
        </w:rPr>
        <w:t>Business Process</w:t>
      </w:r>
      <w:r>
        <w:tab/>
      </w:r>
      <w:r>
        <w:fldChar w:fldCharType="begin"/>
      </w:r>
      <w:r>
        <w:instrText xml:space="preserve"> PAGEREF _Toc461102222 \h </w:instrText>
      </w:r>
      <w:r>
        <w:fldChar w:fldCharType="separate"/>
      </w:r>
      <w:r>
        <w:t>5</w:t>
      </w:r>
      <w:r>
        <w:fldChar w:fldCharType="end"/>
      </w:r>
      <w:r>
        <w:fldChar w:fldCharType="end"/>
      </w:r>
    </w:p>
    <w:p w14:paraId="5C9E8B1F">
      <w:pPr>
        <w:pStyle w:val="37"/>
      </w:pPr>
      <w:r>
        <w:fldChar w:fldCharType="begin"/>
      </w:r>
      <w:r>
        <w:instrText xml:space="preserve"> HYPERLINK \l "_Toc461102223" </w:instrText>
      </w:r>
      <w:r>
        <w:fldChar w:fldCharType="separate"/>
      </w:r>
      <w:r>
        <w:rPr>
          <w:rFonts w:hint="default"/>
          <w:lang w:val="en-US"/>
        </w:rPr>
        <w:t>2</w:t>
      </w:r>
      <w:r>
        <w:rPr>
          <w:rStyle w:val="27"/>
        </w:rPr>
        <w:t>.</w:t>
      </w:r>
      <w:r>
        <w:rPr>
          <w:rStyle w:val="27"/>
          <w:rFonts w:hint="default"/>
          <w:lang w:val="en-US"/>
        </w:rPr>
        <w:t>3</w:t>
      </w:r>
      <w:r>
        <w:rPr>
          <w:rFonts w:asciiTheme="minorHAnsi" w:hAnsiTheme="minorHAnsi" w:eastAsiaTheme="minorEastAsia" w:cstheme="minorBidi"/>
          <w:sz w:val="22"/>
          <w:szCs w:val="22"/>
        </w:rPr>
        <w:tab/>
      </w:r>
      <w:r>
        <w:rPr>
          <w:rFonts w:ascii="Arial" w:hAnsi="Arial" w:eastAsia="Arial" w:cs="Arial"/>
          <w:color w:val="000000"/>
          <w:sz w:val="20"/>
          <w:szCs w:val="20"/>
          <w:u w:val="none"/>
          <w:rtl w:val="0"/>
        </w:rPr>
        <w:t>User classes and characteristics</w:t>
      </w:r>
      <w:r>
        <w:tab/>
      </w:r>
      <w:r>
        <w:fldChar w:fldCharType="begin"/>
      </w:r>
      <w:r>
        <w:instrText xml:space="preserve"> PAGEREF _Toc461102223 \h </w:instrText>
      </w:r>
      <w:r>
        <w:fldChar w:fldCharType="separate"/>
      </w:r>
      <w:r>
        <w:t>5</w:t>
      </w:r>
      <w:r>
        <w:fldChar w:fldCharType="end"/>
      </w:r>
      <w:r>
        <w:fldChar w:fldCharType="end"/>
      </w:r>
    </w:p>
    <w:p w14:paraId="7852960B">
      <w:pPr>
        <w:pStyle w:val="36"/>
        <w:rPr>
          <w:rFonts w:asciiTheme="minorHAnsi" w:hAnsiTheme="minorHAnsi" w:eastAsiaTheme="minorEastAsia" w:cstheme="minorBidi"/>
          <w:b w:val="0"/>
          <w:bCs w:val="0"/>
          <w:caps w:val="0"/>
          <w:szCs w:val="22"/>
        </w:rPr>
      </w:pPr>
      <w:r>
        <w:fldChar w:fldCharType="begin"/>
      </w:r>
      <w:r>
        <w:instrText xml:space="preserve"> HYPERLINK \l "_Toc461102226" </w:instrText>
      </w:r>
      <w:r>
        <w:fldChar w:fldCharType="separate"/>
      </w:r>
      <w:r>
        <w:rPr>
          <w:rStyle w:val="27"/>
        </w:rPr>
        <w:t>3</w:t>
      </w:r>
      <w:r>
        <w:rPr>
          <w:rFonts w:asciiTheme="minorHAnsi" w:hAnsiTheme="minorHAnsi" w:eastAsiaTheme="minorEastAsia" w:cstheme="minorBidi"/>
          <w:b w:val="0"/>
          <w:bCs w:val="0"/>
          <w:caps w:val="0"/>
          <w:szCs w:val="22"/>
        </w:rPr>
        <w:tab/>
      </w:r>
      <w:r>
        <w:rPr>
          <w:rStyle w:val="27"/>
        </w:rPr>
        <w:t>FUNCTIONAL Requirements</w:t>
      </w:r>
      <w:r>
        <w:tab/>
      </w:r>
      <w:r>
        <w:fldChar w:fldCharType="begin"/>
      </w:r>
      <w:r>
        <w:instrText xml:space="preserve"> PAGEREF _Toc461102226 \h </w:instrText>
      </w:r>
      <w:r>
        <w:fldChar w:fldCharType="separate"/>
      </w:r>
      <w:r>
        <w:t>8</w:t>
      </w:r>
      <w:r>
        <w:fldChar w:fldCharType="end"/>
      </w:r>
      <w:r>
        <w:fldChar w:fldCharType="end"/>
      </w:r>
    </w:p>
    <w:p w14:paraId="4DDD1C4C">
      <w:pPr>
        <w:pStyle w:val="37"/>
        <w:rPr>
          <w:rFonts w:asciiTheme="minorHAnsi" w:hAnsiTheme="minorHAnsi" w:eastAsiaTheme="minorEastAsia" w:cstheme="minorBidi"/>
          <w:sz w:val="22"/>
          <w:szCs w:val="22"/>
        </w:rPr>
      </w:pPr>
      <w:r>
        <w:fldChar w:fldCharType="begin"/>
      </w:r>
      <w:r>
        <w:instrText xml:space="preserve"> HYPERLINK \l "_Toc461102227" </w:instrText>
      </w:r>
      <w:r>
        <w:fldChar w:fldCharType="separate"/>
      </w:r>
      <w:r>
        <w:rPr>
          <w:rStyle w:val="27"/>
        </w:rPr>
        <w:t>3.1</w:t>
      </w:r>
      <w:r>
        <w:rPr>
          <w:rFonts w:asciiTheme="minorHAnsi" w:hAnsiTheme="minorHAnsi" w:eastAsiaTheme="minorEastAsia" w:cstheme="minorBidi"/>
          <w:sz w:val="22"/>
          <w:szCs w:val="22"/>
        </w:rPr>
        <w:tab/>
      </w:r>
      <w:r>
        <w:rPr>
          <w:rFonts w:ascii="Arial" w:hAnsi="Arial" w:eastAsia="Arial" w:cs="Arial"/>
          <w:color w:val="000000"/>
          <w:sz w:val="20"/>
          <w:szCs w:val="20"/>
          <w:u w:val="none"/>
          <w:rtl w:val="0"/>
        </w:rPr>
        <w:t>Use Case Diagram</w:t>
      </w:r>
      <w:r>
        <w:tab/>
      </w:r>
      <w:r>
        <w:fldChar w:fldCharType="begin"/>
      </w:r>
      <w:r>
        <w:instrText xml:space="preserve"> PAGEREF _Toc461102227 \h </w:instrText>
      </w:r>
      <w:r>
        <w:fldChar w:fldCharType="separate"/>
      </w:r>
      <w:r>
        <w:t>8</w:t>
      </w:r>
      <w:r>
        <w:fldChar w:fldCharType="end"/>
      </w:r>
      <w:r>
        <w:fldChar w:fldCharType="end"/>
      </w:r>
    </w:p>
    <w:p w14:paraId="4E4FE605">
      <w:pPr>
        <w:pStyle w:val="37"/>
        <w:rPr>
          <w:rFonts w:asciiTheme="minorHAnsi" w:hAnsiTheme="minorHAnsi" w:eastAsiaTheme="minorEastAsia" w:cstheme="minorBidi"/>
          <w:sz w:val="22"/>
          <w:szCs w:val="22"/>
        </w:rPr>
      </w:pPr>
      <w:r>
        <w:fldChar w:fldCharType="begin"/>
      </w:r>
      <w:r>
        <w:instrText xml:space="preserve"> HYPERLINK \l "_Toc461102228" </w:instrText>
      </w:r>
      <w:r>
        <w:fldChar w:fldCharType="separate"/>
      </w:r>
      <w:r>
        <w:rPr>
          <w:rStyle w:val="27"/>
        </w:rPr>
        <w:t>3.2</w:t>
      </w:r>
      <w:r>
        <w:rPr>
          <w:rFonts w:asciiTheme="minorHAnsi" w:hAnsiTheme="minorHAnsi" w:eastAsiaTheme="minorEastAsia" w:cstheme="minorBidi"/>
          <w:sz w:val="22"/>
          <w:szCs w:val="22"/>
        </w:rPr>
        <w:tab/>
      </w:r>
      <w:r>
        <w:rPr>
          <w:rFonts w:ascii="Arial" w:hAnsi="Arial" w:eastAsia="Arial" w:cs="Arial"/>
          <w:color w:val="000000"/>
          <w:sz w:val="20"/>
          <w:szCs w:val="20"/>
          <w:u w:val="none"/>
          <w:rtl w:val="0"/>
        </w:rPr>
        <w:t>Use Case Specifications</w:t>
      </w:r>
      <w:r>
        <w:tab/>
      </w:r>
      <w:r>
        <w:fldChar w:fldCharType="begin"/>
      </w:r>
      <w:r>
        <w:instrText xml:space="preserve"> PAGEREF _Toc461102228 \h </w:instrText>
      </w:r>
      <w:r>
        <w:fldChar w:fldCharType="separate"/>
      </w:r>
      <w:r>
        <w:t>8</w:t>
      </w:r>
      <w:r>
        <w:fldChar w:fldCharType="end"/>
      </w:r>
      <w:r>
        <w:fldChar w:fldCharType="end"/>
      </w:r>
    </w:p>
    <w:p w14:paraId="21583B49">
      <w:pPr>
        <w:pStyle w:val="37"/>
      </w:pPr>
      <w:r>
        <w:fldChar w:fldCharType="begin"/>
      </w:r>
      <w:r>
        <w:instrText xml:space="preserve"> HYPERLINK \l "_Toc461102229" </w:instrText>
      </w:r>
      <w:r>
        <w:fldChar w:fldCharType="separate"/>
      </w:r>
      <w:r>
        <w:rPr>
          <w:rStyle w:val="27"/>
        </w:rPr>
        <w:t>3.3</w:t>
      </w:r>
      <w:r>
        <w:rPr>
          <w:rFonts w:asciiTheme="minorHAnsi" w:hAnsiTheme="minorHAnsi" w:eastAsiaTheme="minorEastAsia" w:cstheme="minorBidi"/>
          <w:sz w:val="22"/>
          <w:szCs w:val="22"/>
        </w:rPr>
        <w:tab/>
      </w:r>
      <w:r>
        <w:rPr>
          <w:rFonts w:ascii="Arial" w:hAnsi="Arial" w:eastAsia="Arial" w:cs="Arial"/>
          <w:color w:val="000000"/>
          <w:sz w:val="20"/>
          <w:szCs w:val="20"/>
          <w:u w:val="none"/>
          <w:rtl w:val="0"/>
        </w:rPr>
        <w:t>State Diagrams</w:t>
      </w:r>
      <w:r>
        <w:tab/>
      </w:r>
      <w:r>
        <w:fldChar w:fldCharType="begin"/>
      </w:r>
      <w:r>
        <w:instrText xml:space="preserve"> PAGEREF _Toc461102229 \h </w:instrText>
      </w:r>
      <w:r>
        <w:fldChar w:fldCharType="separate"/>
      </w:r>
      <w:r>
        <w:t>9</w:t>
      </w:r>
      <w:r>
        <w:fldChar w:fldCharType="end"/>
      </w:r>
      <w:r>
        <w:fldChar w:fldCharType="end"/>
      </w:r>
    </w:p>
    <w:p w14:paraId="42E4B03C">
      <w:pPr>
        <w:pStyle w:val="37"/>
        <w:rPr>
          <w:rFonts w:asciiTheme="minorHAnsi" w:hAnsiTheme="minorHAnsi" w:eastAsiaTheme="minorEastAsia" w:cstheme="minorBidi"/>
          <w:sz w:val="22"/>
          <w:szCs w:val="22"/>
        </w:rPr>
      </w:pPr>
      <w:r>
        <w:fldChar w:fldCharType="begin"/>
      </w:r>
      <w:r>
        <w:instrText xml:space="preserve"> HYPERLINK \l "_Toc461102228" </w:instrText>
      </w:r>
      <w:r>
        <w:fldChar w:fldCharType="separate"/>
      </w:r>
      <w:r>
        <w:rPr>
          <w:rStyle w:val="27"/>
        </w:rPr>
        <w:t>3.2</w:t>
      </w:r>
      <w:r>
        <w:rPr>
          <w:rFonts w:asciiTheme="minorHAnsi" w:hAnsiTheme="minorHAnsi" w:eastAsiaTheme="minorEastAsia" w:cstheme="minorBidi"/>
          <w:sz w:val="22"/>
          <w:szCs w:val="22"/>
        </w:rPr>
        <w:tab/>
      </w:r>
      <w:r>
        <w:rPr>
          <w:rFonts w:ascii="Arial" w:hAnsi="Arial" w:eastAsia="Arial" w:cs="Arial"/>
          <w:color w:val="000000"/>
          <w:sz w:val="20"/>
          <w:szCs w:val="20"/>
          <w:u w:val="none"/>
          <w:rtl w:val="0"/>
        </w:rPr>
        <w:t>Data flow Diagram</w:t>
      </w:r>
      <w:r>
        <w:tab/>
      </w:r>
      <w:r>
        <w:fldChar w:fldCharType="begin"/>
      </w:r>
      <w:r>
        <w:instrText xml:space="preserve"> PAGEREF _Toc461102228 \h </w:instrText>
      </w:r>
      <w:r>
        <w:fldChar w:fldCharType="separate"/>
      </w:r>
      <w:r>
        <w:t>8</w:t>
      </w:r>
      <w:r>
        <w:fldChar w:fldCharType="end"/>
      </w:r>
      <w:r>
        <w:fldChar w:fldCharType="end"/>
      </w:r>
    </w:p>
    <w:p w14:paraId="32FEF481">
      <w:pPr>
        <w:pStyle w:val="37"/>
        <w:rPr>
          <w:rFonts w:asciiTheme="minorHAnsi" w:hAnsiTheme="minorHAnsi" w:eastAsiaTheme="minorEastAsia" w:cstheme="minorBidi"/>
          <w:sz w:val="22"/>
          <w:szCs w:val="22"/>
        </w:rPr>
      </w:pPr>
      <w:r>
        <w:fldChar w:fldCharType="begin"/>
      </w:r>
      <w:r>
        <w:instrText xml:space="preserve"> HYPERLINK \l "_Toc461102228" </w:instrText>
      </w:r>
      <w:r>
        <w:fldChar w:fldCharType="separate"/>
      </w:r>
      <w:r>
        <w:rPr>
          <w:rStyle w:val="27"/>
        </w:rPr>
        <w:t>3.2</w:t>
      </w:r>
      <w:r>
        <w:rPr>
          <w:rFonts w:asciiTheme="minorHAnsi" w:hAnsiTheme="minorHAnsi" w:eastAsiaTheme="minorEastAsia" w:cstheme="minorBidi"/>
          <w:sz w:val="22"/>
          <w:szCs w:val="22"/>
        </w:rPr>
        <w:tab/>
      </w:r>
      <w:r>
        <w:rPr>
          <w:rFonts w:ascii="Arial" w:hAnsi="Arial" w:eastAsia="Arial" w:cs="Arial"/>
          <w:color w:val="000000"/>
          <w:sz w:val="20"/>
          <w:szCs w:val="20"/>
          <w:u w:val="none"/>
          <w:rtl w:val="0"/>
        </w:rPr>
        <w:t>Logical Data Model</w:t>
      </w:r>
      <w:r>
        <w:tab/>
      </w:r>
      <w:r>
        <w:fldChar w:fldCharType="begin"/>
      </w:r>
      <w:r>
        <w:instrText xml:space="preserve"> PAGEREF _Toc461102228 \h </w:instrText>
      </w:r>
      <w:r>
        <w:fldChar w:fldCharType="separate"/>
      </w:r>
      <w:r>
        <w:t>8</w:t>
      </w:r>
      <w:r>
        <w:fldChar w:fldCharType="end"/>
      </w:r>
      <w:r>
        <w:fldChar w:fldCharType="end"/>
      </w:r>
    </w:p>
    <w:p w14:paraId="19123966">
      <w:pPr>
        <w:pStyle w:val="36"/>
        <w:rPr>
          <w:rFonts w:asciiTheme="minorHAnsi" w:hAnsiTheme="minorHAnsi" w:eastAsiaTheme="minorEastAsia" w:cstheme="minorBidi"/>
          <w:b w:val="0"/>
          <w:bCs w:val="0"/>
          <w:caps w:val="0"/>
          <w:szCs w:val="22"/>
        </w:rPr>
      </w:pPr>
      <w:r>
        <w:fldChar w:fldCharType="begin"/>
      </w:r>
      <w:r>
        <w:instrText xml:space="preserve"> HYPERLINK \l "_Toc461102230" </w:instrText>
      </w:r>
      <w:r>
        <w:fldChar w:fldCharType="separate"/>
      </w:r>
      <w:r>
        <w:rPr>
          <w:rStyle w:val="27"/>
        </w:rPr>
        <w:t>4</w:t>
      </w:r>
      <w:r>
        <w:rPr>
          <w:rFonts w:asciiTheme="minorHAnsi" w:hAnsiTheme="minorHAnsi" w:eastAsiaTheme="minorEastAsia" w:cstheme="minorBidi"/>
          <w:b w:val="0"/>
          <w:bCs w:val="0"/>
          <w:caps w:val="0"/>
          <w:szCs w:val="22"/>
        </w:rPr>
        <w:tab/>
      </w:r>
      <w:r>
        <w:rPr>
          <w:rStyle w:val="27"/>
        </w:rPr>
        <w:t>NON-FUNCTIONAL Requirements</w:t>
      </w:r>
      <w:r>
        <w:tab/>
      </w:r>
      <w:r>
        <w:fldChar w:fldCharType="begin"/>
      </w:r>
      <w:r>
        <w:instrText xml:space="preserve"> PAGEREF _Toc461102230 \h </w:instrText>
      </w:r>
      <w:r>
        <w:fldChar w:fldCharType="separate"/>
      </w:r>
      <w:r>
        <w:t>10</w:t>
      </w:r>
      <w:r>
        <w:fldChar w:fldCharType="end"/>
      </w:r>
      <w:r>
        <w:fldChar w:fldCharType="end"/>
      </w:r>
    </w:p>
    <w:p w14:paraId="593425EC">
      <w:pPr>
        <w:pStyle w:val="37"/>
        <w:rPr>
          <w:rFonts w:asciiTheme="minorHAnsi" w:hAnsiTheme="minorHAnsi" w:eastAsiaTheme="minorEastAsia" w:cstheme="minorBidi"/>
          <w:sz w:val="22"/>
          <w:szCs w:val="22"/>
        </w:rPr>
      </w:pPr>
      <w:r>
        <w:fldChar w:fldCharType="begin"/>
      </w:r>
      <w:r>
        <w:instrText xml:space="preserve"> HYPERLINK \l "_Toc461102231" </w:instrText>
      </w:r>
      <w:r>
        <w:fldChar w:fldCharType="separate"/>
      </w:r>
      <w:r>
        <w:rPr>
          <w:rStyle w:val="27"/>
        </w:rPr>
        <w:t>4.1</w:t>
      </w:r>
      <w:r>
        <w:rPr>
          <w:rFonts w:asciiTheme="minorHAnsi" w:hAnsiTheme="minorHAnsi" w:eastAsiaTheme="minorEastAsia" w:cstheme="minorBidi"/>
          <w:sz w:val="22"/>
          <w:szCs w:val="22"/>
        </w:rPr>
        <w:tab/>
      </w:r>
      <w:r>
        <w:rPr>
          <w:rStyle w:val="27"/>
        </w:rPr>
        <w:t>Usability</w:t>
      </w:r>
      <w:r>
        <w:tab/>
      </w:r>
      <w:r>
        <w:fldChar w:fldCharType="begin"/>
      </w:r>
      <w:r>
        <w:instrText xml:space="preserve"> PAGEREF _Toc461102231 \h </w:instrText>
      </w:r>
      <w:r>
        <w:fldChar w:fldCharType="separate"/>
      </w:r>
      <w:r>
        <w:t>10</w:t>
      </w:r>
      <w:r>
        <w:fldChar w:fldCharType="end"/>
      </w:r>
      <w:r>
        <w:fldChar w:fldCharType="end"/>
      </w:r>
    </w:p>
    <w:p w14:paraId="2755B7EE">
      <w:pPr>
        <w:pStyle w:val="37"/>
        <w:rPr>
          <w:rFonts w:asciiTheme="minorHAnsi" w:hAnsiTheme="minorHAnsi" w:eastAsiaTheme="minorEastAsia" w:cstheme="minorBidi"/>
          <w:sz w:val="22"/>
          <w:szCs w:val="22"/>
        </w:rPr>
      </w:pPr>
      <w:r>
        <w:fldChar w:fldCharType="begin"/>
      </w:r>
      <w:r>
        <w:instrText xml:space="preserve"> HYPERLINK \l "_Toc461102232" </w:instrText>
      </w:r>
      <w:r>
        <w:fldChar w:fldCharType="separate"/>
      </w:r>
      <w:r>
        <w:rPr>
          <w:rStyle w:val="27"/>
        </w:rPr>
        <w:t>4.2</w:t>
      </w:r>
      <w:r>
        <w:rPr>
          <w:rFonts w:asciiTheme="minorHAnsi" w:hAnsiTheme="minorHAnsi" w:eastAsiaTheme="minorEastAsia" w:cstheme="minorBidi"/>
          <w:sz w:val="22"/>
          <w:szCs w:val="22"/>
        </w:rPr>
        <w:tab/>
      </w:r>
      <w:r>
        <w:rPr>
          <w:rStyle w:val="27"/>
        </w:rPr>
        <w:t>Reliability</w:t>
      </w:r>
      <w:r>
        <w:tab/>
      </w:r>
      <w:r>
        <w:fldChar w:fldCharType="begin"/>
      </w:r>
      <w:r>
        <w:instrText xml:space="preserve"> PAGEREF _Toc461102232 \h </w:instrText>
      </w:r>
      <w:r>
        <w:fldChar w:fldCharType="separate"/>
      </w:r>
      <w:r>
        <w:t>10</w:t>
      </w:r>
      <w:r>
        <w:fldChar w:fldCharType="end"/>
      </w:r>
      <w:r>
        <w:fldChar w:fldCharType="end"/>
      </w:r>
    </w:p>
    <w:p w14:paraId="62CE26EF">
      <w:pPr>
        <w:pStyle w:val="37"/>
        <w:rPr>
          <w:rFonts w:asciiTheme="minorHAnsi" w:hAnsiTheme="minorHAnsi" w:eastAsiaTheme="minorEastAsia" w:cstheme="minorBidi"/>
          <w:sz w:val="22"/>
          <w:szCs w:val="22"/>
        </w:rPr>
      </w:pPr>
      <w:r>
        <w:fldChar w:fldCharType="begin"/>
      </w:r>
      <w:r>
        <w:instrText xml:space="preserve"> HYPERLINK \l "_Toc461102233" </w:instrText>
      </w:r>
      <w:r>
        <w:fldChar w:fldCharType="separate"/>
      </w:r>
      <w:r>
        <w:rPr>
          <w:rStyle w:val="27"/>
        </w:rPr>
        <w:t>4.3</w:t>
      </w:r>
      <w:r>
        <w:rPr>
          <w:rFonts w:asciiTheme="minorHAnsi" w:hAnsiTheme="minorHAnsi" w:eastAsiaTheme="minorEastAsia" w:cstheme="minorBidi"/>
          <w:sz w:val="22"/>
          <w:szCs w:val="22"/>
        </w:rPr>
        <w:tab/>
      </w:r>
      <w:r>
        <w:rPr>
          <w:rStyle w:val="27"/>
        </w:rPr>
        <w:t>Performance</w:t>
      </w:r>
      <w:r>
        <w:tab/>
      </w:r>
      <w:r>
        <w:fldChar w:fldCharType="begin"/>
      </w:r>
      <w:r>
        <w:instrText xml:space="preserve"> PAGEREF _Toc461102233 \h </w:instrText>
      </w:r>
      <w:r>
        <w:fldChar w:fldCharType="separate"/>
      </w:r>
      <w:r>
        <w:t>10</w:t>
      </w:r>
      <w:r>
        <w:fldChar w:fldCharType="end"/>
      </w:r>
      <w:r>
        <w:fldChar w:fldCharType="end"/>
      </w:r>
    </w:p>
    <w:p w14:paraId="18D87F75">
      <w:pPr>
        <w:pStyle w:val="37"/>
        <w:rPr>
          <w:rFonts w:asciiTheme="minorHAnsi" w:hAnsiTheme="minorHAnsi" w:eastAsiaTheme="minorEastAsia" w:cstheme="minorBidi"/>
          <w:sz w:val="22"/>
          <w:szCs w:val="22"/>
        </w:rPr>
      </w:pPr>
      <w:r>
        <w:fldChar w:fldCharType="begin"/>
      </w:r>
      <w:r>
        <w:instrText xml:space="preserve"> HYPERLINK \l "_Toc461102234" </w:instrText>
      </w:r>
      <w:r>
        <w:fldChar w:fldCharType="separate"/>
      </w:r>
      <w:r>
        <w:rPr>
          <w:rStyle w:val="27"/>
        </w:rPr>
        <w:t>4.4</w:t>
      </w:r>
      <w:r>
        <w:rPr>
          <w:rFonts w:asciiTheme="minorHAnsi" w:hAnsiTheme="minorHAnsi" w:eastAsiaTheme="minorEastAsia" w:cstheme="minorBidi"/>
          <w:sz w:val="22"/>
          <w:szCs w:val="22"/>
        </w:rPr>
        <w:tab/>
      </w:r>
      <w:r>
        <w:rPr>
          <w:rFonts w:ascii="Arial" w:hAnsi="Arial" w:eastAsia="Arial" w:cs="Arial"/>
          <w:color w:val="000000"/>
          <w:sz w:val="20"/>
          <w:szCs w:val="20"/>
          <w:u w:val="none"/>
          <w:rtl w:val="0"/>
        </w:rPr>
        <w:t>Reusability</w:t>
      </w:r>
      <w:r>
        <w:tab/>
      </w:r>
      <w:r>
        <w:fldChar w:fldCharType="begin"/>
      </w:r>
      <w:r>
        <w:instrText xml:space="preserve"> PAGEREF _Toc461102234 \h </w:instrText>
      </w:r>
      <w:r>
        <w:fldChar w:fldCharType="separate"/>
      </w:r>
      <w:r>
        <w:t>11</w:t>
      </w:r>
      <w:r>
        <w:fldChar w:fldCharType="end"/>
      </w:r>
      <w:r>
        <w:fldChar w:fldCharType="end"/>
      </w:r>
    </w:p>
    <w:p w14:paraId="2136202D">
      <w:pPr>
        <w:pStyle w:val="37"/>
        <w:rPr>
          <w:rFonts w:asciiTheme="minorHAnsi" w:hAnsiTheme="minorHAnsi" w:eastAsiaTheme="minorEastAsia" w:cstheme="minorBidi"/>
          <w:sz w:val="22"/>
          <w:szCs w:val="22"/>
        </w:rPr>
      </w:pPr>
      <w:r>
        <w:fldChar w:fldCharType="begin"/>
      </w:r>
      <w:r>
        <w:instrText xml:space="preserve"> HYPERLINK \l "_Toc461102235" </w:instrText>
      </w:r>
      <w:r>
        <w:fldChar w:fldCharType="separate"/>
      </w:r>
      <w:r>
        <w:rPr>
          <w:rStyle w:val="27"/>
        </w:rPr>
        <w:t>4.5</w:t>
      </w:r>
      <w:r>
        <w:rPr>
          <w:rFonts w:asciiTheme="minorHAnsi" w:hAnsiTheme="minorHAnsi" w:eastAsiaTheme="minorEastAsia" w:cstheme="minorBidi"/>
          <w:sz w:val="22"/>
          <w:szCs w:val="22"/>
        </w:rPr>
        <w:tab/>
      </w:r>
      <w:r>
        <w:rPr>
          <w:rFonts w:ascii="Arial" w:hAnsi="Arial" w:eastAsia="Arial" w:cs="Arial"/>
          <w:color w:val="000000"/>
          <w:sz w:val="20"/>
          <w:szCs w:val="20"/>
          <w:u w:val="none"/>
          <w:rtl w:val="0"/>
        </w:rPr>
        <w:t>Scalability</w:t>
      </w:r>
      <w:r>
        <w:tab/>
      </w:r>
      <w:r>
        <w:fldChar w:fldCharType="begin"/>
      </w:r>
      <w:r>
        <w:instrText xml:space="preserve"> PAGEREF _Toc461102235 \h </w:instrText>
      </w:r>
      <w:r>
        <w:fldChar w:fldCharType="separate"/>
      </w:r>
      <w:r>
        <w:t>11</w:t>
      </w:r>
      <w:r>
        <w:fldChar w:fldCharType="end"/>
      </w:r>
      <w:r>
        <w:fldChar w:fldCharType="end"/>
      </w:r>
    </w:p>
    <w:p w14:paraId="549847E5">
      <w:pPr>
        <w:pStyle w:val="36"/>
        <w:rPr>
          <w:rFonts w:asciiTheme="minorHAnsi" w:hAnsiTheme="minorHAnsi" w:eastAsiaTheme="minorEastAsia" w:cstheme="minorBidi"/>
          <w:b w:val="0"/>
          <w:bCs w:val="0"/>
          <w:caps w:val="0"/>
          <w:szCs w:val="22"/>
        </w:rPr>
      </w:pPr>
      <w:r>
        <w:fldChar w:fldCharType="begin"/>
      </w:r>
      <w:r>
        <w:instrText xml:space="preserve"> HYPERLINK \l "_Toc461102242" </w:instrText>
      </w:r>
      <w:r>
        <w:fldChar w:fldCharType="separate"/>
      </w:r>
      <w:r>
        <w:rPr>
          <w:rStyle w:val="27"/>
        </w:rPr>
        <w:t>5</w:t>
      </w:r>
      <w:r>
        <w:rPr>
          <w:rFonts w:asciiTheme="minorHAnsi" w:hAnsiTheme="minorHAnsi" w:eastAsiaTheme="minorEastAsia" w:cstheme="minorBidi"/>
          <w:b w:val="0"/>
          <w:bCs w:val="0"/>
          <w:caps w:val="0"/>
          <w:szCs w:val="22"/>
        </w:rPr>
        <w:tab/>
      </w:r>
      <w:r>
        <w:rPr>
          <w:rStyle w:val="27"/>
        </w:rPr>
        <w:t>Supporting Information</w:t>
      </w:r>
      <w:r>
        <w:tab/>
      </w:r>
      <w:r>
        <w:fldChar w:fldCharType="begin"/>
      </w:r>
      <w:r>
        <w:instrText xml:space="preserve"> PAGEREF _Toc461102242 \h </w:instrText>
      </w:r>
      <w:r>
        <w:fldChar w:fldCharType="separate"/>
      </w:r>
      <w:r>
        <w:t>13</w:t>
      </w:r>
      <w:r>
        <w:fldChar w:fldCharType="end"/>
      </w:r>
      <w:r>
        <w:fldChar w:fldCharType="end"/>
      </w:r>
    </w:p>
    <w:p w14:paraId="09898A9E">
      <w:pPr>
        <w:rPr>
          <w:lang w:val="en-GB"/>
        </w:rPr>
        <w:sectPr>
          <w:headerReference r:id="rId4" w:type="default"/>
          <w:footerReference r:id="rId5" w:type="default"/>
          <w:pgSz w:w="12242" w:h="15842"/>
          <w:pgMar w:top="1440" w:right="1440" w:bottom="1440" w:left="1800" w:header="720" w:footer="720" w:gutter="0"/>
          <w:cols w:space="720" w:num="1"/>
          <w:titlePg/>
        </w:sectPr>
      </w:pPr>
      <w:r>
        <w:rPr>
          <w:lang w:val="en-GB"/>
        </w:rPr>
        <w:fldChar w:fldCharType="end"/>
      </w:r>
    </w:p>
    <w:p w14:paraId="6AA87323">
      <w:pPr>
        <w:pStyle w:val="2"/>
      </w:pPr>
      <w:bookmarkStart w:id="8" w:name="_Toc461102219"/>
      <w:bookmarkStart w:id="9" w:name="_Toc521150196"/>
      <w:bookmarkStart w:id="10" w:name="_Toc456598586"/>
      <w:bookmarkStart w:id="11" w:name="_Toc504442098"/>
      <w:r>
        <w:t>Introduction</w:t>
      </w:r>
      <w:bookmarkEnd w:id="8"/>
      <w:bookmarkEnd w:id="9"/>
    </w:p>
    <w:p w14:paraId="275B3C69">
      <w:pPr>
        <w:pStyle w:val="3"/>
      </w:pPr>
      <w:bookmarkStart w:id="12" w:name="_Toc521150197"/>
      <w:bookmarkStart w:id="13" w:name="_Toc461102220"/>
      <w:r>
        <w:t>Purpose</w:t>
      </w:r>
      <w:bookmarkEnd w:id="12"/>
      <w:bookmarkEnd w:id="13"/>
    </w:p>
    <w:p w14:paraId="07817146">
      <w:pPr>
        <w:pStyle w:val="29"/>
        <w:keepNext w:val="0"/>
        <w:keepLines w:val="0"/>
        <w:widowControl/>
        <w:suppressLineNumbers w:val="0"/>
        <w:rPr>
          <w:rFonts w:hint="default" w:ascii="Segoe UI" w:hAnsi="Segoe UI" w:cs="Segoe UI"/>
        </w:rPr>
      </w:pPr>
      <w:r>
        <w:rPr>
          <w:rFonts w:hint="default" w:ascii="Segoe UI" w:hAnsi="Segoe UI" w:cs="Segoe UI"/>
        </w:rPr>
        <w:t xml:space="preserve">The </w:t>
      </w:r>
      <w:r>
        <w:rPr>
          <w:rFonts w:hint="default" w:ascii="Segoe UI" w:hAnsi="Segoe UI" w:cs="Segoe UI"/>
          <w:b/>
          <w:bCs/>
        </w:rPr>
        <w:t>Smoking Cessation Support Platform</w:t>
      </w:r>
      <w:r>
        <w:rPr>
          <w:rFonts w:hint="default" w:ascii="Segoe UI" w:hAnsi="Segoe UI" w:cs="Segoe UI"/>
        </w:rPr>
        <w:t xml:space="preserve"> is a comprehensive digital solution designed to empower individuals in their journey to quit smoking and lead healthier lives. Developed to assist both individuals and communities, the platform provides a centralized environment where users can access reliable information, engage in personalized quit plans, and receive professional guidance throughout the cessation process. The homepage introduces the mission of the platform, featuring motivational content, success stories, and a public </w:t>
      </w:r>
      <w:r>
        <w:rPr>
          <w:rFonts w:hint="default" w:ascii="Segoe UI" w:hAnsi="Segoe UI" w:cs="Segoe UI"/>
          <w:lang w:val="en-US"/>
        </w:rPr>
        <w:t>leader-board</w:t>
      </w:r>
      <w:r>
        <w:rPr>
          <w:rFonts w:hint="default" w:ascii="Segoe UI" w:hAnsi="Segoe UI" w:cs="Segoe UI"/>
        </w:rPr>
        <w:t xml:space="preserve"> to celebrate progress and achievements.</w:t>
      </w:r>
    </w:p>
    <w:p w14:paraId="40A6FBCC">
      <w:pPr>
        <w:pStyle w:val="29"/>
        <w:keepNext w:val="0"/>
        <w:keepLines w:val="0"/>
        <w:widowControl/>
        <w:suppressLineNumbers w:val="0"/>
        <w:rPr>
          <w:rFonts w:hint="default" w:ascii="Segoe UI" w:hAnsi="Segoe UI" w:cs="Segoe UI"/>
        </w:rPr>
      </w:pPr>
      <w:r>
        <w:rPr>
          <w:rFonts w:hint="default" w:ascii="Segoe UI" w:hAnsi="Segoe UI" w:cs="Segoe UI"/>
        </w:rPr>
        <w:t>A core function of the system is its ability to assess users’ current smoking habits, including daily cigarette consumption, smoking frequency, and associated costs. Based on this data, users can create or customize structured quit plans that outline motivations, stages, start dates, and target cessation goals. The platform offers intelligent recommendations and progress tracking, enabling users to monitor smoke-free days, health improvements, and money saved over time.</w:t>
      </w:r>
    </w:p>
    <w:p w14:paraId="233E4D06">
      <w:pPr>
        <w:pStyle w:val="29"/>
        <w:keepNext w:val="0"/>
        <w:keepLines w:val="0"/>
        <w:widowControl/>
        <w:suppressLineNumbers w:val="0"/>
        <w:rPr>
          <w:rFonts w:hint="default" w:ascii="Segoe UI" w:hAnsi="Segoe UI" w:cs="Segoe UI"/>
        </w:rPr>
      </w:pPr>
      <w:r>
        <w:rPr>
          <w:rFonts w:hint="default" w:ascii="Segoe UI" w:hAnsi="Segoe UI" w:cs="Segoe UI"/>
        </w:rPr>
        <w:t>To keep users motivated, the platform delivers periodic notifications with encouragement and reminders of their quitting reasons. As users reach milestones, the system awards achievement badges (e.g., “1-Day Smoke-Free” or “100K Saved”) This community space encourages peer-to-peer motivation, allowing members to exchange experiences and advice.</w:t>
      </w:r>
    </w:p>
    <w:p w14:paraId="24A7BCDD">
      <w:pPr>
        <w:pStyle w:val="29"/>
        <w:keepNext w:val="0"/>
        <w:keepLines w:val="0"/>
        <w:widowControl/>
        <w:suppressLineNumbers w:val="0"/>
        <w:rPr>
          <w:rFonts w:hint="default" w:ascii="Segoe UI" w:hAnsi="Segoe UI" w:cs="Segoe UI"/>
        </w:rPr>
      </w:pPr>
      <w:r>
        <w:rPr>
          <w:rFonts w:hint="default" w:ascii="Segoe UI" w:hAnsi="Segoe UI" w:cs="Segoe UI"/>
        </w:rPr>
        <w:t>Professional support is also a key feature, with the ability to schedule online consultations with certified coaches for personalized guidance. The platform supports the management of membership packages, allowing users to register, subscribe, and access premium features.</w:t>
      </w:r>
    </w:p>
    <w:p w14:paraId="32996A4E">
      <w:pPr>
        <w:pStyle w:val="29"/>
        <w:keepNext w:val="0"/>
        <w:keepLines w:val="0"/>
        <w:widowControl/>
        <w:suppressLineNumbers w:val="0"/>
        <w:rPr>
          <w:rFonts w:hint="default" w:ascii="Segoe UI" w:hAnsi="Segoe UI" w:cs="Segoe UI"/>
        </w:rPr>
      </w:pPr>
      <w:r>
        <w:rPr>
          <w:rFonts w:hint="default" w:ascii="Segoe UI" w:hAnsi="Segoe UI" w:cs="Segoe UI"/>
        </w:rPr>
        <w:t xml:space="preserve">For administrators, the system includes tools for managing user profiles,, feedback and ratings, as well as </w:t>
      </w:r>
      <w:r>
        <w:rPr>
          <w:rFonts w:hint="default" w:ascii="Segoe UI" w:hAnsi="Segoe UI" w:cs="Segoe UI"/>
          <w:lang w:val="en-US"/>
        </w:rPr>
        <w:t>much more</w:t>
      </w:r>
      <w:r>
        <w:rPr>
          <w:rFonts w:hint="default" w:ascii="Segoe UI" w:hAnsi="Segoe UI" w:cs="Segoe UI"/>
        </w:rPr>
        <w:t>. A robust dashboard and reporting system provides actionable insights, helping stakeholders measure success rates, user engagement, and the overall effectiveness of smoking cessation initiatives.</w:t>
      </w:r>
    </w:p>
    <w:p w14:paraId="36951416">
      <w:pPr>
        <w:pStyle w:val="14"/>
      </w:pPr>
    </w:p>
    <w:p w14:paraId="74647492">
      <w:pPr>
        <w:pStyle w:val="3"/>
        <w:numPr>
          <w:numId w:val="0"/>
        </w:numPr>
        <w:ind w:leftChars="0"/>
      </w:pPr>
      <w:bookmarkStart w:id="14" w:name="_Toc521150198"/>
      <w:bookmarkStart w:id="15" w:name="_Toc461102221"/>
      <w:r>
        <w:t>Scope</w:t>
      </w:r>
      <w:bookmarkEnd w:id="14"/>
      <w:bookmarkEnd w:id="15"/>
    </w:p>
    <w:p w14:paraId="457C0DA5">
      <w:pPr>
        <w:rPr>
          <w:rFonts w:hint="default" w:ascii="Segoe UI" w:hAnsi="Segoe UI" w:cs="Segoe UI"/>
          <w:sz w:val="24"/>
          <w:szCs w:val="24"/>
        </w:rPr>
      </w:pPr>
      <w:r>
        <w:rPr>
          <w:rFonts w:hint="default" w:ascii="Segoe UI" w:hAnsi="Segoe UI" w:cs="Segoe UI"/>
          <w:sz w:val="24"/>
          <w:szCs w:val="24"/>
        </w:rPr>
        <w:t>The Quit Smoking Support System is a platform website that helps users track and manage their quitting process. The platform provides features such as:</w:t>
      </w:r>
    </w:p>
    <w:p w14:paraId="57A4264B">
      <w:pPr>
        <w:numPr>
          <w:ilvl w:val="0"/>
          <w:numId w:val="9"/>
        </w:numPr>
        <w:ind w:left="425" w:leftChars="0" w:hanging="425" w:firstLineChars="0"/>
        <w:rPr>
          <w:rFonts w:hint="default" w:ascii="Segoe UI" w:hAnsi="Segoe UI" w:cs="Segoe UI"/>
          <w:sz w:val="24"/>
          <w:szCs w:val="24"/>
        </w:rPr>
      </w:pPr>
      <w:r>
        <w:rPr>
          <w:rFonts w:hint="default" w:ascii="Segoe UI" w:hAnsi="Segoe UI" w:cs="Segoe UI"/>
          <w:sz w:val="24"/>
          <w:szCs w:val="24"/>
        </w:rPr>
        <w:t>Introduce background information, achievement rankings, experience sharing blog.</w:t>
      </w:r>
    </w:p>
    <w:p w14:paraId="6799EB0F">
      <w:pPr>
        <w:numPr>
          <w:ilvl w:val="0"/>
          <w:numId w:val="9"/>
        </w:numPr>
        <w:ind w:left="425" w:leftChars="0" w:hanging="425" w:firstLineChars="0"/>
        <w:rPr>
          <w:rFonts w:hint="default" w:ascii="Segoe UI" w:hAnsi="Segoe UI" w:cs="Segoe UI"/>
          <w:sz w:val="24"/>
          <w:szCs w:val="24"/>
        </w:rPr>
      </w:pPr>
      <w:r>
        <w:rPr>
          <w:rFonts w:hint="default" w:ascii="Segoe UI" w:hAnsi="Segoe UI" w:cs="Segoe UI"/>
          <w:sz w:val="24"/>
          <w:szCs w:val="24"/>
        </w:rPr>
        <w:t>Register an account, choose a membership package and pay online.</w:t>
      </w:r>
    </w:p>
    <w:p w14:paraId="4776E672">
      <w:pPr>
        <w:numPr>
          <w:ilvl w:val="0"/>
          <w:numId w:val="9"/>
        </w:numPr>
        <w:ind w:left="425" w:leftChars="0" w:hanging="425" w:firstLineChars="0"/>
        <w:rPr>
          <w:rFonts w:hint="default" w:ascii="Segoe UI" w:hAnsi="Segoe UI" w:cs="Segoe UI"/>
          <w:sz w:val="24"/>
          <w:szCs w:val="24"/>
        </w:rPr>
      </w:pPr>
      <w:r>
        <w:rPr>
          <w:rFonts w:hint="default" w:ascii="Segoe UI" w:hAnsi="Segoe UI" w:cs="Segoe UI"/>
          <w:sz w:val="24"/>
          <w:szCs w:val="24"/>
        </w:rPr>
        <w:t>Record current smoking status.</w:t>
      </w:r>
    </w:p>
    <w:p w14:paraId="6B7B130F">
      <w:pPr>
        <w:numPr>
          <w:ilvl w:val="0"/>
          <w:numId w:val="9"/>
        </w:numPr>
        <w:ind w:left="425" w:leftChars="0" w:hanging="425" w:firstLineChars="0"/>
        <w:rPr>
          <w:rFonts w:hint="default" w:ascii="Segoe UI" w:hAnsi="Segoe UI" w:cs="Segoe UI"/>
          <w:sz w:val="24"/>
          <w:szCs w:val="24"/>
        </w:rPr>
      </w:pPr>
      <w:r>
        <w:rPr>
          <w:rFonts w:hint="default" w:ascii="Segoe UI" w:hAnsi="Segoe UI" w:cs="Segoe UI"/>
          <w:sz w:val="24"/>
          <w:szCs w:val="24"/>
        </w:rPr>
        <w:t>Create and customize a smoking plan.</w:t>
      </w:r>
    </w:p>
    <w:p w14:paraId="182F1502">
      <w:pPr>
        <w:numPr>
          <w:ilvl w:val="0"/>
          <w:numId w:val="9"/>
        </w:numPr>
        <w:ind w:left="425" w:leftChars="0" w:hanging="425" w:firstLineChars="0"/>
        <w:rPr>
          <w:rFonts w:hint="default" w:ascii="Segoe UI" w:hAnsi="Segoe UI" w:cs="Segoe UI"/>
          <w:sz w:val="24"/>
          <w:szCs w:val="24"/>
        </w:rPr>
      </w:pPr>
      <w:r>
        <w:rPr>
          <w:rFonts w:hint="default" w:ascii="Segoe UI" w:hAnsi="Segoe UI" w:cs="Segoe UI"/>
          <w:sz w:val="24"/>
          <w:szCs w:val="24"/>
        </w:rPr>
        <w:t>Track smoking cessation progress and statistics.</w:t>
      </w:r>
    </w:p>
    <w:p w14:paraId="18EEE33F">
      <w:pPr>
        <w:numPr>
          <w:ilvl w:val="0"/>
          <w:numId w:val="9"/>
        </w:numPr>
        <w:ind w:left="425" w:leftChars="0" w:hanging="425" w:firstLineChars="0"/>
        <w:rPr>
          <w:rFonts w:hint="default" w:ascii="Segoe UI" w:hAnsi="Segoe UI" w:cs="Segoe UI"/>
          <w:sz w:val="24"/>
          <w:szCs w:val="24"/>
        </w:rPr>
      </w:pPr>
      <w:r>
        <w:rPr>
          <w:rFonts w:hint="default" w:ascii="Segoe UI" w:hAnsi="Segoe UI" w:cs="Segoe UI"/>
          <w:sz w:val="24"/>
          <w:szCs w:val="24"/>
        </w:rPr>
        <w:t>Reminder notifications</w:t>
      </w:r>
      <w:r>
        <w:rPr>
          <w:rFonts w:hint="default" w:ascii="Segoe UI" w:hAnsi="Segoe UI" w:cs="Segoe UI"/>
          <w:sz w:val="24"/>
          <w:szCs w:val="24"/>
          <w:lang w:val="en-US"/>
        </w:rPr>
        <w:t>.</w:t>
      </w:r>
    </w:p>
    <w:p w14:paraId="7D2302AF">
      <w:pPr>
        <w:numPr>
          <w:ilvl w:val="0"/>
          <w:numId w:val="9"/>
        </w:numPr>
        <w:ind w:left="425" w:leftChars="0" w:hanging="425" w:firstLineChars="0"/>
        <w:rPr>
          <w:rFonts w:hint="default" w:ascii="Segoe UI" w:hAnsi="Segoe UI" w:cs="Segoe UI"/>
          <w:sz w:val="24"/>
          <w:szCs w:val="24"/>
        </w:rPr>
      </w:pPr>
      <w:r>
        <w:rPr>
          <w:rFonts w:hint="default" w:ascii="Segoe UI" w:hAnsi="Segoe UI" w:cs="Segoe UI"/>
          <w:sz w:val="24"/>
          <w:szCs w:val="24"/>
        </w:rPr>
        <w:t>Communicate with a coach to get advice.</w:t>
      </w:r>
    </w:p>
    <w:p w14:paraId="736191EC">
      <w:pPr>
        <w:numPr>
          <w:ilvl w:val="0"/>
          <w:numId w:val="9"/>
        </w:numPr>
        <w:ind w:left="425" w:leftChars="0" w:hanging="425" w:firstLineChars="0"/>
        <w:rPr>
          <w:rFonts w:hint="default" w:ascii="Segoe UI" w:hAnsi="Segoe UI" w:cs="Segoe UI"/>
          <w:sz w:val="24"/>
          <w:szCs w:val="24"/>
        </w:rPr>
      </w:pPr>
      <w:r>
        <w:rPr>
          <w:rFonts w:hint="default" w:ascii="Segoe UI" w:hAnsi="Segoe UI" w:cs="Segoe UI"/>
          <w:sz w:val="24"/>
          <w:szCs w:val="24"/>
        </w:rPr>
        <w:t>Manage subscriptions, reviews, feedback, personal profiles.</w:t>
      </w:r>
    </w:p>
    <w:p w14:paraId="6F476BBC">
      <w:pPr>
        <w:numPr>
          <w:ilvl w:val="0"/>
          <w:numId w:val="9"/>
        </w:numPr>
        <w:ind w:left="425" w:leftChars="0" w:hanging="425" w:firstLineChars="0"/>
        <w:rPr>
          <w:rFonts w:hint="default" w:ascii="Segoe UI" w:hAnsi="Segoe UI" w:cs="Segoe UI"/>
          <w:sz w:val="24"/>
          <w:szCs w:val="24"/>
        </w:rPr>
      </w:pPr>
      <w:r>
        <w:rPr>
          <w:rFonts w:hint="default" w:ascii="Segoe UI" w:hAnsi="Segoe UI" w:cs="Segoe UI"/>
          <w:sz w:val="24"/>
          <w:szCs w:val="24"/>
        </w:rPr>
        <w:t>Dashboard and report analysis.</w:t>
      </w:r>
    </w:p>
    <w:p w14:paraId="0FBD0773">
      <w:pPr>
        <w:pStyle w:val="3"/>
      </w:pPr>
      <w:bookmarkStart w:id="16" w:name="_Toc461102222"/>
      <w:bookmarkStart w:id="17" w:name="_Toc521150199"/>
      <w:r>
        <w:t>Definitions, Acronyms</w:t>
      </w:r>
      <w:bookmarkEnd w:id="16"/>
      <w:bookmarkEnd w:id="17"/>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189"/>
        <w:gridCol w:w="6027"/>
      </w:tblGrid>
      <w:tr w14:paraId="030875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89" w:type="dxa"/>
          </w:tcPr>
          <w:p w14:paraId="0C7728CB">
            <w:pPr>
              <w:rPr>
                <w:rFonts w:hint="default"/>
                <w:vertAlign w:val="baseline"/>
              </w:rPr>
            </w:pPr>
            <w:r>
              <w:rPr>
                <w:rFonts w:hint="default" w:ascii="Segoe UI" w:hAnsi="Segoe UI" w:cs="Segoe UI"/>
                <w:b/>
                <w:bCs/>
              </w:rPr>
              <w:t>Terminology</w:t>
            </w:r>
            <w:r>
              <w:rPr>
                <w:rFonts w:hint="default" w:ascii="Segoe UI" w:hAnsi="Segoe UI" w:cs="Segoe UI"/>
                <w:b/>
                <w:bCs/>
                <w:lang w:val="en-US"/>
              </w:rPr>
              <w:t xml:space="preserve">    </w:t>
            </w:r>
            <w:r>
              <w:rPr>
                <w:rFonts w:hint="default" w:ascii="Segoe UI" w:hAnsi="Segoe UI" w:cs="Segoe UI"/>
                <w:lang w:val="en-US"/>
              </w:rPr>
              <w:t xml:space="preserve">                      </w:t>
            </w:r>
          </w:p>
        </w:tc>
        <w:tc>
          <w:tcPr>
            <w:tcW w:w="6027" w:type="dxa"/>
          </w:tcPr>
          <w:p w14:paraId="36D59DA2">
            <w:pPr>
              <w:rPr>
                <w:rFonts w:hint="default"/>
                <w:b/>
                <w:bCs/>
                <w:vertAlign w:val="baseline"/>
                <w:lang w:val="en-US"/>
              </w:rPr>
            </w:pPr>
            <w:r>
              <w:rPr>
                <w:rFonts w:hint="default" w:ascii="Segoe UI" w:hAnsi="Segoe UI" w:cs="Segoe UI"/>
                <w:b/>
                <w:bCs/>
                <w:vertAlign w:val="baseline"/>
                <w:lang w:val="en-US"/>
              </w:rPr>
              <w:t>Definition</w:t>
            </w:r>
          </w:p>
        </w:tc>
      </w:tr>
      <w:tr w14:paraId="6D50BF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89" w:type="dxa"/>
          </w:tcPr>
          <w:p w14:paraId="0259C9A2">
            <w:pPr>
              <w:rPr>
                <w:rFonts w:hint="default" w:ascii="Segoe UI" w:hAnsi="Segoe UI" w:cs="Segoe UI"/>
                <w:vertAlign w:val="baseline"/>
                <w:lang w:val="en-US"/>
              </w:rPr>
            </w:pPr>
            <w:r>
              <w:rPr>
                <w:rFonts w:hint="default" w:ascii="Segoe UI" w:hAnsi="Segoe UI" w:cs="Segoe UI"/>
                <w:vertAlign w:val="baseline"/>
                <w:lang w:val="en-US"/>
              </w:rPr>
              <w:t>SCCP</w:t>
            </w:r>
          </w:p>
        </w:tc>
        <w:tc>
          <w:tcPr>
            <w:tcW w:w="6027" w:type="dxa"/>
          </w:tcPr>
          <w:p w14:paraId="6F57E187">
            <w:pPr>
              <w:rPr>
                <w:rFonts w:hint="default"/>
                <w:vertAlign w:val="baseline"/>
              </w:rPr>
            </w:pPr>
            <w:r>
              <w:rPr>
                <w:rFonts w:hint="default" w:ascii="Segoe UI" w:hAnsi="Segoe UI" w:cs="Segoe UI"/>
              </w:rPr>
              <w:t>Smoking Cessation Support Platform</w:t>
            </w:r>
          </w:p>
        </w:tc>
      </w:tr>
      <w:tr w14:paraId="1DC9B6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89" w:type="dxa"/>
          </w:tcPr>
          <w:p w14:paraId="0F74D27D">
            <w:pPr>
              <w:rPr>
                <w:rFonts w:hint="default"/>
                <w:vertAlign w:val="baseline"/>
              </w:rPr>
            </w:pPr>
            <w:r>
              <w:rPr>
                <w:rFonts w:hint="default" w:ascii="Segoe UI" w:hAnsi="Segoe UI" w:cs="Segoe UI"/>
                <w:lang w:val="en-US"/>
              </w:rPr>
              <w:t>UI</w:t>
            </w:r>
          </w:p>
        </w:tc>
        <w:tc>
          <w:tcPr>
            <w:tcW w:w="6027" w:type="dxa"/>
          </w:tcPr>
          <w:p w14:paraId="2648B330">
            <w:pPr>
              <w:rPr>
                <w:rFonts w:hint="default"/>
                <w:vertAlign w:val="baseline"/>
              </w:rPr>
            </w:pPr>
            <w:r>
              <w:rPr>
                <w:rFonts w:hint="default" w:ascii="Segoe UI" w:hAnsi="Segoe UI" w:cs="Segoe UI"/>
                <w:lang w:val="en-US"/>
              </w:rPr>
              <w:t>User Interface</w:t>
            </w:r>
          </w:p>
        </w:tc>
      </w:tr>
      <w:tr w14:paraId="4D7DAF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25" w:hRule="atLeast"/>
        </w:trPr>
        <w:tc>
          <w:tcPr>
            <w:tcW w:w="3189" w:type="dxa"/>
          </w:tcPr>
          <w:p w14:paraId="4A0B7DB5">
            <w:pPr>
              <w:rPr>
                <w:rFonts w:hint="default"/>
                <w:vertAlign w:val="baseline"/>
              </w:rPr>
            </w:pPr>
            <w:r>
              <w:rPr>
                <w:rFonts w:hint="default" w:ascii="Segoe UI" w:hAnsi="Segoe UI" w:cs="Segoe UI"/>
                <w:lang w:val="en-US"/>
              </w:rPr>
              <w:t>UX</w:t>
            </w:r>
          </w:p>
        </w:tc>
        <w:tc>
          <w:tcPr>
            <w:tcW w:w="6027" w:type="dxa"/>
          </w:tcPr>
          <w:p w14:paraId="0D9F3E4F">
            <w:pPr>
              <w:rPr>
                <w:rFonts w:hint="default"/>
                <w:vertAlign w:val="baseline"/>
              </w:rPr>
            </w:pPr>
            <w:r>
              <w:rPr>
                <w:rFonts w:hint="default" w:ascii="Segoe UI" w:hAnsi="Segoe UI" w:cs="Segoe UI"/>
                <w:lang w:val="en-US"/>
              </w:rPr>
              <w:t>User Experience</w:t>
            </w:r>
          </w:p>
        </w:tc>
      </w:tr>
      <w:tr w14:paraId="3AFA3C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89" w:type="dxa"/>
          </w:tcPr>
          <w:p w14:paraId="04326E44">
            <w:pPr>
              <w:rPr>
                <w:rFonts w:hint="default"/>
                <w:vertAlign w:val="baseline"/>
              </w:rPr>
            </w:pPr>
            <w:r>
              <w:rPr>
                <w:rFonts w:hint="default" w:ascii="Segoe UI" w:hAnsi="Segoe UI" w:cs="Segoe UI"/>
                <w:lang w:val="en-US"/>
              </w:rPr>
              <w:t>DB</w:t>
            </w:r>
          </w:p>
        </w:tc>
        <w:tc>
          <w:tcPr>
            <w:tcW w:w="6027" w:type="dxa"/>
          </w:tcPr>
          <w:p w14:paraId="4DAE2648">
            <w:pPr>
              <w:rPr>
                <w:rFonts w:hint="default"/>
                <w:vertAlign w:val="baseline"/>
              </w:rPr>
            </w:pPr>
            <w:r>
              <w:rPr>
                <w:rFonts w:hint="default" w:ascii="Segoe UI" w:hAnsi="Segoe UI" w:cs="Segoe UI"/>
                <w:lang w:val="en-US"/>
              </w:rPr>
              <w:t xml:space="preserve"> Database</w:t>
            </w:r>
          </w:p>
        </w:tc>
      </w:tr>
      <w:tr w14:paraId="2319D7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89" w:type="dxa"/>
          </w:tcPr>
          <w:p w14:paraId="26CA5483">
            <w:pPr>
              <w:rPr>
                <w:rFonts w:hint="default"/>
                <w:vertAlign w:val="baseline"/>
              </w:rPr>
            </w:pPr>
            <w:r>
              <w:rPr>
                <w:rFonts w:hint="default" w:ascii="Segoe UI" w:hAnsi="Segoe UI" w:cs="Segoe UI"/>
                <w:lang w:val="en-US"/>
              </w:rPr>
              <w:t>MVP</w:t>
            </w:r>
          </w:p>
        </w:tc>
        <w:tc>
          <w:tcPr>
            <w:tcW w:w="6027" w:type="dxa"/>
          </w:tcPr>
          <w:p w14:paraId="62D9D683">
            <w:pPr>
              <w:rPr>
                <w:rFonts w:hint="default"/>
                <w:vertAlign w:val="baseline"/>
              </w:rPr>
            </w:pPr>
            <w:r>
              <w:rPr>
                <w:rFonts w:hint="default" w:ascii="Segoe UI" w:hAnsi="Segoe UI" w:cs="Segoe UI"/>
                <w:lang w:val="en-US"/>
              </w:rPr>
              <w:t>Minimum Viable Product</w:t>
            </w:r>
          </w:p>
        </w:tc>
      </w:tr>
      <w:tr w14:paraId="5DEE17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89" w:type="dxa"/>
          </w:tcPr>
          <w:p w14:paraId="01FD7953">
            <w:pPr>
              <w:rPr>
                <w:rFonts w:hint="default"/>
                <w:vertAlign w:val="baseline"/>
              </w:rPr>
            </w:pPr>
            <w:r>
              <w:rPr>
                <w:rFonts w:hint="default" w:ascii="Segoe UI" w:hAnsi="Segoe UI" w:cs="Segoe UI"/>
                <w:lang w:val="en-US"/>
              </w:rPr>
              <w:t>API</w:t>
            </w:r>
          </w:p>
        </w:tc>
        <w:tc>
          <w:tcPr>
            <w:tcW w:w="6027" w:type="dxa"/>
          </w:tcPr>
          <w:p w14:paraId="00952CA6">
            <w:pPr>
              <w:rPr>
                <w:rFonts w:hint="default"/>
                <w:vertAlign w:val="baseline"/>
              </w:rPr>
            </w:pPr>
            <w:r>
              <w:rPr>
                <w:rFonts w:hint="default" w:ascii="Segoe UI" w:hAnsi="Segoe UI" w:cs="Segoe UI"/>
                <w:lang w:val="en-US"/>
              </w:rPr>
              <w:t>Application Programming Interface</w:t>
            </w:r>
          </w:p>
        </w:tc>
      </w:tr>
      <w:tr w14:paraId="70B891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189" w:type="dxa"/>
          </w:tcPr>
          <w:p w14:paraId="4CCE8F29">
            <w:pPr>
              <w:rPr>
                <w:rFonts w:hint="default"/>
                <w:vertAlign w:val="baseline"/>
              </w:rPr>
            </w:pPr>
            <w:r>
              <w:rPr>
                <w:rFonts w:hint="default" w:ascii="Segoe UI" w:hAnsi="Segoe UI" w:eastAsia="Arial" w:cs="Segoe UI"/>
                <w:rtl w:val="0"/>
              </w:rPr>
              <w:t>UC</w:t>
            </w:r>
          </w:p>
        </w:tc>
        <w:tc>
          <w:tcPr>
            <w:tcW w:w="6027" w:type="dxa"/>
          </w:tcPr>
          <w:p w14:paraId="16E230E9">
            <w:pPr>
              <w:rPr>
                <w:rFonts w:hint="default" w:ascii="Segoe UI" w:hAnsi="Segoe UI" w:cs="Segoe UI"/>
                <w:vertAlign w:val="baseline"/>
              </w:rPr>
            </w:pPr>
            <w:r>
              <w:rPr>
                <w:rFonts w:hint="default" w:ascii="Segoe UI" w:hAnsi="Segoe UI" w:eastAsia="Arial" w:cs="Segoe UI"/>
                <w:rtl w:val="0"/>
              </w:rPr>
              <w:t>Use Case — a functional interaction between a system and an actor</w:t>
            </w:r>
          </w:p>
        </w:tc>
      </w:tr>
      <w:tr w14:paraId="4E0D49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89" w:type="dxa"/>
          </w:tcPr>
          <w:p w14:paraId="3CE3EC79">
            <w:pPr>
              <w:rPr>
                <w:rFonts w:hint="default"/>
                <w:vertAlign w:val="baseline"/>
              </w:rPr>
            </w:pPr>
            <w:r>
              <w:rPr>
                <w:rFonts w:hint="default" w:ascii="Segoe UI" w:hAnsi="Segoe UI" w:eastAsia="Arial" w:cs="Segoe UI"/>
                <w:rtl w:val="0"/>
              </w:rPr>
              <w:t>UC-G##</w:t>
            </w:r>
          </w:p>
        </w:tc>
        <w:tc>
          <w:tcPr>
            <w:tcW w:w="6027" w:type="dxa"/>
          </w:tcPr>
          <w:p w14:paraId="49EE4865">
            <w:pPr>
              <w:rPr>
                <w:rFonts w:hint="default" w:ascii="Segoe UI" w:hAnsi="Segoe UI" w:cs="Segoe UI"/>
                <w:vertAlign w:val="baseline"/>
              </w:rPr>
            </w:pPr>
            <w:r>
              <w:rPr>
                <w:rFonts w:hint="default" w:ascii="Segoe UI" w:hAnsi="Segoe UI" w:eastAsia="Arial" w:cs="Segoe UI"/>
                <w:rtl w:val="0"/>
              </w:rPr>
              <w:t>Use Case for Guest</w:t>
            </w:r>
          </w:p>
        </w:tc>
      </w:tr>
      <w:tr w14:paraId="0F8F52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89" w:type="dxa"/>
          </w:tcPr>
          <w:p w14:paraId="4C11B11B">
            <w:pPr>
              <w:rPr>
                <w:rFonts w:hint="default" w:ascii="Segoe UI" w:hAnsi="Segoe UI" w:cs="Segoe UI"/>
                <w:vertAlign w:val="baseline"/>
              </w:rPr>
            </w:pPr>
            <w:r>
              <w:rPr>
                <w:rFonts w:hint="default" w:ascii="Segoe UI" w:hAnsi="Segoe UI" w:eastAsia="Arial" w:cs="Segoe UI"/>
                <w:rtl w:val="0"/>
              </w:rPr>
              <w:t>UC-M##</w:t>
            </w:r>
          </w:p>
        </w:tc>
        <w:tc>
          <w:tcPr>
            <w:tcW w:w="6027" w:type="dxa"/>
          </w:tcPr>
          <w:p w14:paraId="31CFD307">
            <w:pPr>
              <w:rPr>
                <w:rFonts w:hint="default" w:ascii="Segoe UI" w:hAnsi="Segoe UI" w:cs="Segoe UI"/>
                <w:vertAlign w:val="baseline"/>
              </w:rPr>
            </w:pPr>
            <w:r>
              <w:rPr>
                <w:rFonts w:hint="default" w:ascii="Segoe UI" w:hAnsi="Segoe UI" w:eastAsia="Arial" w:cs="Segoe UI"/>
                <w:rtl w:val="0"/>
              </w:rPr>
              <w:t>Use Case for Member</w:t>
            </w:r>
          </w:p>
        </w:tc>
      </w:tr>
      <w:tr w14:paraId="4357FA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89" w:type="dxa"/>
          </w:tcPr>
          <w:p w14:paraId="188BEFDE">
            <w:pPr>
              <w:rPr>
                <w:rFonts w:hint="default" w:ascii="Segoe UI" w:hAnsi="Segoe UI" w:cs="Segoe UI"/>
                <w:vertAlign w:val="baseline"/>
              </w:rPr>
            </w:pPr>
            <w:r>
              <w:rPr>
                <w:rFonts w:hint="default" w:ascii="Segoe UI" w:hAnsi="Segoe UI" w:eastAsia="Arial" w:cs="Segoe UI"/>
                <w:rtl w:val="0"/>
              </w:rPr>
              <w:t>UC-C##</w:t>
            </w:r>
          </w:p>
        </w:tc>
        <w:tc>
          <w:tcPr>
            <w:tcW w:w="6027" w:type="dxa"/>
          </w:tcPr>
          <w:p w14:paraId="438E79A4">
            <w:pPr>
              <w:rPr>
                <w:rFonts w:hint="default" w:ascii="Segoe UI" w:hAnsi="Segoe UI" w:cs="Segoe UI"/>
                <w:vertAlign w:val="baseline"/>
                <w:lang w:val="en-US"/>
              </w:rPr>
            </w:pPr>
            <w:r>
              <w:rPr>
                <w:rFonts w:hint="default" w:ascii="Segoe UI" w:hAnsi="Segoe UI" w:cs="Segoe UI"/>
                <w:vertAlign w:val="baseline"/>
                <w:lang w:val="en-US"/>
              </w:rPr>
              <w:t>Use Case for Coach</w:t>
            </w:r>
          </w:p>
        </w:tc>
      </w:tr>
      <w:tr w14:paraId="244A02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89" w:type="dxa"/>
          </w:tcPr>
          <w:p w14:paraId="23265BCE">
            <w:pPr>
              <w:rPr>
                <w:rFonts w:hint="default" w:ascii="Segoe UI" w:hAnsi="Segoe UI" w:eastAsia="Arial" w:cs="Segoe UI"/>
                <w:rtl w:val="0"/>
              </w:rPr>
            </w:pPr>
            <w:r>
              <w:rPr>
                <w:rFonts w:hint="default" w:ascii="Segoe UI" w:hAnsi="Segoe UI" w:eastAsia="Arial" w:cs="Segoe UI"/>
                <w:rtl w:val="0"/>
              </w:rPr>
              <w:t>UC-A##</w:t>
            </w:r>
          </w:p>
        </w:tc>
        <w:tc>
          <w:tcPr>
            <w:tcW w:w="6027" w:type="dxa"/>
          </w:tcPr>
          <w:p w14:paraId="3260865A">
            <w:pPr>
              <w:rPr>
                <w:rFonts w:hint="default" w:ascii="Segoe UI" w:hAnsi="Segoe UI" w:cs="Segoe UI"/>
                <w:vertAlign w:val="baseline"/>
                <w:lang w:val="en-US"/>
              </w:rPr>
            </w:pPr>
            <w:r>
              <w:rPr>
                <w:rFonts w:hint="default" w:ascii="Segoe UI" w:hAnsi="Segoe UI" w:cs="Segoe UI"/>
                <w:vertAlign w:val="baseline"/>
                <w:lang w:val="en-US"/>
              </w:rPr>
              <w:t>Use Case for Admin</w:t>
            </w:r>
          </w:p>
        </w:tc>
      </w:tr>
      <w:tr w14:paraId="70F30F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3189" w:type="dxa"/>
          </w:tcPr>
          <w:p w14:paraId="1A68542C">
            <w:pPr>
              <w:rPr>
                <w:rFonts w:hint="default" w:ascii="Segoe UI" w:hAnsi="Segoe UI" w:eastAsia="Arial" w:cs="Segoe UI"/>
                <w:rtl w:val="0"/>
                <w:lang w:val="en-US"/>
              </w:rPr>
            </w:pPr>
            <w:r>
              <w:rPr>
                <w:rFonts w:hint="default" w:ascii="Segoe UI" w:hAnsi="Segoe UI" w:eastAsia="Arial" w:cs="Segoe UI"/>
                <w:rtl w:val="0"/>
                <w:lang w:val="en-US"/>
              </w:rPr>
              <w:t>BS</w:t>
            </w:r>
          </w:p>
        </w:tc>
        <w:tc>
          <w:tcPr>
            <w:tcW w:w="6027" w:type="dxa"/>
          </w:tcPr>
          <w:p w14:paraId="642E49D2">
            <w:pPr>
              <w:rPr>
                <w:rFonts w:hint="default" w:ascii="Segoe UI" w:hAnsi="Segoe UI" w:cs="Segoe UI"/>
                <w:vertAlign w:val="baseline"/>
                <w:lang w:val="en-US"/>
              </w:rPr>
            </w:pPr>
            <w:r>
              <w:rPr>
                <w:rFonts w:hint="default" w:ascii="Segoe UI" w:hAnsi="Segoe UI" w:eastAsia="Arial" w:cs="Segoe UI"/>
                <w:rtl w:val="0"/>
              </w:rPr>
              <w:t>Business Rule</w:t>
            </w:r>
          </w:p>
        </w:tc>
      </w:tr>
      <w:tr w14:paraId="060961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10" w:hRule="atLeast"/>
        </w:trPr>
        <w:tc>
          <w:tcPr>
            <w:tcW w:w="3189" w:type="dxa"/>
          </w:tcPr>
          <w:p w14:paraId="17311F49">
            <w:pPr>
              <w:rPr>
                <w:rFonts w:hint="default" w:ascii="Segoe UI" w:hAnsi="Segoe UI" w:eastAsia="Arial" w:cs="Segoe UI"/>
                <w:rtl w:val="0"/>
                <w:lang w:val="en-US"/>
              </w:rPr>
            </w:pPr>
            <w:r>
              <w:rPr>
                <w:rFonts w:hint="default" w:ascii="Segoe UI" w:hAnsi="Segoe UI" w:eastAsia="Arial" w:cs="Segoe UI"/>
                <w:rtl w:val="0"/>
              </w:rPr>
              <w:t>CRUD</w:t>
            </w:r>
          </w:p>
        </w:tc>
        <w:tc>
          <w:tcPr>
            <w:tcW w:w="6027" w:type="dxa"/>
          </w:tcPr>
          <w:p w14:paraId="556711D5">
            <w:pPr>
              <w:rPr>
                <w:rFonts w:hint="default" w:ascii="Segoe UI" w:hAnsi="Segoe UI" w:eastAsia="Arial" w:cs="Segoe UI"/>
                <w:rtl w:val="0"/>
              </w:rPr>
            </w:pPr>
            <w:r>
              <w:rPr>
                <w:rFonts w:hint="default" w:ascii="Segoe UI" w:hAnsi="Segoe UI" w:eastAsia="Arial" w:cs="Segoe UI"/>
                <w:rtl w:val="0"/>
              </w:rPr>
              <w:t xml:space="preserve">Create, </w:t>
            </w:r>
            <w:r>
              <w:rPr>
                <w:rFonts w:hint="default" w:ascii="Segoe UI" w:hAnsi="Segoe UI" w:eastAsia="Arial" w:cs="Segoe UI"/>
                <w:rtl w:val="0"/>
                <w:lang w:val="en-US"/>
              </w:rPr>
              <w:t>R</w:t>
            </w:r>
            <w:r>
              <w:rPr>
                <w:rFonts w:hint="default" w:ascii="Segoe UI" w:hAnsi="Segoe UI" w:eastAsia="Arial" w:cs="Segoe UI"/>
                <w:rtl w:val="0"/>
              </w:rPr>
              <w:t xml:space="preserve">ead, </w:t>
            </w:r>
            <w:r>
              <w:rPr>
                <w:rFonts w:hint="default" w:ascii="Segoe UI" w:hAnsi="Segoe UI" w:eastAsia="Arial" w:cs="Segoe UI"/>
                <w:rtl w:val="0"/>
                <w:lang w:val="en-US"/>
              </w:rPr>
              <w:t>U</w:t>
            </w:r>
            <w:r>
              <w:rPr>
                <w:rFonts w:hint="default" w:ascii="Segoe UI" w:hAnsi="Segoe UI" w:eastAsia="Arial" w:cs="Segoe UI"/>
                <w:rtl w:val="0"/>
              </w:rPr>
              <w:t xml:space="preserve">pdate, </w:t>
            </w:r>
            <w:r>
              <w:rPr>
                <w:rFonts w:hint="default" w:ascii="Segoe UI" w:hAnsi="Segoe UI" w:eastAsia="Arial" w:cs="Segoe UI"/>
                <w:rtl w:val="0"/>
                <w:lang w:val="en-US"/>
              </w:rPr>
              <w:t>D</w:t>
            </w:r>
            <w:r>
              <w:rPr>
                <w:rFonts w:hint="default" w:ascii="Segoe UI" w:hAnsi="Segoe UI" w:eastAsia="Arial" w:cs="Segoe UI"/>
                <w:rtl w:val="0"/>
              </w:rPr>
              <w:t>elete</w:t>
            </w:r>
          </w:p>
        </w:tc>
      </w:tr>
    </w:tbl>
    <w:p w14:paraId="296A664A">
      <w:pPr>
        <w:rPr>
          <w:rFonts w:hint="default"/>
        </w:rPr>
      </w:pPr>
    </w:p>
    <w:p w14:paraId="1E660A9C">
      <w:pPr>
        <w:rPr>
          <w:rFonts w:hint="default"/>
        </w:rPr>
      </w:pPr>
    </w:p>
    <w:p w14:paraId="474FC8BD">
      <w:pPr>
        <w:rPr>
          <w:rFonts w:hint="default"/>
        </w:rPr>
      </w:pPr>
    </w:p>
    <w:p w14:paraId="203E438A">
      <w:pPr>
        <w:rPr>
          <w:rFonts w:hint="default"/>
        </w:rPr>
      </w:pPr>
    </w:p>
    <w:p w14:paraId="267D672D">
      <w:pPr>
        <w:rPr>
          <w:rFonts w:hint="default"/>
        </w:rPr>
      </w:pPr>
    </w:p>
    <w:p w14:paraId="43B307EB">
      <w:pPr>
        <w:rPr>
          <w:rFonts w:hint="default"/>
        </w:rPr>
      </w:pPr>
    </w:p>
    <w:p w14:paraId="080E5E21">
      <w:pPr>
        <w:rPr>
          <w:rFonts w:hint="default" w:ascii="Segoe UI" w:hAnsi="Segoe UI" w:cs="Segoe UI"/>
          <w:lang w:val="en-US"/>
        </w:rPr>
      </w:pPr>
    </w:p>
    <w:p w14:paraId="2EA6D021">
      <w:pPr>
        <w:rPr>
          <w:rFonts w:hint="default" w:ascii="Segoe UI" w:hAnsi="Segoe UI" w:cs="Segoe UI"/>
          <w:lang w:val="en-US"/>
        </w:rPr>
      </w:pPr>
      <w:r>
        <w:rPr>
          <w:rFonts w:hint="default" w:ascii="Segoe UI" w:hAnsi="Segoe UI" w:cs="Segoe UI"/>
          <w:lang w:val="en-US"/>
        </w:rPr>
        <w:t>UI</w:t>
      </w:r>
      <w:r>
        <w:rPr>
          <w:rFonts w:hint="default" w:ascii="Segoe UI" w:hAnsi="Segoe UI" w:cs="Segoe UI"/>
          <w:lang w:val="en-US"/>
        </w:rPr>
        <w:tab/>
      </w:r>
      <w:r>
        <w:rPr>
          <w:rFonts w:hint="default" w:ascii="Segoe UI" w:hAnsi="Segoe UI" w:cs="Segoe UI"/>
          <w:lang w:val="en-US"/>
        </w:rPr>
        <w:t xml:space="preserve">                                      User Interface – Giao diện người dùng</w:t>
      </w:r>
    </w:p>
    <w:p w14:paraId="3E710B4A">
      <w:pPr>
        <w:rPr>
          <w:rFonts w:hint="default" w:ascii="Segoe UI" w:hAnsi="Segoe UI" w:cs="Segoe UI"/>
          <w:lang w:val="en-US"/>
        </w:rPr>
      </w:pPr>
      <w:r>
        <w:rPr>
          <w:rFonts w:hint="default" w:ascii="Segoe UI" w:hAnsi="Segoe UI" w:cs="Segoe UI"/>
          <w:lang w:val="en-US"/>
        </w:rPr>
        <w:t>UX</w:t>
      </w:r>
      <w:r>
        <w:rPr>
          <w:rFonts w:hint="default" w:ascii="Segoe UI" w:hAnsi="Segoe UI" w:cs="Segoe UI"/>
          <w:lang w:val="en-US"/>
        </w:rPr>
        <w:tab/>
      </w:r>
      <w:r>
        <w:rPr>
          <w:rFonts w:hint="default" w:ascii="Segoe UI" w:hAnsi="Segoe UI" w:cs="Segoe UI"/>
          <w:lang w:val="en-US"/>
        </w:rPr>
        <w:t xml:space="preserve">                                      User Experience – Trải nghiệm người dùng</w:t>
      </w:r>
    </w:p>
    <w:p w14:paraId="5FC43FB2">
      <w:pPr>
        <w:rPr>
          <w:rFonts w:hint="default" w:ascii="Segoe UI" w:hAnsi="Segoe UI" w:cs="Segoe UI"/>
          <w:lang w:val="en-US"/>
        </w:rPr>
      </w:pPr>
      <w:r>
        <w:rPr>
          <w:rFonts w:hint="default" w:ascii="Segoe UI" w:hAnsi="Segoe UI" w:cs="Segoe UI"/>
          <w:lang w:val="en-US"/>
        </w:rPr>
        <w:t>DB</w:t>
      </w:r>
      <w:r>
        <w:rPr>
          <w:rFonts w:hint="default" w:ascii="Segoe UI" w:hAnsi="Segoe UI" w:cs="Segoe UI"/>
          <w:lang w:val="en-US"/>
        </w:rPr>
        <w:tab/>
      </w:r>
      <w:r>
        <w:rPr>
          <w:rFonts w:hint="default" w:ascii="Segoe UI" w:hAnsi="Segoe UI" w:cs="Segoe UI"/>
          <w:lang w:val="en-US"/>
        </w:rPr>
        <w:t xml:space="preserve">                                      Database – Cơ sở dữ liệu</w:t>
      </w:r>
    </w:p>
    <w:p w14:paraId="2C3E8211">
      <w:pPr>
        <w:rPr>
          <w:rFonts w:hint="default" w:ascii="Segoe UI" w:hAnsi="Segoe UI" w:cs="Segoe UI"/>
          <w:lang w:val="en-US"/>
        </w:rPr>
      </w:pPr>
      <w:r>
        <w:rPr>
          <w:rFonts w:hint="default" w:ascii="Segoe UI" w:hAnsi="Segoe UI" w:cs="Segoe UI"/>
          <w:lang w:val="en-US"/>
        </w:rPr>
        <w:t>MVP</w:t>
      </w:r>
      <w:r>
        <w:rPr>
          <w:rFonts w:hint="default" w:ascii="Segoe UI" w:hAnsi="Segoe UI" w:cs="Segoe UI"/>
          <w:lang w:val="en-US"/>
        </w:rPr>
        <w:tab/>
      </w:r>
      <w:r>
        <w:rPr>
          <w:rFonts w:hint="default" w:ascii="Segoe UI" w:hAnsi="Segoe UI" w:cs="Segoe UI"/>
          <w:lang w:val="en-US"/>
        </w:rPr>
        <w:t xml:space="preserve">                                      Minimum Viable Product – Sản phẩm khả thi tối thiểu</w:t>
      </w:r>
    </w:p>
    <w:p w14:paraId="759A621B">
      <w:pPr>
        <w:rPr>
          <w:rFonts w:hint="default" w:ascii="Segoe UI" w:hAnsi="Segoe UI" w:cs="Segoe UI"/>
          <w:lang w:val="en-US"/>
        </w:rPr>
      </w:pPr>
      <w:r>
        <w:rPr>
          <w:rFonts w:hint="default" w:ascii="Segoe UI" w:hAnsi="Segoe UI" w:cs="Segoe UI"/>
          <w:lang w:val="en-US"/>
        </w:rPr>
        <w:t>API</w:t>
      </w:r>
      <w:r>
        <w:rPr>
          <w:rFonts w:hint="default" w:ascii="Segoe UI" w:hAnsi="Segoe UI" w:cs="Segoe UI"/>
          <w:lang w:val="en-US"/>
        </w:rPr>
        <w:tab/>
      </w:r>
      <w:r>
        <w:rPr>
          <w:rFonts w:hint="default" w:ascii="Segoe UI" w:hAnsi="Segoe UI" w:cs="Segoe UI"/>
          <w:lang w:val="en-US"/>
        </w:rPr>
        <w:t xml:space="preserve">                                      Application Programming Interface – Giao diện lập trình ứng dụng</w:t>
      </w:r>
    </w:p>
    <w:p w14:paraId="7F268195">
      <w:pPr>
        <w:rPr>
          <w:rFonts w:hint="default" w:ascii="Segoe UI" w:hAnsi="Segoe UI" w:cs="Segoe UI"/>
          <w:lang w:val="en-US"/>
        </w:rPr>
      </w:pPr>
      <w:r>
        <w:rPr>
          <w:rFonts w:hint="default" w:ascii="Segoe UI" w:hAnsi="Segoe UI" w:cs="Segoe UI"/>
          <w:lang w:val="en-US"/>
        </w:rPr>
        <w:t>Dashboard</w:t>
      </w:r>
      <w:r>
        <w:rPr>
          <w:rFonts w:hint="default" w:ascii="Segoe UI" w:hAnsi="Segoe UI" w:cs="Segoe UI"/>
          <w:lang w:val="en-US"/>
        </w:rPr>
        <w:tab/>
      </w:r>
      <w:r>
        <w:rPr>
          <w:rFonts w:hint="default" w:ascii="Segoe UI" w:hAnsi="Segoe UI" w:cs="Segoe UI"/>
          <w:lang w:val="en-US"/>
        </w:rPr>
        <w:t xml:space="preserve">                         Bảng điều khiển, nơi hiển thị thông tin thống kê và báo cáo</w:t>
      </w:r>
    </w:p>
    <w:p w14:paraId="695CA9C3">
      <w:pPr>
        <w:pStyle w:val="3"/>
      </w:pPr>
      <w:bookmarkStart w:id="18" w:name="_Toc461102223"/>
      <w:bookmarkStart w:id="19" w:name="_Toc521150200"/>
      <w:r>
        <w:t>References</w:t>
      </w:r>
      <w:bookmarkEnd w:id="18"/>
      <w:bookmarkEnd w:id="19"/>
    </w:p>
    <w:p w14:paraId="61E24700">
      <w:pPr>
        <w:pStyle w:val="29"/>
        <w:keepNext w:val="0"/>
        <w:keepLines w:val="0"/>
        <w:widowControl/>
        <w:suppressLineNumbers w:val="0"/>
      </w:pPr>
      <w:bookmarkStart w:id="20" w:name="_Toc521150201"/>
      <w:bookmarkStart w:id="21" w:name="_Toc461102224"/>
      <w:r>
        <w:t>As society continues to confront the ongoing health and social consequences of tobacco use, there is a growing demand for innovative, accessible, and evidence-based smoking cessation support. This platform offers community health organizations, wellness initiatives, and public agencies a powerful tool to implement and manage quit-smoking programs at scale. By leveraging digital engagement, personalized support, and data-driven insights, the system enhances outreach efforts, improves participant outcomes, and fosters long-term behavior change.</w:t>
      </w:r>
    </w:p>
    <w:p w14:paraId="40C54655">
      <w:pPr>
        <w:pStyle w:val="29"/>
        <w:keepNext w:val="0"/>
        <w:keepLines w:val="0"/>
        <w:widowControl/>
        <w:suppressLineNumbers w:val="0"/>
      </w:pPr>
      <w:r>
        <w:t>The platform also opens pathways for sustainable operation through flexible monetization strategies, including institutional memberships, public health grants, and collaborative partnerships. Optional premium features and tailored support packages can be offered to organizations or individuals seeking enhanced services. Through this approach, the system not only promotes individual well-being but also contributes to broader public health goals in reducing tobacco dependence and its associated costs.</w:t>
      </w:r>
    </w:p>
    <w:bookmarkEnd w:id="20"/>
    <w:bookmarkEnd w:id="21"/>
    <w:p w14:paraId="0388D6FF">
      <w:pPr>
        <w:pStyle w:val="2"/>
      </w:pPr>
      <w:bookmarkStart w:id="22" w:name="_Toc521150202"/>
      <w:bookmarkStart w:id="23" w:name="_Toc461102225"/>
      <w:r>
        <w:t>Overall Description</w:t>
      </w:r>
      <w:bookmarkEnd w:id="22"/>
      <w:bookmarkEnd w:id="23"/>
    </w:p>
    <w:p w14:paraId="000000BA">
      <w:pPr>
        <w:pStyle w:val="3"/>
        <w:ind w:left="0" w:firstLine="0"/>
        <w:rPr>
          <w:rFonts w:ascii="Arial" w:hAnsi="Arial" w:eastAsia="Arial" w:cs="Arial"/>
        </w:rPr>
      </w:pPr>
      <w:r>
        <w:rPr>
          <w:rFonts w:ascii="Arial" w:hAnsi="Arial" w:eastAsia="Arial" w:cs="Arial"/>
          <w:rtl w:val="0"/>
        </w:rPr>
        <w:t>Product Perspective</w:t>
      </w:r>
    </w:p>
    <w:p w14:paraId="13921A10">
      <w:pPr>
        <w:pStyle w:val="29"/>
        <w:keepNext w:val="0"/>
        <w:keepLines w:val="0"/>
        <w:widowControl/>
        <w:suppressLineNumbers w:val="0"/>
      </w:pPr>
      <w:r>
        <w:t>The Smoking Cessation Support Platform is a standalone web-based system developed to assist individuals and organizations in quitting tobacco use. While not part of any existing software, it is designed for future integration with common APIs such as email and calendar services for reminders and scheduling.</w:t>
      </w:r>
    </w:p>
    <w:p w14:paraId="51A07790">
      <w:pPr>
        <w:pStyle w:val="29"/>
        <w:keepNext w:val="0"/>
        <w:keepLines w:val="0"/>
        <w:widowControl/>
        <w:suppressLineNumbers w:val="0"/>
      </w:pPr>
      <w:r>
        <w:t>The platform acts as a centralized hub, offering access to quit plans, self-assessments, counseling, progress tracking, and community support. It also supports membership management, payment integration, and data-driven reporting to help evaluate program effectiveness and improve user outcomes.</w:t>
      </w:r>
    </w:p>
    <w:p w14:paraId="000000BE">
      <w:pPr>
        <w:pStyle w:val="3"/>
        <w:rPr>
          <w:rFonts w:ascii="Arial" w:hAnsi="Arial" w:eastAsia="Arial" w:cs="Arial"/>
        </w:rPr>
      </w:pPr>
      <w:r>
        <w:rPr>
          <w:rFonts w:ascii="Arial" w:hAnsi="Arial" w:eastAsia="Arial" w:cs="Arial"/>
          <w:rtl w:val="0"/>
        </w:rPr>
        <w:t>Business Process</w:t>
      </w:r>
    </w:p>
    <w:p w14:paraId="705A0963">
      <w:pPr>
        <w:pStyle w:val="3"/>
        <w:rPr>
          <w:rFonts w:ascii="Arial" w:hAnsi="Arial" w:eastAsia="Arial" w:cs="Arial"/>
        </w:rPr>
      </w:pPr>
      <w:r>
        <w:rPr>
          <w:rFonts w:ascii="Arial" w:hAnsi="Arial" w:eastAsia="Arial" w:cs="Arial"/>
          <w:rtl w:val="0"/>
        </w:rPr>
        <w:t>Business Process</w:t>
      </w:r>
    </w:p>
    <w:p w14:paraId="000000CB">
      <w:pPr>
        <w:spacing w:after="240"/>
        <w:ind w:left="0" w:firstLine="0"/>
        <w:rPr>
          <w:rFonts w:ascii="Arial" w:hAnsi="Arial" w:eastAsia="Arial" w:cs="Arial"/>
        </w:rPr>
      </w:pPr>
      <w:r>
        <w:rPr>
          <w:rFonts w:ascii="Arial" w:hAnsi="Arial" w:eastAsia="Arial" w:cs="Arial"/>
          <w:rtl w:val="0"/>
        </w:rPr>
        <w:t>The system serves multiple types of users, each with distinct roles, access levels, and interaction needs. Below are the main user classes and their characteristics:</w:t>
      </w:r>
    </w:p>
    <w:p w14:paraId="000000CC">
      <w:pPr>
        <w:numPr>
          <w:ilvl w:val="0"/>
          <w:numId w:val="10"/>
        </w:numPr>
        <w:spacing w:before="240" w:after="0" w:afterAutospacing="0"/>
        <w:rPr>
          <w:rFonts w:ascii="Arial" w:hAnsi="Arial" w:eastAsia="Arial" w:cs="Arial"/>
        </w:rPr>
      </w:pPr>
      <w:r>
        <w:rPr>
          <w:rFonts w:ascii="Arial" w:hAnsi="Arial" w:eastAsia="Arial" w:cs="Arial"/>
          <w:b/>
          <w:rtl w:val="0"/>
        </w:rPr>
        <w:t>Guest Users</w:t>
      </w:r>
      <w:r>
        <w:rPr>
          <w:rFonts w:ascii="Arial" w:hAnsi="Arial" w:eastAsia="Arial" w:cs="Arial"/>
          <w:b/>
          <w:rtl w:val="0"/>
        </w:rPr>
        <w:br w:type="textWrapping"/>
      </w:r>
    </w:p>
    <w:p w14:paraId="000000CD">
      <w:pPr>
        <w:numPr>
          <w:ilvl w:val="1"/>
          <w:numId w:val="10"/>
        </w:numPr>
        <w:spacing w:before="0" w:beforeAutospacing="0" w:after="0" w:afterAutospacing="0"/>
        <w:ind w:left="1440" w:hanging="360"/>
      </w:pPr>
      <w:r>
        <w:rPr>
          <w:rFonts w:ascii="Arial" w:hAnsi="Arial" w:eastAsia="Arial" w:cs="Arial"/>
          <w:b/>
          <w:rtl w:val="0"/>
        </w:rPr>
        <w:t>Description</w:t>
      </w:r>
      <w:r>
        <w:rPr>
          <w:rFonts w:ascii="Arial" w:hAnsi="Arial" w:eastAsia="Arial" w:cs="Arial"/>
          <w:rtl w:val="0"/>
        </w:rPr>
        <w:t>: Unregistered visitors who can browse public content.</w:t>
      </w:r>
      <w:r>
        <w:rPr>
          <w:rFonts w:ascii="Arial" w:hAnsi="Arial" w:eastAsia="Arial" w:cs="Arial"/>
          <w:rtl w:val="0"/>
        </w:rPr>
        <w:br w:type="textWrapping"/>
      </w:r>
    </w:p>
    <w:p w14:paraId="000000CE">
      <w:pPr>
        <w:numPr>
          <w:ilvl w:val="1"/>
          <w:numId w:val="10"/>
        </w:numPr>
        <w:spacing w:before="0" w:beforeAutospacing="0" w:after="0" w:afterAutospacing="0"/>
        <w:ind w:left="1440" w:hanging="360"/>
      </w:pPr>
      <w:r>
        <w:rPr>
          <w:rFonts w:ascii="Arial" w:hAnsi="Arial" w:eastAsia="Arial" w:cs="Arial"/>
          <w:b/>
          <w:rtl w:val="0"/>
        </w:rPr>
        <w:t>Access Rights</w:t>
      </w:r>
      <w:r>
        <w:rPr>
          <w:rFonts w:ascii="Arial" w:hAnsi="Arial" w:eastAsia="Arial" w:cs="Arial"/>
          <w:rtl w:val="0"/>
        </w:rPr>
        <w:t>: View blog posts, organizational information, and course overviews.</w:t>
      </w:r>
      <w:r>
        <w:rPr>
          <w:rFonts w:ascii="Arial" w:hAnsi="Arial" w:eastAsia="Arial" w:cs="Arial"/>
          <w:rtl w:val="0"/>
        </w:rPr>
        <w:br w:type="textWrapping"/>
      </w:r>
    </w:p>
    <w:p w14:paraId="000000CF">
      <w:pPr>
        <w:numPr>
          <w:ilvl w:val="1"/>
          <w:numId w:val="10"/>
        </w:numPr>
        <w:spacing w:before="0" w:beforeAutospacing="0" w:after="0" w:afterAutospacing="0"/>
        <w:ind w:left="1440" w:hanging="360"/>
      </w:pPr>
      <w:r>
        <w:rPr>
          <w:rFonts w:ascii="Arial" w:hAnsi="Arial" w:eastAsia="Arial" w:cs="Arial"/>
          <w:b/>
          <w:rtl w:val="0"/>
        </w:rPr>
        <w:t>Characteristics</w:t>
      </w:r>
      <w:r>
        <w:rPr>
          <w:rFonts w:ascii="Arial" w:hAnsi="Arial" w:eastAsia="Arial" w:cs="Arial"/>
          <w:rtl w:val="0"/>
        </w:rPr>
        <w:t>: General public users seeking information without logging in.</w:t>
      </w:r>
      <w:r>
        <w:rPr>
          <w:rFonts w:ascii="Arial" w:hAnsi="Arial" w:eastAsia="Arial" w:cs="Arial"/>
          <w:rtl w:val="0"/>
        </w:rPr>
        <w:br w:type="textWrapping"/>
      </w:r>
    </w:p>
    <w:p w14:paraId="000000D0">
      <w:pPr>
        <w:numPr>
          <w:ilvl w:val="0"/>
          <w:numId w:val="10"/>
        </w:numPr>
        <w:spacing w:before="0" w:beforeAutospacing="0" w:after="0" w:afterAutospacing="0"/>
        <w:rPr>
          <w:rFonts w:ascii="Arial" w:hAnsi="Arial" w:eastAsia="Arial" w:cs="Arial"/>
        </w:rPr>
      </w:pPr>
      <w:r>
        <w:rPr>
          <w:rFonts w:ascii="Arial" w:hAnsi="Arial" w:eastAsia="Arial" w:cs="Arial"/>
          <w:b/>
          <w:rtl w:val="0"/>
        </w:rPr>
        <w:t>Members (Registered Users)</w:t>
      </w:r>
      <w:r>
        <w:rPr>
          <w:rFonts w:ascii="Arial" w:hAnsi="Arial" w:eastAsia="Arial" w:cs="Arial"/>
          <w:b/>
          <w:rtl w:val="0"/>
        </w:rPr>
        <w:br w:type="textWrapping"/>
      </w:r>
    </w:p>
    <w:p w14:paraId="000000D1">
      <w:pPr>
        <w:numPr>
          <w:ilvl w:val="1"/>
          <w:numId w:val="10"/>
        </w:numPr>
        <w:spacing w:before="0" w:beforeAutospacing="0" w:after="0" w:afterAutospacing="0"/>
        <w:ind w:left="1440" w:hanging="360"/>
      </w:pPr>
      <w:r>
        <w:rPr>
          <w:rFonts w:ascii="Arial" w:hAnsi="Arial" w:eastAsia="Arial" w:cs="Arial"/>
          <w:b/>
          <w:rtl w:val="0"/>
        </w:rPr>
        <w:t>Description</w:t>
      </w:r>
      <w:r>
        <w:rPr>
          <w:rFonts w:ascii="Arial" w:hAnsi="Arial" w:eastAsia="Arial" w:cs="Arial"/>
          <w:rtl w:val="0"/>
        </w:rPr>
        <w:t>: Individuals who register on the platform to access its full features.</w:t>
      </w:r>
      <w:r>
        <w:rPr>
          <w:rFonts w:ascii="Arial" w:hAnsi="Arial" w:eastAsia="Arial" w:cs="Arial"/>
          <w:rtl w:val="0"/>
        </w:rPr>
        <w:br w:type="textWrapping"/>
      </w:r>
    </w:p>
    <w:p w14:paraId="000000D2">
      <w:pPr>
        <w:numPr>
          <w:ilvl w:val="1"/>
          <w:numId w:val="10"/>
        </w:numPr>
        <w:spacing w:before="0" w:beforeAutospacing="0" w:after="0" w:afterAutospacing="0"/>
        <w:ind w:left="1440" w:hanging="360"/>
      </w:pPr>
      <w:r>
        <w:rPr>
          <w:rFonts w:ascii="Arial" w:hAnsi="Arial" w:eastAsia="Arial" w:cs="Arial"/>
          <w:b/>
          <w:rtl w:val="0"/>
        </w:rPr>
        <w:t>Access Rights</w:t>
      </w:r>
      <w:r>
        <w:rPr>
          <w:rFonts w:ascii="Arial" w:hAnsi="Arial" w:eastAsia="Arial" w:cs="Arial"/>
          <w:rtl w:val="0"/>
        </w:rPr>
        <w:t>: Enroll in courses, take self-assessment surveys (e.g., ASSIST, CRAFFT), receive recommendations, book appointments, and track their own progress.</w:t>
      </w:r>
      <w:r>
        <w:rPr>
          <w:rFonts w:ascii="Arial" w:hAnsi="Arial" w:eastAsia="Arial" w:cs="Arial"/>
          <w:rtl w:val="0"/>
        </w:rPr>
        <w:br w:type="textWrapping"/>
      </w:r>
    </w:p>
    <w:p w14:paraId="000000D3">
      <w:pPr>
        <w:numPr>
          <w:ilvl w:val="1"/>
          <w:numId w:val="10"/>
        </w:numPr>
        <w:spacing w:before="0" w:beforeAutospacing="0" w:after="0" w:afterAutospacing="0"/>
        <w:ind w:left="1440" w:hanging="360"/>
      </w:pPr>
      <w:r>
        <w:rPr>
          <w:rFonts w:ascii="Arial" w:hAnsi="Arial" w:eastAsia="Arial" w:cs="Arial"/>
          <w:b/>
          <w:rtl w:val="0"/>
        </w:rPr>
        <w:t>Characteristics</w:t>
      </w:r>
      <w:r>
        <w:rPr>
          <w:rFonts w:ascii="Arial" w:hAnsi="Arial" w:eastAsia="Arial" w:cs="Arial"/>
          <w:rtl w:val="0"/>
        </w:rPr>
        <w:t>: Includes students, parents, teachers, and at-risk individuals interested in education and support.</w:t>
      </w:r>
      <w:r>
        <w:rPr>
          <w:rFonts w:ascii="Arial" w:hAnsi="Arial" w:eastAsia="Arial" w:cs="Arial"/>
          <w:rtl w:val="0"/>
        </w:rPr>
        <w:br w:type="textWrapping"/>
      </w:r>
    </w:p>
    <w:p w14:paraId="000000D4">
      <w:pPr>
        <w:numPr>
          <w:ilvl w:val="0"/>
          <w:numId w:val="10"/>
        </w:numPr>
        <w:spacing w:before="0" w:beforeAutospacing="0" w:after="0" w:afterAutospacing="0"/>
        <w:rPr>
          <w:rFonts w:ascii="Arial" w:hAnsi="Arial" w:eastAsia="Arial" w:cs="Arial"/>
        </w:rPr>
      </w:pPr>
      <w:r>
        <w:rPr>
          <w:rFonts w:ascii="Arial" w:hAnsi="Arial" w:eastAsia="Arial" w:cs="Arial"/>
          <w:b/>
          <w:rtl w:val="0"/>
        </w:rPr>
        <w:t>Co</w:t>
      </w:r>
      <w:r>
        <w:rPr>
          <w:rFonts w:hint="default" w:ascii="Arial" w:hAnsi="Arial" w:eastAsia="Arial" w:cs="Arial"/>
          <w:b/>
          <w:rtl w:val="0"/>
          <w:lang w:val="en-US"/>
        </w:rPr>
        <w:t>ach</w:t>
      </w:r>
      <w:r>
        <w:rPr>
          <w:rFonts w:ascii="Arial" w:hAnsi="Arial" w:eastAsia="Arial" w:cs="Arial"/>
          <w:b/>
          <w:rtl w:val="0"/>
        </w:rPr>
        <w:br w:type="textWrapping"/>
      </w:r>
    </w:p>
    <w:p w14:paraId="000000D5">
      <w:pPr>
        <w:numPr>
          <w:ilvl w:val="1"/>
          <w:numId w:val="10"/>
        </w:numPr>
        <w:spacing w:before="0" w:beforeAutospacing="0" w:after="0" w:afterAutospacing="0"/>
        <w:ind w:left="1440" w:hanging="360"/>
      </w:pPr>
      <w:r>
        <w:rPr>
          <w:rFonts w:ascii="Arial" w:hAnsi="Arial" w:eastAsia="Arial" w:cs="Arial"/>
          <w:b/>
          <w:rtl w:val="0"/>
        </w:rPr>
        <w:t>Description</w:t>
      </w:r>
      <w:r>
        <w:rPr>
          <w:rFonts w:ascii="Arial" w:hAnsi="Arial" w:eastAsia="Arial" w:cs="Arial"/>
          <w:rtl w:val="0"/>
        </w:rPr>
        <w:t>: Certified professionals providing counseling and support services.</w:t>
      </w:r>
      <w:r>
        <w:rPr>
          <w:rFonts w:ascii="Arial" w:hAnsi="Arial" w:eastAsia="Arial" w:cs="Arial"/>
          <w:rtl w:val="0"/>
        </w:rPr>
        <w:br w:type="textWrapping"/>
      </w:r>
    </w:p>
    <w:p w14:paraId="000000D6">
      <w:pPr>
        <w:numPr>
          <w:ilvl w:val="1"/>
          <w:numId w:val="10"/>
        </w:numPr>
        <w:spacing w:before="0" w:beforeAutospacing="0" w:after="0" w:afterAutospacing="0"/>
        <w:ind w:left="1440" w:hanging="360"/>
      </w:pPr>
      <w:r>
        <w:rPr>
          <w:rFonts w:ascii="Arial" w:hAnsi="Arial" w:eastAsia="Arial" w:cs="Arial"/>
          <w:b/>
          <w:rtl w:val="0"/>
        </w:rPr>
        <w:t>Access Rights</w:t>
      </w:r>
      <w:r>
        <w:rPr>
          <w:rFonts w:ascii="Arial" w:hAnsi="Arial" w:eastAsia="Arial" w:cs="Arial"/>
          <w:rtl w:val="0"/>
        </w:rPr>
        <w:t>: Manage their own profile and availability, view and respond to appointment bookings, and access user assessment results (with consent).</w:t>
      </w:r>
      <w:r>
        <w:rPr>
          <w:rFonts w:ascii="Arial" w:hAnsi="Arial" w:eastAsia="Arial" w:cs="Arial"/>
          <w:rtl w:val="0"/>
        </w:rPr>
        <w:br w:type="textWrapping"/>
      </w:r>
    </w:p>
    <w:p w14:paraId="000000D7">
      <w:pPr>
        <w:numPr>
          <w:ilvl w:val="1"/>
          <w:numId w:val="10"/>
        </w:numPr>
        <w:spacing w:before="0" w:beforeAutospacing="0" w:after="0" w:afterAutospacing="0"/>
        <w:ind w:left="1440" w:hanging="360"/>
      </w:pPr>
      <w:r>
        <w:rPr>
          <w:rFonts w:ascii="Arial" w:hAnsi="Arial" w:eastAsia="Arial" w:cs="Arial"/>
          <w:b/>
          <w:rtl w:val="0"/>
        </w:rPr>
        <w:t>Characteristics</w:t>
      </w:r>
      <w:r>
        <w:rPr>
          <w:rFonts w:ascii="Arial" w:hAnsi="Arial" w:eastAsia="Arial" w:cs="Arial"/>
          <w:rtl w:val="0"/>
        </w:rPr>
        <w:t>: Licensed or trained counselors with expertise in drug prevention and intervention.</w:t>
      </w:r>
      <w:r>
        <w:rPr>
          <w:rFonts w:ascii="Arial" w:hAnsi="Arial" w:eastAsia="Arial" w:cs="Arial"/>
          <w:rtl w:val="0"/>
        </w:rPr>
        <w:br w:type="textWrapping"/>
      </w:r>
    </w:p>
    <w:p w14:paraId="000000D8">
      <w:pPr>
        <w:numPr>
          <w:ilvl w:val="0"/>
          <w:numId w:val="10"/>
        </w:numPr>
        <w:spacing w:before="0" w:beforeAutospacing="0" w:after="0" w:afterAutospacing="0"/>
        <w:rPr>
          <w:rFonts w:ascii="Arial" w:hAnsi="Arial" w:eastAsia="Arial" w:cs="Arial"/>
        </w:rPr>
      </w:pPr>
      <w:r>
        <w:rPr>
          <w:rFonts w:ascii="Arial" w:hAnsi="Arial" w:eastAsia="Arial" w:cs="Arial"/>
          <w:b/>
          <w:rtl w:val="0"/>
        </w:rPr>
        <w:t>Administrators</w:t>
      </w:r>
      <w:r>
        <w:rPr>
          <w:rFonts w:ascii="Arial" w:hAnsi="Arial" w:eastAsia="Arial" w:cs="Arial"/>
          <w:b/>
          <w:rtl w:val="0"/>
        </w:rPr>
        <w:br w:type="textWrapping"/>
      </w:r>
    </w:p>
    <w:p w14:paraId="000000D9">
      <w:pPr>
        <w:numPr>
          <w:ilvl w:val="1"/>
          <w:numId w:val="10"/>
        </w:numPr>
        <w:spacing w:before="0" w:beforeAutospacing="0" w:after="0" w:afterAutospacing="0"/>
        <w:ind w:left="1440" w:hanging="360"/>
      </w:pPr>
      <w:r>
        <w:rPr>
          <w:rFonts w:ascii="Arial" w:hAnsi="Arial" w:eastAsia="Arial" w:cs="Arial"/>
          <w:b/>
          <w:rtl w:val="0"/>
        </w:rPr>
        <w:t>Description</w:t>
      </w:r>
      <w:r>
        <w:rPr>
          <w:rFonts w:ascii="Arial" w:hAnsi="Arial" w:eastAsia="Arial" w:cs="Arial"/>
          <w:rtl w:val="0"/>
        </w:rPr>
        <w:t>: Internal team members who manage courses, events, and public awareness campaigns.</w:t>
      </w:r>
      <w:r>
        <w:rPr>
          <w:rFonts w:ascii="Arial" w:hAnsi="Arial" w:eastAsia="Arial" w:cs="Arial"/>
          <w:rtl w:val="0"/>
        </w:rPr>
        <w:br w:type="textWrapping"/>
      </w:r>
    </w:p>
    <w:p w14:paraId="000000DA">
      <w:pPr>
        <w:numPr>
          <w:ilvl w:val="1"/>
          <w:numId w:val="10"/>
        </w:numPr>
        <w:spacing w:before="0" w:beforeAutospacing="0" w:after="0" w:afterAutospacing="0"/>
        <w:ind w:left="1440" w:hanging="360"/>
      </w:pPr>
      <w:r>
        <w:rPr>
          <w:rFonts w:ascii="Arial" w:hAnsi="Arial" w:eastAsia="Arial" w:cs="Arial"/>
          <w:b/>
          <w:rtl w:val="0"/>
        </w:rPr>
        <w:t>Access Rights</w:t>
      </w:r>
      <w:r>
        <w:rPr>
          <w:rFonts w:ascii="Arial" w:hAnsi="Arial" w:eastAsia="Arial" w:cs="Arial"/>
          <w:rtl w:val="0"/>
        </w:rPr>
        <w:t>: Oversee training content, manage survey tools, track user participation, and generate reports.</w:t>
      </w:r>
      <w:r>
        <w:rPr>
          <w:rFonts w:ascii="Arial" w:hAnsi="Arial" w:eastAsia="Arial" w:cs="Arial"/>
          <w:rtl w:val="0"/>
        </w:rPr>
        <w:br w:type="textWrapping"/>
      </w:r>
    </w:p>
    <w:p w14:paraId="000000DB">
      <w:pPr>
        <w:numPr>
          <w:ilvl w:val="1"/>
          <w:numId w:val="10"/>
        </w:numPr>
        <w:spacing w:before="0" w:beforeAutospacing="0" w:after="0" w:afterAutospacing="0"/>
        <w:ind w:left="1440" w:hanging="360"/>
      </w:pPr>
      <w:r>
        <w:rPr>
          <w:rFonts w:ascii="Arial" w:hAnsi="Arial" w:eastAsia="Arial" w:cs="Arial"/>
          <w:b/>
          <w:rtl w:val="0"/>
        </w:rPr>
        <w:t>Characteristics</w:t>
      </w:r>
      <w:r>
        <w:rPr>
          <w:rFonts w:ascii="Arial" w:hAnsi="Arial" w:eastAsia="Arial" w:cs="Arial"/>
          <w:rtl w:val="0"/>
        </w:rPr>
        <w:t>: Typically employees or volunteers responsible for education program delivery and community outreach.</w:t>
      </w:r>
      <w:r>
        <w:rPr>
          <w:rFonts w:ascii="Arial" w:hAnsi="Arial" w:eastAsia="Arial" w:cs="Arial"/>
          <w:rtl w:val="0"/>
        </w:rPr>
        <w:br w:type="textWrapping"/>
      </w:r>
    </w:p>
    <w:p w14:paraId="1D6F88E7">
      <w:pPr>
        <w:pStyle w:val="2"/>
      </w:pPr>
      <w:bookmarkStart w:id="24" w:name="_b27ffdtrqtlp" w:colFirst="0" w:colLast="0"/>
      <w:bookmarkEnd w:id="24"/>
      <w:bookmarkStart w:id="25" w:name="_Toc461102226"/>
      <w:bookmarkStart w:id="26" w:name="_Toc521150203"/>
      <w:r>
        <w:t>FUNCTIONAL Requirements</w:t>
      </w:r>
      <w:bookmarkEnd w:id="25"/>
      <w:bookmarkEnd w:id="26"/>
      <w:r>
        <w:t xml:space="preserve"> </w:t>
      </w:r>
    </w:p>
    <w:p w14:paraId="245B6CB5">
      <w:pPr>
        <w:pStyle w:val="3"/>
      </w:pPr>
      <w:bookmarkStart w:id="27" w:name="_Toc211613194"/>
      <w:bookmarkStart w:id="28" w:name="_Toc182904437"/>
      <w:bookmarkStart w:id="29" w:name="_Toc183849051"/>
      <w:bookmarkStart w:id="30" w:name="_Toc461102227"/>
      <w:r>
        <w:t>Use Cases Diagram</w:t>
      </w:r>
      <w:bookmarkEnd w:id="27"/>
      <w:bookmarkEnd w:id="28"/>
      <w:bookmarkEnd w:id="29"/>
      <w:bookmarkEnd w:id="30"/>
    </w:p>
    <w:p w14:paraId="609A96CC">
      <w:pPr>
        <w:pStyle w:val="3"/>
      </w:pPr>
      <w:r>
        <w:rPr>
          <w:rFonts w:hint="default"/>
          <w:lang w:val="en-US"/>
        </w:rPr>
        <w:t>Use Case Specifications</w:t>
      </w:r>
      <w:r>
        <w:t xml:space="preserve"> </w:t>
      </w:r>
    </w:p>
    <w:p w14:paraId="4B441C0B">
      <w:r>
        <w:drawing>
          <wp:inline distT="0" distB="0" distL="0" distR="0">
            <wp:extent cx="3419475" cy="1276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419475" cy="1276350"/>
                    </a:xfrm>
                    <a:prstGeom prst="rect">
                      <a:avLst/>
                    </a:prstGeom>
                    <a:noFill/>
                    <a:ln>
                      <a:noFill/>
                    </a:ln>
                  </pic:spPr>
                </pic:pic>
              </a:graphicData>
            </a:graphic>
          </wp:inline>
        </w:drawing>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58" w:type="dxa"/>
          <w:left w:w="115" w:type="dxa"/>
          <w:bottom w:w="58" w:type="dxa"/>
          <w:right w:w="115" w:type="dxa"/>
        </w:tblCellMar>
      </w:tblPr>
      <w:tblGrid>
        <w:gridCol w:w="2568"/>
        <w:gridCol w:w="2518"/>
        <w:gridCol w:w="1176"/>
        <w:gridCol w:w="779"/>
        <w:gridCol w:w="2189"/>
      </w:tblGrid>
      <w:tr w14:paraId="31DD02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115" w:type="dxa"/>
            <w:bottom w:w="58" w:type="dxa"/>
            <w:right w:w="115" w:type="dxa"/>
          </w:tblCellMar>
        </w:tblPrEx>
        <w:tc>
          <w:tcPr>
            <w:tcW w:w="5000" w:type="pct"/>
            <w:gridSpan w:val="5"/>
            <w:shd w:val="clear" w:color="auto" w:fill="F3F3F3"/>
          </w:tcPr>
          <w:p w14:paraId="4421C61F"/>
          <w:p w14:paraId="7E746C06">
            <w:pPr>
              <w:rPr>
                <w:b/>
              </w:rPr>
            </w:pPr>
            <w:r>
              <w:rPr>
                <w:b/>
              </w:rPr>
              <w:t>USE CASE-n SPECIFICATION</w:t>
            </w:r>
          </w:p>
          <w:p w14:paraId="3DEDAA3A"/>
        </w:tc>
      </w:tr>
      <w:tr w14:paraId="750D7D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115" w:type="dxa"/>
            <w:bottom w:w="58" w:type="dxa"/>
            <w:right w:w="115" w:type="dxa"/>
          </w:tblCellMar>
        </w:tblPrEx>
        <w:tc>
          <w:tcPr>
            <w:tcW w:w="1391" w:type="pct"/>
            <w:shd w:val="clear" w:color="auto" w:fill="F3F3F3"/>
          </w:tcPr>
          <w:p w14:paraId="5186938D">
            <w:pPr>
              <w:rPr>
                <w:b/>
              </w:rPr>
            </w:pPr>
            <w:r>
              <w:rPr>
                <w:b/>
              </w:rPr>
              <w:t>Use-case No.</w:t>
            </w:r>
          </w:p>
        </w:tc>
        <w:tc>
          <w:tcPr>
            <w:tcW w:w="1364" w:type="pct"/>
          </w:tcPr>
          <w:p w14:paraId="4211880A">
            <w:r>
              <w:t>&lt;UC001&gt;</w:t>
            </w:r>
          </w:p>
        </w:tc>
        <w:tc>
          <w:tcPr>
            <w:tcW w:w="1059" w:type="pct"/>
            <w:gridSpan w:val="2"/>
            <w:shd w:val="clear" w:color="auto" w:fill="F3F3F3"/>
          </w:tcPr>
          <w:p w14:paraId="13926841">
            <w:pPr>
              <w:rPr>
                <w:b/>
              </w:rPr>
            </w:pPr>
            <w:r>
              <w:rPr>
                <w:b/>
              </w:rPr>
              <w:t>Use-case Version</w:t>
            </w:r>
          </w:p>
        </w:tc>
        <w:tc>
          <w:tcPr>
            <w:tcW w:w="1186" w:type="pct"/>
          </w:tcPr>
          <w:p w14:paraId="7BAC6D62">
            <w:r>
              <w:t>&lt;1.0&gt;</w:t>
            </w:r>
          </w:p>
        </w:tc>
      </w:tr>
      <w:tr w14:paraId="57F499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115" w:type="dxa"/>
            <w:bottom w:w="58" w:type="dxa"/>
            <w:right w:w="115" w:type="dxa"/>
          </w:tblCellMar>
        </w:tblPrEx>
        <w:tc>
          <w:tcPr>
            <w:tcW w:w="1391" w:type="pct"/>
            <w:shd w:val="clear" w:color="auto" w:fill="F3F3F3"/>
          </w:tcPr>
          <w:p w14:paraId="658D706A">
            <w:pPr>
              <w:rPr>
                <w:b/>
              </w:rPr>
            </w:pPr>
            <w:r>
              <w:rPr>
                <w:b/>
              </w:rPr>
              <w:t>Use-case Name</w:t>
            </w:r>
          </w:p>
        </w:tc>
        <w:tc>
          <w:tcPr>
            <w:tcW w:w="3609" w:type="pct"/>
            <w:gridSpan w:val="4"/>
          </w:tcPr>
          <w:p w14:paraId="45705EC8">
            <w:r>
              <w:t>&lt;Name&gt;</w:t>
            </w:r>
          </w:p>
        </w:tc>
      </w:tr>
      <w:tr w14:paraId="224FA2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115" w:type="dxa"/>
            <w:bottom w:w="58" w:type="dxa"/>
            <w:right w:w="115" w:type="dxa"/>
          </w:tblCellMar>
        </w:tblPrEx>
        <w:tc>
          <w:tcPr>
            <w:tcW w:w="1391" w:type="pct"/>
            <w:shd w:val="clear" w:color="auto" w:fill="F3F3F3"/>
          </w:tcPr>
          <w:p w14:paraId="6A592E9F">
            <w:pPr>
              <w:rPr>
                <w:b/>
              </w:rPr>
            </w:pPr>
            <w:r>
              <w:rPr>
                <w:b/>
              </w:rPr>
              <w:t xml:space="preserve">Author </w:t>
            </w:r>
          </w:p>
        </w:tc>
        <w:tc>
          <w:tcPr>
            <w:tcW w:w="3609" w:type="pct"/>
            <w:gridSpan w:val="4"/>
          </w:tcPr>
          <w:p w14:paraId="6CEE316A">
            <w:r>
              <w:t>&lt;Members&gt;</w:t>
            </w:r>
          </w:p>
        </w:tc>
      </w:tr>
      <w:tr w14:paraId="717E63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115" w:type="dxa"/>
            <w:bottom w:w="58" w:type="dxa"/>
            <w:right w:w="115" w:type="dxa"/>
          </w:tblCellMar>
        </w:tblPrEx>
        <w:tc>
          <w:tcPr>
            <w:tcW w:w="1391" w:type="pct"/>
            <w:shd w:val="clear" w:color="auto" w:fill="F3F3F3"/>
          </w:tcPr>
          <w:p w14:paraId="79648A6F">
            <w:pPr>
              <w:rPr>
                <w:b/>
              </w:rPr>
            </w:pPr>
            <w:r>
              <w:rPr>
                <w:b/>
              </w:rPr>
              <w:t>Date</w:t>
            </w:r>
          </w:p>
        </w:tc>
        <w:tc>
          <w:tcPr>
            <w:tcW w:w="1364" w:type="pct"/>
          </w:tcPr>
          <w:p w14:paraId="4BB0E865">
            <w:r>
              <w:t>Dd/mm/yyyy</w:t>
            </w:r>
          </w:p>
        </w:tc>
        <w:tc>
          <w:tcPr>
            <w:tcW w:w="637" w:type="pct"/>
            <w:shd w:val="clear" w:color="auto" w:fill="F3F3F3"/>
          </w:tcPr>
          <w:p w14:paraId="7A79F53F">
            <w:pPr>
              <w:rPr>
                <w:b/>
              </w:rPr>
            </w:pPr>
            <w:r>
              <w:rPr>
                <w:b/>
              </w:rPr>
              <w:t>Priority</w:t>
            </w:r>
          </w:p>
        </w:tc>
        <w:tc>
          <w:tcPr>
            <w:tcW w:w="1608" w:type="pct"/>
            <w:gridSpan w:val="2"/>
          </w:tcPr>
          <w:p w14:paraId="157430F3">
            <w:r>
              <w:t>&lt;High/Normal/Low&gt;</w:t>
            </w:r>
          </w:p>
        </w:tc>
      </w:tr>
      <w:tr w14:paraId="22E947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8" w:type="dxa"/>
            <w:left w:w="115" w:type="dxa"/>
            <w:bottom w:w="58" w:type="dxa"/>
            <w:right w:w="115" w:type="dxa"/>
          </w:tblCellMar>
        </w:tblPrEx>
        <w:tc>
          <w:tcPr>
            <w:tcW w:w="5000" w:type="pct"/>
            <w:gridSpan w:val="5"/>
            <w:shd w:val="clear" w:color="auto" w:fill="FFFFFF"/>
          </w:tcPr>
          <w:p w14:paraId="571C7904">
            <w:pPr>
              <w:rPr>
                <w:b/>
              </w:rPr>
            </w:pPr>
            <w:r>
              <w:rPr>
                <w:b/>
              </w:rPr>
              <w:t>Actor:</w:t>
            </w:r>
          </w:p>
          <w:p w14:paraId="149EDAE7">
            <w:pPr>
              <w:ind w:left="720"/>
              <w:rPr>
                <w:i/>
              </w:rPr>
            </w:pPr>
            <w:r>
              <w:rPr>
                <w:i/>
              </w:rPr>
              <w:t>&lt;Lit all actors&gt;</w:t>
            </w:r>
          </w:p>
          <w:p w14:paraId="3A1394AD">
            <w:pPr>
              <w:rPr>
                <w:b/>
              </w:rPr>
            </w:pPr>
            <w:r>
              <w:rPr>
                <w:b/>
              </w:rPr>
              <w:t>Summary:</w:t>
            </w:r>
          </w:p>
          <w:p w14:paraId="5E72E659">
            <w:pPr>
              <w:rPr>
                <w:b/>
                <w:i/>
              </w:rPr>
            </w:pPr>
            <w:r>
              <w:rPr>
                <w:i/>
              </w:rPr>
              <w:tab/>
            </w:r>
            <w:r>
              <w:rPr>
                <w:i/>
              </w:rPr>
              <w:t>&lt;Briefly describe the used case &gt;</w:t>
            </w:r>
          </w:p>
          <w:p w14:paraId="3BBE473D">
            <w:pPr>
              <w:rPr>
                <w:b/>
                <w:bCs/>
              </w:rPr>
            </w:pPr>
            <w:r>
              <w:rPr>
                <w:b/>
                <w:bCs/>
              </w:rPr>
              <w:t>Goal:</w:t>
            </w:r>
          </w:p>
          <w:p w14:paraId="35375159">
            <w:pPr>
              <w:rPr>
                <w:b/>
                <w:i/>
              </w:rPr>
            </w:pPr>
            <w:r>
              <w:rPr>
                <w:i/>
              </w:rPr>
              <w:tab/>
            </w:r>
            <w:r>
              <w:rPr>
                <w:i/>
              </w:rPr>
              <w:t>&lt;Briefly describe the goal of used case &gt;</w:t>
            </w:r>
          </w:p>
          <w:p w14:paraId="7583F973">
            <w:pPr>
              <w:rPr>
                <w:b/>
                <w:u w:val="single"/>
              </w:rPr>
            </w:pPr>
            <w:r>
              <w:rPr>
                <w:b/>
                <w:bCs/>
                <w:u w:val="single"/>
              </w:rPr>
              <w:t>Triggers</w:t>
            </w:r>
          </w:p>
          <w:p w14:paraId="025B4D0C">
            <w:pPr>
              <w:rPr>
                <w:i/>
              </w:rPr>
            </w:pPr>
            <w:r>
              <w:rPr>
                <w:i/>
              </w:rPr>
              <w:t xml:space="preserve">           &lt;What does lead in using this case?&gt;</w:t>
            </w:r>
            <w:r>
              <w:rPr>
                <w:i/>
              </w:rPr>
              <w:tab/>
            </w:r>
          </w:p>
          <w:p w14:paraId="5843373F">
            <w:pPr>
              <w:rPr>
                <w:b/>
                <w:bCs/>
              </w:rPr>
            </w:pPr>
            <w:r>
              <w:rPr>
                <w:b/>
                <w:bCs/>
              </w:rPr>
              <w:t>Preconditions:</w:t>
            </w:r>
          </w:p>
          <w:p w14:paraId="7CEA40DD">
            <w:pPr>
              <w:rPr>
                <w:i/>
              </w:rPr>
            </w:pPr>
            <w:r>
              <w:rPr>
                <w:i/>
              </w:rPr>
              <w:t xml:space="preserve">          &lt;List the required pre-conditions for using this case&gt;</w:t>
            </w:r>
          </w:p>
          <w:p w14:paraId="6FC68D3A">
            <w:pPr>
              <w:rPr>
                <w:b/>
                <w:bCs/>
              </w:rPr>
            </w:pPr>
            <w:r>
              <w:rPr>
                <w:b/>
                <w:bCs/>
              </w:rPr>
              <w:t>Post</w:t>
            </w:r>
            <w:r>
              <w:rPr>
                <w:b/>
              </w:rPr>
              <w:t xml:space="preserve"> </w:t>
            </w:r>
            <w:r>
              <w:rPr>
                <w:b/>
                <w:bCs/>
              </w:rPr>
              <w:t>Conditions:</w:t>
            </w:r>
          </w:p>
          <w:p w14:paraId="548BE6D3">
            <w:pPr>
              <w:rPr>
                <w:i/>
              </w:rPr>
            </w:pPr>
            <w:r>
              <w:rPr>
                <w:i/>
              </w:rPr>
              <w:t xml:space="preserve">          &lt;List the required post-conditions for using this case&gt;</w:t>
            </w:r>
          </w:p>
          <w:p w14:paraId="0048A099">
            <w:pPr>
              <w:rPr>
                <w:b/>
                <w:bCs/>
              </w:rPr>
            </w:pPr>
            <w:r>
              <w:rPr>
                <w:b/>
                <w:bCs/>
              </w:rPr>
              <w:t>Main Success Scenario:</w:t>
            </w:r>
          </w:p>
          <w:p w14:paraId="3EBEA6D5">
            <w:pPr>
              <w:rPr>
                <w:i/>
              </w:rPr>
            </w:pPr>
            <w:r>
              <w:rPr>
                <w:i/>
              </w:rPr>
              <w:t xml:space="preserve">          &lt;List the main steps for using this case to reach the goal successfully &gt;</w:t>
            </w:r>
          </w:p>
          <w:p w14:paraId="40898EB1">
            <w:pPr>
              <w:rPr>
                <w:b/>
                <w:bCs/>
              </w:rPr>
            </w:pPr>
            <w:r>
              <w:rPr>
                <w:b/>
                <w:bCs/>
              </w:rPr>
              <w:t xml:space="preserve">Alternative Scenario: </w:t>
            </w:r>
          </w:p>
          <w:p w14:paraId="2C9D5FB5">
            <w:pPr>
              <w:rPr>
                <w:i/>
              </w:rPr>
            </w:pPr>
            <w:r>
              <w:rPr>
                <w:i/>
              </w:rPr>
              <w:t xml:space="preserve">          &lt;List  other steps for using this case to reach the goal in some alternative conditions &gt;</w:t>
            </w:r>
          </w:p>
          <w:p w14:paraId="06E3E74D">
            <w:pPr>
              <w:rPr>
                <w:b/>
                <w:bCs/>
              </w:rPr>
            </w:pPr>
            <w:r>
              <w:rPr>
                <w:b/>
                <w:bCs/>
              </w:rPr>
              <w:t>Exceptions:</w:t>
            </w:r>
          </w:p>
          <w:p w14:paraId="722BB8E3">
            <w:pPr>
              <w:rPr>
                <w:i/>
              </w:rPr>
            </w:pPr>
            <w:r>
              <w:rPr>
                <w:i/>
              </w:rPr>
              <w:t xml:space="preserve">          &lt;List exceptions of this use case &gt;</w:t>
            </w:r>
          </w:p>
          <w:p w14:paraId="0A3E3E83">
            <w:pPr>
              <w:rPr>
                <w:b/>
                <w:bCs/>
              </w:rPr>
            </w:pPr>
            <w:r>
              <w:rPr>
                <w:b/>
                <w:bCs/>
              </w:rPr>
              <w:t xml:space="preserve">Relationships: </w:t>
            </w:r>
          </w:p>
          <w:p w14:paraId="519CC3D7">
            <w:pPr>
              <w:rPr>
                <w:bCs/>
                <w:i/>
              </w:rPr>
            </w:pPr>
            <w:r>
              <w:rPr>
                <w:bCs/>
                <w:i/>
              </w:rPr>
              <w:t>&lt;List the relationships that use case relates to&gt;</w:t>
            </w:r>
            <w:r>
              <w:tab/>
            </w:r>
          </w:p>
          <w:p w14:paraId="13487DD4">
            <w:pPr>
              <w:rPr>
                <w:b/>
                <w:bCs/>
              </w:rPr>
            </w:pPr>
            <w:r>
              <w:rPr>
                <w:b/>
                <w:bCs/>
              </w:rPr>
              <w:t>Business Rules:</w:t>
            </w:r>
          </w:p>
          <w:p w14:paraId="133A6EE3">
            <w:pPr>
              <w:rPr>
                <w:i/>
              </w:rPr>
            </w:pPr>
            <w:r>
              <w:rPr>
                <w:i/>
              </w:rPr>
              <w:t xml:space="preserve">       &lt;Any concern about the business&gt;</w:t>
            </w:r>
          </w:p>
        </w:tc>
      </w:tr>
    </w:tbl>
    <w:p w14:paraId="5C2BE55F">
      <w:pPr>
        <w:pStyle w:val="19"/>
      </w:pPr>
    </w:p>
    <w:p w14:paraId="03A7428E">
      <w:pPr>
        <w:pStyle w:val="3"/>
      </w:pPr>
      <w:r>
        <w:rPr>
          <w:rFonts w:hint="default" w:ascii="Verdana" w:hAnsi="Verdana" w:eastAsia="Arial" w:cs="Verdana"/>
          <w:rtl w:val="0"/>
        </w:rPr>
        <w:t>State Diagrams</w:t>
      </w:r>
      <w:r>
        <w:t xml:space="preserve"> </w:t>
      </w:r>
    </w:p>
    <w:p w14:paraId="2D8C5E3B">
      <w:pPr>
        <w:pStyle w:val="3"/>
      </w:pPr>
      <w:r>
        <w:rPr>
          <w:rFonts w:hint="default"/>
          <w:lang w:val="en-US"/>
        </w:rPr>
        <w:t>Data flow diagram</w:t>
      </w:r>
    </w:p>
    <w:p w14:paraId="688CD41A">
      <w:pPr>
        <w:pStyle w:val="3"/>
      </w:pPr>
      <w:r>
        <w:rPr>
          <w:rFonts w:hint="default" w:ascii="Verdana" w:hAnsi="Verdana" w:eastAsia="Arial" w:cs="Verdana"/>
          <w:rtl w:val="0"/>
        </w:rPr>
        <w:t>Logical Data Model</w:t>
      </w:r>
    </w:p>
    <w:p w14:paraId="5A437D6E"/>
    <w:p w14:paraId="419A7012"/>
    <w:p w14:paraId="28F9EF0C"/>
    <w:p w14:paraId="62F2965E">
      <w:pPr>
        <w:pStyle w:val="5"/>
        <w:numPr>
          <w:ilvl w:val="0"/>
          <w:numId w:val="0"/>
        </w:numPr>
        <w:ind w:left="864"/>
      </w:pPr>
    </w:p>
    <w:p w14:paraId="242CD2D2">
      <w:pPr>
        <w:pStyle w:val="2"/>
      </w:pPr>
      <w:bookmarkStart w:id="31" w:name="_Toc461102230"/>
      <w:r>
        <w:t>NON-FUNCTIONAL Requirements</w:t>
      </w:r>
      <w:bookmarkEnd w:id="31"/>
      <w:r>
        <w:t xml:space="preserve"> </w:t>
      </w:r>
    </w:p>
    <w:p w14:paraId="0C23306B">
      <w:pPr>
        <w:pStyle w:val="3"/>
      </w:pPr>
      <w:bookmarkStart w:id="32" w:name="_Toc521150205"/>
      <w:bookmarkStart w:id="33" w:name="_Toc461102231"/>
      <w:r>
        <w:t>Usability</w:t>
      </w:r>
      <w:bookmarkEnd w:id="32"/>
      <w:bookmarkEnd w:id="33"/>
      <w:r>
        <w:t xml:space="preserve"> </w:t>
      </w:r>
    </w:p>
    <w:p w14:paraId="743D3538">
      <w:pPr>
        <w:pStyle w:val="3"/>
      </w:pPr>
      <w:bookmarkStart w:id="34" w:name="_Toc461102232"/>
      <w:bookmarkStart w:id="35" w:name="_Toc521150206"/>
      <w:r>
        <w:t>Reliability</w:t>
      </w:r>
      <w:bookmarkEnd w:id="34"/>
      <w:bookmarkEnd w:id="35"/>
      <w:r>
        <w:t xml:space="preserve"> </w:t>
      </w:r>
    </w:p>
    <w:p w14:paraId="00C385F0">
      <w:pPr>
        <w:pStyle w:val="3"/>
      </w:pPr>
      <w:bookmarkStart w:id="36" w:name="_Toc461102233"/>
      <w:bookmarkStart w:id="37" w:name="_Toc521150207"/>
      <w:r>
        <w:t>Performance</w:t>
      </w:r>
      <w:bookmarkEnd w:id="36"/>
      <w:bookmarkEnd w:id="37"/>
    </w:p>
    <w:p w14:paraId="3B06E422">
      <w:pPr>
        <w:pStyle w:val="3"/>
      </w:pPr>
      <w:r>
        <w:rPr>
          <w:rFonts w:hint="default" w:eastAsia="Arial" w:cs="Verdana"/>
          <w:rtl w:val="0"/>
          <w:lang w:val="en-US"/>
        </w:rPr>
        <w:t>Re-usability</w:t>
      </w:r>
    </w:p>
    <w:p w14:paraId="58663537">
      <w:pPr>
        <w:pStyle w:val="3"/>
      </w:pPr>
      <w:r>
        <w:rPr>
          <w:rFonts w:hint="default"/>
          <w:lang w:val="en-US"/>
        </w:rPr>
        <w:t>Scalability</w:t>
      </w:r>
    </w:p>
    <w:p w14:paraId="3194D853">
      <w:pPr>
        <w:pStyle w:val="2"/>
      </w:pPr>
      <w:bookmarkStart w:id="38" w:name="_Toc521150216"/>
      <w:bookmarkStart w:id="39" w:name="_Toc461102242"/>
      <w:r>
        <w:t>Supporting Information</w:t>
      </w:r>
      <w:bookmarkEnd w:id="2"/>
      <w:bookmarkEnd w:id="3"/>
      <w:bookmarkEnd w:id="4"/>
      <w:bookmarkEnd w:id="5"/>
      <w:bookmarkEnd w:id="6"/>
      <w:bookmarkEnd w:id="7"/>
      <w:bookmarkEnd w:id="10"/>
      <w:bookmarkEnd w:id="11"/>
      <w:bookmarkEnd w:id="38"/>
      <w:bookmarkEnd w:id="39"/>
    </w:p>
    <w:p w14:paraId="1E4CB828">
      <w:pPr>
        <w:numPr>
          <w:ilvl w:val="0"/>
          <w:numId w:val="11"/>
        </w:numPr>
        <w:spacing w:before="240" w:after="0" w:afterAutospacing="0"/>
        <w:ind w:left="720" w:hanging="360"/>
      </w:pPr>
      <w:r>
        <w:rPr>
          <w:rFonts w:ascii="Arial" w:hAnsi="Arial" w:eastAsia="Arial" w:cs="Arial"/>
          <w:b/>
          <w:rtl w:val="0"/>
        </w:rPr>
        <w:t>Technologies Used</w:t>
      </w:r>
      <w:r>
        <w:rPr>
          <w:rFonts w:ascii="Arial" w:hAnsi="Arial" w:eastAsia="Arial" w:cs="Arial"/>
          <w:rtl w:val="0"/>
        </w:rPr>
        <w:t>:</w:t>
      </w:r>
      <w:r>
        <w:rPr>
          <w:rFonts w:hint="default" w:ascii="Arial" w:hAnsi="Arial" w:eastAsia="Arial" w:cs="Arial"/>
          <w:rtl w:val="0"/>
          <w:lang w:val="en-US"/>
        </w:rPr>
        <w:t xml:space="preserve"> Thymeleaf Springboot</w:t>
      </w:r>
      <w:r>
        <w:rPr>
          <w:rFonts w:ascii="Arial" w:hAnsi="Arial" w:eastAsia="Arial" w:cs="Arial"/>
          <w:rtl w:val="0"/>
        </w:rPr>
        <w:t>(frontend), Spring Boot (backend), SQL</w:t>
      </w:r>
      <w:r>
        <w:rPr>
          <w:rFonts w:hint="default" w:ascii="Arial" w:hAnsi="Arial" w:eastAsia="Arial" w:cs="Arial"/>
          <w:rtl w:val="0"/>
          <w:lang w:val="en-US"/>
        </w:rPr>
        <w:t>Server</w:t>
      </w:r>
      <w:r>
        <w:rPr>
          <w:rFonts w:ascii="Arial" w:hAnsi="Arial" w:eastAsia="Arial" w:cs="Arial"/>
          <w:rtl w:val="0"/>
        </w:rPr>
        <w:t xml:space="preserve"> (database).</w:t>
      </w:r>
      <w:bookmarkStart w:id="40" w:name="_GoBack"/>
      <w:bookmarkEnd w:id="40"/>
      <w:r>
        <w:rPr>
          <w:rFonts w:ascii="Arial" w:hAnsi="Arial" w:eastAsia="Arial" w:cs="Arial"/>
          <w:rtl w:val="0"/>
        </w:rPr>
        <w:br w:type="textWrapping"/>
      </w:r>
    </w:p>
    <w:p w14:paraId="5394E7C7">
      <w:pPr>
        <w:numPr>
          <w:ilvl w:val="0"/>
          <w:numId w:val="11"/>
        </w:numPr>
        <w:spacing w:before="0" w:beforeAutospacing="0" w:after="0" w:afterAutospacing="0"/>
        <w:ind w:left="720" w:hanging="360"/>
      </w:pPr>
      <w:r>
        <w:rPr>
          <w:rFonts w:ascii="Arial" w:hAnsi="Arial" w:eastAsia="Arial" w:cs="Arial"/>
          <w:b/>
          <w:rtl w:val="0"/>
        </w:rPr>
        <w:t>Standards Followed</w:t>
      </w:r>
      <w:r>
        <w:rPr>
          <w:rFonts w:ascii="Arial" w:hAnsi="Arial" w:eastAsia="Arial" w:cs="Arial"/>
          <w:rtl w:val="0"/>
        </w:rPr>
        <w:t>: SCORM/xAPI (e-learning), OWASP Top 10 (security), WCAG 2.1 (accessibility), ISO 25010 (software quality).</w:t>
      </w:r>
      <w:r>
        <w:rPr>
          <w:rFonts w:ascii="Arial" w:hAnsi="Arial" w:eastAsia="Arial" w:cs="Arial"/>
          <w:rtl w:val="0"/>
        </w:rPr>
        <w:br w:type="textWrapping"/>
      </w:r>
    </w:p>
    <w:p w14:paraId="0266EACD">
      <w:pPr>
        <w:numPr>
          <w:ilvl w:val="0"/>
          <w:numId w:val="11"/>
        </w:numPr>
        <w:spacing w:before="0" w:beforeAutospacing="0" w:after="0" w:afterAutospacing="0"/>
        <w:ind w:left="720" w:hanging="360"/>
      </w:pPr>
      <w:r>
        <w:rPr>
          <w:rFonts w:ascii="Arial" w:hAnsi="Arial" w:eastAsia="Arial" w:cs="Arial"/>
          <w:b/>
          <w:rtl w:val="0"/>
        </w:rPr>
        <w:t>Tools</w:t>
      </w:r>
      <w:r>
        <w:rPr>
          <w:rFonts w:ascii="Arial" w:hAnsi="Arial" w:eastAsia="Arial" w:cs="Arial"/>
          <w:rtl w:val="0"/>
        </w:rPr>
        <w:t>: Figma</w:t>
      </w:r>
      <w:r>
        <w:rPr>
          <w:rFonts w:hint="default" w:ascii="Arial" w:hAnsi="Arial" w:eastAsia="Arial" w:cs="Arial"/>
          <w:rtl w:val="0"/>
          <w:lang w:val="en-US"/>
        </w:rPr>
        <w:t>, Canvas</w:t>
      </w:r>
      <w:r>
        <w:rPr>
          <w:rFonts w:ascii="Arial" w:hAnsi="Arial" w:eastAsia="Arial" w:cs="Arial"/>
          <w:rtl w:val="0"/>
        </w:rPr>
        <w:t xml:space="preserve"> (UI design), Draw.io (diagrams), Postman (API testing), GitHub (version control).</w:t>
      </w:r>
      <w:r>
        <w:rPr>
          <w:rFonts w:ascii="Arial" w:hAnsi="Arial" w:eastAsia="Arial" w:cs="Arial"/>
          <w:rtl w:val="0"/>
        </w:rPr>
        <w:br w:type="textWrapping"/>
      </w:r>
    </w:p>
    <w:p w14:paraId="403151DB">
      <w:pPr>
        <w:numPr>
          <w:ilvl w:val="0"/>
          <w:numId w:val="12"/>
        </w:numPr>
        <w:ind w:left="840" w:leftChars="0" w:hanging="420" w:firstLineChars="0"/>
      </w:pPr>
      <w:r>
        <w:rPr>
          <w:rFonts w:ascii="Arial" w:hAnsi="Arial" w:eastAsia="Arial" w:cs="Arial"/>
          <w:b/>
          <w:rtl w:val="0"/>
        </w:rPr>
        <w:t>Additional Notes</w:t>
      </w:r>
      <w:r>
        <w:rPr>
          <w:rFonts w:ascii="Arial" w:hAnsi="Arial" w:eastAsia="Arial" w:cs="Arial"/>
          <w:rtl w:val="0"/>
        </w:rPr>
        <w:t>: Future upgrades may include a mobile app, chatbot assistant, and enhanced analytics dashboard.</w:t>
      </w:r>
    </w:p>
    <w:sectPr>
      <w:headerReference r:id="rId6" w:type="default"/>
      <w:pgSz w:w="12240" w:h="15840"/>
      <w:pgMar w:top="1440" w:right="144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00006FF" w:usb1="4000205B" w:usb2="00000010" w:usb3="00000000" w:csb0="2000019F" w:csb1="00000000"/>
  </w:font>
  <w:font w:name=".VnArial">
    <w:altName w:val="Segoe Print"/>
    <w:panose1 w:val="020B7200000000000000"/>
    <w:charset w:val="00"/>
    <w:family w:val="swiss"/>
    <w:pitch w:val="default"/>
    <w:sig w:usb0="00000000" w:usb1="00000000" w:usb2="00000000" w:usb3="00000000" w:csb0="00000011" w:csb1="00000000"/>
  </w:font>
  <w:font w:name="Helvetica">
    <w:altName w:val="Arial"/>
    <w:panose1 w:val="020B0604020202020204"/>
    <w:charset w:val="00"/>
    <w:family w:val="swiss"/>
    <w:pitch w:val="default"/>
    <w:sig w:usb0="00000000" w:usb1="00000000" w:usb2="00000000" w:usb3="00000000" w:csb0="00000001" w:csb1="00000000"/>
  </w:font>
  <w:font w:name=".VnTime">
    <w:altName w:val="Segoe Print"/>
    <w:panose1 w:val="020B7200000000000000"/>
    <w:charset w:val="00"/>
    <w:family w:val="swiss"/>
    <w:pitch w:val="default"/>
    <w:sig w:usb0="00000000" w:usb1="00000000" w:usb2="00000000" w:usb3="00000000" w:csb0="00000001" w:csb1="00000000"/>
  </w:font>
  <w:font w:name=".VnArialH">
    <w:altName w:val="Segoe Print"/>
    <w:panose1 w:val="020B7200000000000000"/>
    <w:charset w:val="00"/>
    <w:family w:val="swiss"/>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 w:name="CG Times">
    <w:altName w:val="Segoe Print"/>
    <w:panose1 w:val="00000000000000000000"/>
    <w:charset w:val="00"/>
    <w:family w:val="roman"/>
    <w:pitch w:val="default"/>
    <w:sig w:usb0="00000000" w:usb1="00000000" w:usb2="00000000" w:usb3="00000000" w:csb0="00000001" w:csb1="00000000"/>
  </w:font>
  <w:font w:name="Swis721 BlkEx BT">
    <w:altName w:val="Impact"/>
    <w:panose1 w:val="00000000000000000000"/>
    <w:charset w:val="00"/>
    <w:family w:val="swiss"/>
    <w:pitch w:val="default"/>
    <w:sig w:usb0="00000000" w:usb1="00000000" w:usb2="00000000" w:usb3="00000000" w:csb0="00000011" w:csb1="00000000"/>
  </w:font>
  <w:font w:name="Segoe UI">
    <w:panose1 w:val="020B0502040204020203"/>
    <w:charset w:val="00"/>
    <w:family w:val="auto"/>
    <w:pitch w:val="default"/>
    <w:sig w:usb0="E4002EFF" w:usb1="C000E47F" w:usb2="00000009" w:usb3="00000000" w:csb0="200001FF" w:csb1="00000000"/>
  </w:font>
  <w:font w:name="Impact">
    <w:panose1 w:val="020B0806030902050204"/>
    <w:charset w:val="00"/>
    <w:family w:val="auto"/>
    <w:pitch w:val="default"/>
    <w:sig w:usb0="00000287" w:usb1="00000000" w:usb2="00000000" w:usb3="00000000" w:csb0="2000009F" w:csb1="DFD7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E8358BA">
    <w:pPr>
      <w:pStyle w:val="23"/>
    </w:pPr>
    <w:r>
      <w:t>06be-BM/PM/HDCV/FSOFT v1/1</w:t>
    </w:r>
    <w:r>
      <w:tab/>
    </w:r>
    <w:r>
      <w:tab/>
    </w:r>
    <w:r>
      <w:rPr>
        <w:rStyle w:val="31"/>
      </w:rPr>
      <w:fldChar w:fldCharType="begin"/>
    </w:r>
    <w:r>
      <w:rPr>
        <w:rStyle w:val="31"/>
      </w:rPr>
      <w:instrText xml:space="preserve"> PAGE </w:instrText>
    </w:r>
    <w:r>
      <w:rPr>
        <w:rStyle w:val="31"/>
      </w:rPr>
      <w:fldChar w:fldCharType="separate"/>
    </w:r>
    <w:r>
      <w:rPr>
        <w:rStyle w:val="31"/>
      </w:rPr>
      <w:t>13</w:t>
    </w:r>
    <w:r>
      <w:rPr>
        <w:rStyle w:val="31"/>
      </w:rPr>
      <w:fldChar w:fldCharType="end"/>
    </w:r>
    <w:r>
      <w:rPr>
        <w:rStyle w:val="31"/>
      </w:rPr>
      <w:t>/</w:t>
    </w:r>
    <w:r>
      <w:rPr>
        <w:rStyle w:val="31"/>
      </w:rPr>
      <w:fldChar w:fldCharType="begin"/>
    </w:r>
    <w:r>
      <w:rPr>
        <w:rStyle w:val="31"/>
      </w:rPr>
      <w:instrText xml:space="preserve"> NUMPAGES </w:instrText>
    </w:r>
    <w:r>
      <w:rPr>
        <w:rStyle w:val="31"/>
      </w:rPr>
      <w:fldChar w:fldCharType="separate"/>
    </w:r>
    <w:r>
      <w:rPr>
        <w:rStyle w:val="31"/>
      </w:rPr>
      <w:t>13</w:t>
    </w:r>
    <w:r>
      <w:rPr>
        <w:rStyle w:val="3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AD7D448">
    <w:pPr>
      <w:pStyle w:val="26"/>
    </w:pPr>
    <w:r>
      <w:rPr>
        <w:rFonts w:hint="default"/>
      </w:rPr>
      <w:t>SWP391 - Software Requirement Specification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896D1A9">
    <w:pPr>
      <w:pStyle w:val="26"/>
      <w:rPr>
        <w:rFonts w:hint="default"/>
      </w:rPr>
    </w:pPr>
    <w:r>
      <w:rPr>
        <w:rFonts w:hint="default"/>
      </w:rPr>
      <w:t>SWP391 - Software Requirement Specification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4FAA50"/>
    <w:multiLevelType w:val="singleLevel"/>
    <w:tmpl w:val="974FAA50"/>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B09F6092"/>
    <w:multiLevelType w:val="singleLevel"/>
    <w:tmpl w:val="B09F6092"/>
    <w:lvl w:ilvl="0" w:tentative="0">
      <w:start w:val="1"/>
      <w:numFmt w:val="decimal"/>
      <w:lvlText w:val="%1)"/>
      <w:lvlJc w:val="left"/>
      <w:pPr>
        <w:tabs>
          <w:tab w:val="left" w:pos="425"/>
        </w:tabs>
        <w:ind w:left="425" w:leftChars="0" w:hanging="425" w:firstLineChars="0"/>
      </w:pPr>
      <w:rPr>
        <w:rFonts w:hint="default"/>
      </w:rPr>
    </w:lvl>
  </w:abstractNum>
  <w:abstractNum w:abstractNumId="2">
    <w:nsid w:val="DFE9809B"/>
    <w:multiLevelType w:val="singleLevel"/>
    <w:tmpl w:val="DFE9809B"/>
    <w:lvl w:ilvl="0" w:tentative="0">
      <w:start w:val="1"/>
      <w:numFmt w:val="decimal"/>
      <w:suff w:val="space"/>
      <w:lvlText w:val="%1."/>
      <w:lvlJc w:val="left"/>
    </w:lvl>
  </w:abstractNum>
  <w:abstractNum w:abstractNumId="3">
    <w:nsid w:val="0D4004E1"/>
    <w:multiLevelType w:val="multilevel"/>
    <w:tmpl w:val="0D4004E1"/>
    <w:lvl w:ilvl="0" w:tentative="0">
      <w:start w:val="1"/>
      <w:numFmt w:val="decimal"/>
      <w:lvlText w:val="%1."/>
      <w:lvlJc w:val="left"/>
      <w:pPr>
        <w:ind w:left="720" w:hanging="360"/>
      </w:pPr>
      <w:rPr>
        <w:u w:val="none"/>
      </w:rPr>
    </w:lvl>
    <w:lvl w:ilvl="1" w:tentative="0">
      <w:start w:val="1"/>
      <w:numFmt w:val="bullet"/>
      <w:lvlText w:val="○"/>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4">
    <w:nsid w:val="254A4F5E"/>
    <w:multiLevelType w:val="singleLevel"/>
    <w:tmpl w:val="254A4F5E"/>
    <w:lvl w:ilvl="0" w:tentative="0">
      <w:start w:val="0"/>
      <w:numFmt w:val="bullet"/>
      <w:pStyle w:val="51"/>
      <w:lvlText w:val="-"/>
      <w:lvlJc w:val="left"/>
      <w:pPr>
        <w:tabs>
          <w:tab w:val="left" w:pos="795"/>
        </w:tabs>
        <w:ind w:left="795" w:hanging="360"/>
      </w:pPr>
      <w:rPr>
        <w:rFonts w:hint="default"/>
      </w:rPr>
    </w:lvl>
  </w:abstractNum>
  <w:abstractNum w:abstractNumId="5">
    <w:nsid w:val="3CD922D9"/>
    <w:multiLevelType w:val="singleLevel"/>
    <w:tmpl w:val="3CD922D9"/>
    <w:lvl w:ilvl="0" w:tentative="0">
      <w:start w:val="1"/>
      <w:numFmt w:val="bullet"/>
      <w:pStyle w:val="48"/>
      <w:lvlText w:val=""/>
      <w:lvlJc w:val="left"/>
      <w:pPr>
        <w:tabs>
          <w:tab w:val="left" w:pos="360"/>
        </w:tabs>
        <w:ind w:left="360" w:hanging="360"/>
      </w:pPr>
      <w:rPr>
        <w:rFonts w:hint="default" w:ascii="Wingdings" w:hAnsi="Wingdings" w:cs="Times New Roman"/>
      </w:rPr>
    </w:lvl>
  </w:abstractNum>
  <w:abstractNum w:abstractNumId="6">
    <w:nsid w:val="454821E1"/>
    <w:multiLevelType w:val="multilevel"/>
    <w:tmpl w:val="454821E1"/>
    <w:lvl w:ilvl="0" w:tentative="0">
      <w:start w:val="1"/>
      <w:numFmt w:val="decimal"/>
      <w:pStyle w:val="2"/>
      <w:lvlText w:val="%1"/>
      <w:lvlJc w:val="left"/>
      <w:pPr>
        <w:tabs>
          <w:tab w:val="left" w:pos="432"/>
        </w:tabs>
        <w:ind w:left="432" w:hanging="432"/>
      </w:pPr>
      <w:rPr>
        <w:rFonts w:hint="default"/>
      </w:rPr>
    </w:lvl>
    <w:lvl w:ilvl="1" w:tentative="0">
      <w:start w:val="1"/>
      <w:numFmt w:val="decimal"/>
      <w:pStyle w:val="3"/>
      <w:lvlText w:val="%1.%2"/>
      <w:lvlJc w:val="left"/>
      <w:pPr>
        <w:tabs>
          <w:tab w:val="left" w:pos="576"/>
        </w:tabs>
        <w:ind w:left="576" w:hanging="576"/>
      </w:pPr>
      <w:rPr>
        <w:rFonts w:hint="default"/>
      </w:rPr>
    </w:lvl>
    <w:lvl w:ilvl="2" w:tentative="0">
      <w:start w:val="1"/>
      <w:numFmt w:val="decimal"/>
      <w:lvlText w:val="%2.%1.%3"/>
      <w:lvlJc w:val="left"/>
      <w:pPr>
        <w:tabs>
          <w:tab w:val="left" w:pos="1080"/>
        </w:tabs>
        <w:ind w:left="720" w:hanging="720"/>
      </w:pPr>
      <w:rPr>
        <w:rFonts w:hint="default"/>
      </w:rPr>
    </w:lvl>
    <w:lvl w:ilvl="3" w:tentative="0">
      <w:start w:val="1"/>
      <w:numFmt w:val="decimal"/>
      <w:pStyle w:val="5"/>
      <w:lvlText w:val="%1.%2.%3.%4"/>
      <w:lvlJc w:val="left"/>
      <w:pPr>
        <w:tabs>
          <w:tab w:val="left" w:pos="864"/>
        </w:tabs>
        <w:ind w:left="864" w:hanging="864"/>
      </w:pPr>
      <w:rPr>
        <w:rFonts w:hint="default"/>
      </w:rPr>
    </w:lvl>
    <w:lvl w:ilvl="4" w:tentative="0">
      <w:start w:val="1"/>
      <w:numFmt w:val="decimal"/>
      <w:pStyle w:val="6"/>
      <w:lvlText w:val="%1.%2.%3.%4.%5"/>
      <w:lvlJc w:val="left"/>
      <w:pPr>
        <w:tabs>
          <w:tab w:val="left" w:pos="1008"/>
        </w:tabs>
        <w:ind w:left="1008" w:hanging="1008"/>
      </w:pPr>
      <w:rPr>
        <w:rFonts w:hint="default"/>
      </w:rPr>
    </w:lvl>
    <w:lvl w:ilvl="5" w:tentative="0">
      <w:start w:val="1"/>
      <w:numFmt w:val="decimal"/>
      <w:pStyle w:val="7"/>
      <w:lvlText w:val="%1.%2.%3.%4.%5.%6"/>
      <w:lvlJc w:val="left"/>
      <w:pPr>
        <w:tabs>
          <w:tab w:val="left" w:pos="1152"/>
        </w:tabs>
        <w:ind w:left="1152" w:hanging="1152"/>
      </w:pPr>
      <w:rPr>
        <w:rFonts w:hint="default"/>
      </w:rPr>
    </w:lvl>
    <w:lvl w:ilvl="6" w:tentative="0">
      <w:start w:val="1"/>
      <w:numFmt w:val="decimal"/>
      <w:pStyle w:val="8"/>
      <w:lvlText w:val="%1.%2.%3.%4.%5.%6.%7"/>
      <w:lvlJc w:val="left"/>
      <w:pPr>
        <w:tabs>
          <w:tab w:val="left" w:pos="1296"/>
        </w:tabs>
        <w:ind w:left="1296" w:hanging="1296"/>
      </w:pPr>
      <w:rPr>
        <w:rFonts w:hint="default"/>
      </w:rPr>
    </w:lvl>
    <w:lvl w:ilvl="7" w:tentative="0">
      <w:start w:val="0"/>
      <w:numFmt w:val="none"/>
      <w:pStyle w:val="9"/>
      <w:lvlText w:val=""/>
      <w:lvlJc w:val="left"/>
      <w:pPr>
        <w:tabs>
          <w:tab w:val="left" w:pos="360"/>
        </w:tabs>
      </w:pPr>
    </w:lvl>
    <w:lvl w:ilvl="8" w:tentative="0">
      <w:start w:val="1"/>
      <w:numFmt w:val="decimal"/>
      <w:pStyle w:val="10"/>
      <w:lvlText w:val="%1.%2.%3.%4.%5.%6.%7.%8.%9"/>
      <w:lvlJc w:val="left"/>
      <w:pPr>
        <w:tabs>
          <w:tab w:val="left" w:pos="1584"/>
        </w:tabs>
        <w:ind w:left="1584" w:hanging="1584"/>
      </w:pPr>
      <w:rPr>
        <w:rFonts w:hint="default"/>
      </w:rPr>
    </w:lvl>
  </w:abstractNum>
  <w:abstractNum w:abstractNumId="7">
    <w:nsid w:val="5E7A44CB"/>
    <w:multiLevelType w:val="singleLevel"/>
    <w:tmpl w:val="5E7A44CB"/>
    <w:lvl w:ilvl="0" w:tentative="0">
      <w:start w:val="1"/>
      <w:numFmt w:val="decimal"/>
      <w:pStyle w:val="49"/>
      <w:lvlText w:val="%1."/>
      <w:lvlJc w:val="left"/>
      <w:pPr>
        <w:tabs>
          <w:tab w:val="left" w:pos="360"/>
        </w:tabs>
        <w:ind w:left="360" w:hanging="360"/>
      </w:pPr>
    </w:lvl>
  </w:abstractNum>
  <w:abstractNum w:abstractNumId="8">
    <w:nsid w:val="61915516"/>
    <w:multiLevelType w:val="multilevel"/>
    <w:tmpl w:val="61915516"/>
    <w:lvl w:ilvl="0" w:tentative="0">
      <w:start w:val="1"/>
      <w:numFmt w:val="decimal"/>
      <w:lvlText w:val="%1."/>
      <w:lvlJc w:val="left"/>
      <w:pPr>
        <w:tabs>
          <w:tab w:val="left" w:pos="720"/>
        </w:tabs>
        <w:ind w:left="720" w:hanging="720"/>
      </w:pPr>
    </w:lvl>
    <w:lvl w:ilvl="1" w:tentative="0">
      <w:start w:val="1"/>
      <w:numFmt w:val="decimal"/>
      <w:pStyle w:val="55"/>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abstractNum w:abstractNumId="9">
    <w:nsid w:val="63EC01DC"/>
    <w:multiLevelType w:val="multilevel"/>
    <w:tmpl w:val="63EC01DC"/>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0">
    <w:nsid w:val="71BB7563"/>
    <w:multiLevelType w:val="singleLevel"/>
    <w:tmpl w:val="71BB7563"/>
    <w:lvl w:ilvl="0" w:tentative="0">
      <w:start w:val="1"/>
      <w:numFmt w:val="decimal"/>
      <w:pStyle w:val="101"/>
      <w:lvlText w:val="B¶ng %1:"/>
      <w:lvlJc w:val="left"/>
      <w:pPr>
        <w:tabs>
          <w:tab w:val="left" w:pos="1080"/>
        </w:tabs>
      </w:pPr>
    </w:lvl>
  </w:abstractNum>
  <w:abstractNum w:abstractNumId="11">
    <w:nsid w:val="7C1920B2"/>
    <w:multiLevelType w:val="singleLevel"/>
    <w:tmpl w:val="7C1920B2"/>
    <w:lvl w:ilvl="0" w:tentative="0">
      <w:start w:val="1"/>
      <w:numFmt w:val="bullet"/>
      <w:pStyle w:val="47"/>
      <w:lvlText w:val=""/>
      <w:lvlJc w:val="left"/>
      <w:pPr>
        <w:tabs>
          <w:tab w:val="left" w:pos="360"/>
        </w:tabs>
        <w:ind w:left="360" w:hanging="360"/>
      </w:pPr>
      <w:rPr>
        <w:rFonts w:hint="default" w:ascii="Symbol" w:hAnsi="Symbol" w:cs="Times New Roman"/>
      </w:rPr>
    </w:lvl>
  </w:abstractNum>
  <w:num w:numId="1">
    <w:abstractNumId w:val="6"/>
  </w:num>
  <w:num w:numId="2">
    <w:abstractNumId w:val="11"/>
  </w:num>
  <w:num w:numId="3">
    <w:abstractNumId w:val="5"/>
  </w:num>
  <w:num w:numId="4">
    <w:abstractNumId w:val="7"/>
  </w:num>
  <w:num w:numId="5">
    <w:abstractNumId w:val="4"/>
  </w:num>
  <w:num w:numId="6">
    <w:abstractNumId w:val="8"/>
  </w:num>
  <w:num w:numId="7">
    <w:abstractNumId w:val="10"/>
  </w:num>
  <w:num w:numId="8">
    <w:abstractNumId w:val="2"/>
  </w:num>
  <w:num w:numId="9">
    <w:abstractNumId w:val="1"/>
  </w:num>
  <w:num w:numId="10">
    <w:abstractNumId w:val="3"/>
  </w:num>
  <w:num w:numId="11">
    <w:abstractNumId w:val="9"/>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doNotHyphenateCaps/>
  <w:displayHorizontalDrawingGridEvery w:val="1"/>
  <w:displayVerticalDrawingGridEvery w:val="1"/>
  <w:doNotUseMarginsForDrawingGridOrigin w:val="1"/>
  <w:drawingGridHorizontalOrigin w:val="1800"/>
  <w:drawingGridVerticalOrigin w:val="1440"/>
  <w:noPunctuationKerning w:val="1"/>
  <w:characterSpacingControl w:val="doNotCompress"/>
  <w:footnotePr>
    <w:footnote w:id="0"/>
    <w:footnote w:id="1"/>
  </w:foot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4DE"/>
    <w:rsid w:val="00024B1D"/>
    <w:rsid w:val="000560B7"/>
    <w:rsid w:val="0007046A"/>
    <w:rsid w:val="00084882"/>
    <w:rsid w:val="00086D69"/>
    <w:rsid w:val="00094000"/>
    <w:rsid w:val="000A0DC3"/>
    <w:rsid w:val="000D2B04"/>
    <w:rsid w:val="001523FA"/>
    <w:rsid w:val="00166618"/>
    <w:rsid w:val="0019327A"/>
    <w:rsid w:val="00195C22"/>
    <w:rsid w:val="001C3A2D"/>
    <w:rsid w:val="001E3AF1"/>
    <w:rsid w:val="001F547C"/>
    <w:rsid w:val="00223CA2"/>
    <w:rsid w:val="0023609F"/>
    <w:rsid w:val="00242242"/>
    <w:rsid w:val="002761E4"/>
    <w:rsid w:val="00277BFA"/>
    <w:rsid w:val="002A3992"/>
    <w:rsid w:val="003124CB"/>
    <w:rsid w:val="00321FA1"/>
    <w:rsid w:val="003466DB"/>
    <w:rsid w:val="00374332"/>
    <w:rsid w:val="00376509"/>
    <w:rsid w:val="00383A4D"/>
    <w:rsid w:val="003B0AA3"/>
    <w:rsid w:val="003B1C64"/>
    <w:rsid w:val="003B2941"/>
    <w:rsid w:val="003C3F58"/>
    <w:rsid w:val="003E41E3"/>
    <w:rsid w:val="003F299F"/>
    <w:rsid w:val="00423FD9"/>
    <w:rsid w:val="00434B6F"/>
    <w:rsid w:val="004374A3"/>
    <w:rsid w:val="00451C46"/>
    <w:rsid w:val="004621A1"/>
    <w:rsid w:val="004707B3"/>
    <w:rsid w:val="00494410"/>
    <w:rsid w:val="004A4B3B"/>
    <w:rsid w:val="00500D69"/>
    <w:rsid w:val="0050513B"/>
    <w:rsid w:val="0051524F"/>
    <w:rsid w:val="00521C9B"/>
    <w:rsid w:val="0052332E"/>
    <w:rsid w:val="0053210E"/>
    <w:rsid w:val="00567C8C"/>
    <w:rsid w:val="00571B45"/>
    <w:rsid w:val="00574BB5"/>
    <w:rsid w:val="00576DB3"/>
    <w:rsid w:val="00581B55"/>
    <w:rsid w:val="00596F15"/>
    <w:rsid w:val="005A3896"/>
    <w:rsid w:val="005D75E6"/>
    <w:rsid w:val="005F3244"/>
    <w:rsid w:val="005F4FA3"/>
    <w:rsid w:val="0061159E"/>
    <w:rsid w:val="006134CA"/>
    <w:rsid w:val="00621B68"/>
    <w:rsid w:val="00670E0C"/>
    <w:rsid w:val="006A19C6"/>
    <w:rsid w:val="006D5798"/>
    <w:rsid w:val="00705050"/>
    <w:rsid w:val="007264C5"/>
    <w:rsid w:val="0072761A"/>
    <w:rsid w:val="00737E39"/>
    <w:rsid w:val="00745CD2"/>
    <w:rsid w:val="00781AB7"/>
    <w:rsid w:val="0078390F"/>
    <w:rsid w:val="007D1025"/>
    <w:rsid w:val="007F3C37"/>
    <w:rsid w:val="00851D31"/>
    <w:rsid w:val="00881283"/>
    <w:rsid w:val="008936E5"/>
    <w:rsid w:val="008C617E"/>
    <w:rsid w:val="008C7CB7"/>
    <w:rsid w:val="0090063F"/>
    <w:rsid w:val="009244BA"/>
    <w:rsid w:val="00934A7E"/>
    <w:rsid w:val="00960334"/>
    <w:rsid w:val="00985DE4"/>
    <w:rsid w:val="00987DD3"/>
    <w:rsid w:val="009A3343"/>
    <w:rsid w:val="009B33AB"/>
    <w:rsid w:val="009D44D4"/>
    <w:rsid w:val="009E2903"/>
    <w:rsid w:val="009F17A6"/>
    <w:rsid w:val="009F48F7"/>
    <w:rsid w:val="00A0033E"/>
    <w:rsid w:val="00A14894"/>
    <w:rsid w:val="00A31B41"/>
    <w:rsid w:val="00A43EC0"/>
    <w:rsid w:val="00A50319"/>
    <w:rsid w:val="00A51FA4"/>
    <w:rsid w:val="00AD13A9"/>
    <w:rsid w:val="00AD21B8"/>
    <w:rsid w:val="00AE27BF"/>
    <w:rsid w:val="00AF485B"/>
    <w:rsid w:val="00AF54CB"/>
    <w:rsid w:val="00B158E9"/>
    <w:rsid w:val="00B4249A"/>
    <w:rsid w:val="00B62447"/>
    <w:rsid w:val="00B83A2D"/>
    <w:rsid w:val="00B9036D"/>
    <w:rsid w:val="00B95928"/>
    <w:rsid w:val="00BA5DF8"/>
    <w:rsid w:val="00BB3306"/>
    <w:rsid w:val="00BB549B"/>
    <w:rsid w:val="00BE3D87"/>
    <w:rsid w:val="00BF50F4"/>
    <w:rsid w:val="00C42A0F"/>
    <w:rsid w:val="00C60284"/>
    <w:rsid w:val="00C968FB"/>
    <w:rsid w:val="00CA26BA"/>
    <w:rsid w:val="00CA7FF7"/>
    <w:rsid w:val="00CB10D1"/>
    <w:rsid w:val="00CB3EA1"/>
    <w:rsid w:val="00CE4D99"/>
    <w:rsid w:val="00CF014D"/>
    <w:rsid w:val="00D10829"/>
    <w:rsid w:val="00D33786"/>
    <w:rsid w:val="00D417C9"/>
    <w:rsid w:val="00D57C21"/>
    <w:rsid w:val="00D613D0"/>
    <w:rsid w:val="00D65EC8"/>
    <w:rsid w:val="00D80992"/>
    <w:rsid w:val="00DC67DA"/>
    <w:rsid w:val="00DD14DE"/>
    <w:rsid w:val="00DD62E9"/>
    <w:rsid w:val="00E037F6"/>
    <w:rsid w:val="00E27594"/>
    <w:rsid w:val="00E308C9"/>
    <w:rsid w:val="00E333D6"/>
    <w:rsid w:val="00E358CE"/>
    <w:rsid w:val="00E3760D"/>
    <w:rsid w:val="00EC43AF"/>
    <w:rsid w:val="00F142D8"/>
    <w:rsid w:val="00F16571"/>
    <w:rsid w:val="00F6552D"/>
    <w:rsid w:val="00F74992"/>
    <w:rsid w:val="00F764A2"/>
    <w:rsid w:val="00F824F7"/>
    <w:rsid w:val="00FA5B90"/>
    <w:rsid w:val="00FB4200"/>
    <w:rsid w:val="00FC2DFC"/>
    <w:rsid w:val="00FE274C"/>
    <w:rsid w:val="00FE4FD3"/>
    <w:rsid w:val="00FE7A61"/>
    <w:rsid w:val="00FE7AAC"/>
    <w:rsid w:val="05DC3340"/>
    <w:rsid w:val="07514D53"/>
    <w:rsid w:val="22A232B3"/>
    <w:rsid w:val="393670ED"/>
    <w:rsid w:val="40A12F9D"/>
    <w:rsid w:val="4C3A3A98"/>
    <w:rsid w:val="71111D12"/>
    <w:rsid w:val="77977C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qFormat="1" w:unhideWhenUsed="0" w:uiPriority="0"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nhideWhenUsed="0" w:uiPriority="0" w:name="table of figures"/>
    <w:lsdException w:uiPriority="99" w:name="envelope address"/>
    <w:lsdException w:uiPriority="99" w:name="envelope return"/>
    <w:lsdException w:qFormat="1" w:unhideWhenUsed="0" w:uiPriority="0" w:name="footnote reference"/>
    <w:lsdException w:qFormat="1" w:unhideWhenUsed="0" w:uiPriority="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qFormat="1" w:unhideWhenUsed="0" w:uiPriority="0" w:semiHidden="0" w:name="Body Text 3"/>
    <w:lsdException w:qFormat="1" w:unhideWhenUsed="0" w:uiPriority="0" w:semiHidden="0" w:name="Body Text Indent 2"/>
    <w:lsdException w:unhideWhenUsed="0" w:uiPriority="0" w:semiHidden="0" w:name="Body Text Indent 3"/>
    <w:lsdException w:qFormat="1" w:unhideWhenUsed="0" w:uiPriority="0" w:semiHidden="0" w:name="Block Text"/>
    <w:lsdException w:qFormat="1" w:unhideWhenUsed="0" w:uiPriority="99" w:semiHidden="0" w:name="Hyperlink"/>
    <w:lsdException w:uiPriority="99" w:name="FollowedHyperlink"/>
    <w:lsdException w:qFormat="1" w:unhideWhenUsed="0" w:uiPriority="0" w:semiHidden="0" w:name="Strong"/>
    <w:lsdException w:qFormat="1" w:unhideWhenUsed="0" w:uiPriority="20" w:semiHidden="0" w:name="Emphasis"/>
    <w:lsdException w:qFormat="1" w:unhideWhenUsed="0" w:uiPriority="0"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before="120" w:after="60"/>
      <w:ind w:left="180"/>
    </w:pPr>
    <w:rPr>
      <w:rFonts w:ascii="Tahoma" w:hAnsi="Tahoma" w:eastAsia="Times New Roman" w:cs="Arial"/>
      <w:lang w:val="en-US" w:eastAsia="en-US" w:bidi="ar-SA"/>
    </w:rPr>
  </w:style>
  <w:style w:type="paragraph" w:styleId="2">
    <w:name w:val="heading 1"/>
    <w:basedOn w:val="1"/>
    <w:next w:val="1"/>
    <w:autoRedefine/>
    <w:qFormat/>
    <w:uiPriority w:val="0"/>
    <w:pPr>
      <w:keepNext/>
      <w:pageBreakBefore/>
      <w:widowControl w:val="0"/>
      <w:numPr>
        <w:ilvl w:val="0"/>
        <w:numId w:val="1"/>
      </w:numPr>
      <w:tabs>
        <w:tab w:val="left" w:pos="540"/>
        <w:tab w:val="clear" w:pos="432"/>
      </w:tabs>
      <w:spacing w:before="360" w:after="240" w:line="360" w:lineRule="auto"/>
      <w:ind w:left="547" w:hanging="547"/>
      <w:outlineLvl w:val="0"/>
    </w:pPr>
    <w:rPr>
      <w:rFonts w:ascii="Verdana" w:hAnsi="Verdana" w:cs="Times New Roman"/>
      <w:b/>
      <w:bCs/>
      <w:caps/>
      <w:snapToGrid w:val="0"/>
      <w:color w:val="6E2500"/>
      <w:kern w:val="28"/>
      <w:sz w:val="24"/>
      <w:szCs w:val="24"/>
    </w:rPr>
  </w:style>
  <w:style w:type="paragraph" w:styleId="3">
    <w:name w:val="heading 2"/>
    <w:basedOn w:val="1"/>
    <w:next w:val="1"/>
    <w:autoRedefine/>
    <w:qFormat/>
    <w:uiPriority w:val="0"/>
    <w:pPr>
      <w:keepNext/>
      <w:numPr>
        <w:ilvl w:val="1"/>
        <w:numId w:val="1"/>
      </w:numPr>
      <w:spacing w:before="480" w:after="240"/>
      <w:jc w:val="both"/>
      <w:outlineLvl w:val="1"/>
    </w:pPr>
    <w:rPr>
      <w:rFonts w:ascii="Verdana" w:hAnsi="Verdana" w:cs="Tahoma"/>
      <w:b/>
      <w:i/>
      <w:iCs/>
      <w:snapToGrid w:val="0"/>
      <w:color w:val="003400"/>
      <w:sz w:val="22"/>
      <w:szCs w:val="22"/>
    </w:rPr>
  </w:style>
  <w:style w:type="paragraph" w:styleId="4">
    <w:name w:val="heading 3"/>
    <w:basedOn w:val="1"/>
    <w:next w:val="1"/>
    <w:autoRedefine/>
    <w:qFormat/>
    <w:uiPriority w:val="0"/>
    <w:pPr>
      <w:keepNext/>
      <w:spacing w:before="360" w:after="240"/>
      <w:ind w:left="0"/>
      <w:jc w:val="center"/>
      <w:outlineLvl w:val="2"/>
    </w:pPr>
    <w:rPr>
      <w:rFonts w:cs="Tahoma"/>
      <w:b/>
      <w:bCs/>
      <w:szCs w:val="18"/>
    </w:rPr>
  </w:style>
  <w:style w:type="paragraph" w:styleId="5">
    <w:name w:val="heading 4"/>
    <w:basedOn w:val="1"/>
    <w:next w:val="1"/>
    <w:qFormat/>
    <w:uiPriority w:val="0"/>
    <w:pPr>
      <w:keepNext/>
      <w:numPr>
        <w:ilvl w:val="3"/>
        <w:numId w:val="1"/>
      </w:numPr>
      <w:spacing w:before="240"/>
      <w:jc w:val="both"/>
      <w:outlineLvl w:val="3"/>
    </w:pPr>
    <w:rPr>
      <w:b/>
      <w:bCs/>
    </w:rPr>
  </w:style>
  <w:style w:type="paragraph" w:styleId="6">
    <w:name w:val="heading 5"/>
    <w:basedOn w:val="1"/>
    <w:next w:val="1"/>
    <w:qFormat/>
    <w:uiPriority w:val="0"/>
    <w:pPr>
      <w:numPr>
        <w:ilvl w:val="4"/>
        <w:numId w:val="1"/>
      </w:numPr>
      <w:spacing w:before="240"/>
      <w:jc w:val="both"/>
      <w:outlineLvl w:val="4"/>
    </w:pPr>
    <w:rPr>
      <w:rFonts w:ascii=".VnArial" w:hAnsi=".VnArial" w:cs="Times New Roman"/>
    </w:rPr>
  </w:style>
  <w:style w:type="paragraph" w:styleId="7">
    <w:name w:val="heading 6"/>
    <w:basedOn w:val="1"/>
    <w:next w:val="1"/>
    <w:qFormat/>
    <w:uiPriority w:val="0"/>
    <w:pPr>
      <w:numPr>
        <w:ilvl w:val="5"/>
        <w:numId w:val="1"/>
      </w:numPr>
      <w:tabs>
        <w:tab w:val="left" w:pos="702"/>
        <w:tab w:val="left" w:pos="1080"/>
      </w:tabs>
      <w:spacing w:before="240" w:line="288" w:lineRule="auto"/>
      <w:jc w:val="both"/>
      <w:outlineLvl w:val="5"/>
    </w:pPr>
    <w:rPr>
      <w:rFonts w:ascii="Helvetica" w:hAnsi="Helvetica" w:cs="Times New Roman"/>
      <w:i/>
      <w:iCs/>
      <w:color w:val="000000"/>
      <w:sz w:val="22"/>
      <w:szCs w:val="22"/>
    </w:rPr>
  </w:style>
  <w:style w:type="paragraph" w:styleId="8">
    <w:name w:val="heading 7"/>
    <w:basedOn w:val="1"/>
    <w:next w:val="1"/>
    <w:qFormat/>
    <w:uiPriority w:val="0"/>
    <w:pPr>
      <w:numPr>
        <w:ilvl w:val="6"/>
        <w:numId w:val="1"/>
      </w:numPr>
      <w:tabs>
        <w:tab w:val="left" w:pos="702"/>
        <w:tab w:val="left" w:pos="1080"/>
      </w:tabs>
      <w:spacing w:before="240" w:line="288" w:lineRule="auto"/>
      <w:jc w:val="both"/>
      <w:outlineLvl w:val="6"/>
    </w:pPr>
    <w:rPr>
      <w:rFonts w:ascii="Helvetica" w:hAnsi="Helvetica" w:cs="Times New Roman"/>
      <w:color w:val="000000"/>
    </w:rPr>
  </w:style>
  <w:style w:type="paragraph" w:styleId="9">
    <w:name w:val="heading 8"/>
    <w:basedOn w:val="1"/>
    <w:next w:val="1"/>
    <w:qFormat/>
    <w:uiPriority w:val="0"/>
    <w:pPr>
      <w:numPr>
        <w:ilvl w:val="7"/>
        <w:numId w:val="1"/>
      </w:numPr>
      <w:tabs>
        <w:tab w:val="left" w:pos="702"/>
        <w:tab w:val="left" w:pos="1080"/>
      </w:tabs>
      <w:spacing w:before="240" w:line="288" w:lineRule="auto"/>
      <w:jc w:val="both"/>
      <w:outlineLvl w:val="7"/>
    </w:pPr>
    <w:rPr>
      <w:rFonts w:ascii="Helvetica" w:hAnsi="Helvetica" w:cs="Times New Roman"/>
      <w:i/>
      <w:iCs/>
      <w:color w:val="000000"/>
    </w:rPr>
  </w:style>
  <w:style w:type="paragraph" w:styleId="10">
    <w:name w:val="heading 9"/>
    <w:basedOn w:val="1"/>
    <w:next w:val="1"/>
    <w:qFormat/>
    <w:uiPriority w:val="0"/>
    <w:pPr>
      <w:numPr>
        <w:ilvl w:val="8"/>
        <w:numId w:val="1"/>
      </w:numPr>
      <w:tabs>
        <w:tab w:val="left" w:pos="702"/>
        <w:tab w:val="left" w:pos="1080"/>
      </w:tabs>
      <w:spacing w:before="240" w:line="288" w:lineRule="auto"/>
      <w:jc w:val="both"/>
      <w:outlineLvl w:val="8"/>
    </w:pPr>
    <w:rPr>
      <w:rFonts w:ascii="Helvetica" w:hAnsi="Helvetica" w:cs="Times New Roman"/>
      <w:i/>
      <w:iCs/>
      <w:color w:val="000000"/>
      <w:sz w:val="18"/>
      <w:szCs w:val="18"/>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lock Text"/>
    <w:basedOn w:val="1"/>
    <w:qFormat/>
    <w:uiPriority w:val="0"/>
    <w:pPr>
      <w:widowControl w:val="0"/>
      <w:tabs>
        <w:tab w:val="left" w:pos="8820"/>
      </w:tabs>
      <w:spacing w:before="0"/>
      <w:ind w:right="22"/>
      <w:jc w:val="both"/>
    </w:pPr>
    <w:rPr>
      <w:rFonts w:ascii=".VnTime" w:hAnsi=".VnTime" w:cs="Times New Roman"/>
    </w:rPr>
  </w:style>
  <w:style w:type="paragraph" w:styleId="14">
    <w:name w:val="Body Text"/>
    <w:basedOn w:val="1"/>
    <w:qFormat/>
    <w:uiPriority w:val="0"/>
    <w:pPr>
      <w:spacing w:before="0"/>
      <w:ind w:left="0"/>
      <w:jc w:val="both"/>
    </w:pPr>
    <w:rPr>
      <w:rFonts w:ascii="Times New Roman" w:hAnsi="Times New Roman" w:cs="Times New Roman"/>
      <w:sz w:val="24"/>
      <w:szCs w:val="24"/>
      <w:lang w:val="en-AU"/>
    </w:rPr>
  </w:style>
  <w:style w:type="paragraph" w:styleId="15">
    <w:name w:val="Body Text 3"/>
    <w:basedOn w:val="1"/>
    <w:qFormat/>
    <w:uiPriority w:val="0"/>
    <w:pPr>
      <w:spacing w:before="0"/>
      <w:ind w:left="0"/>
    </w:pPr>
    <w:rPr>
      <w:b/>
      <w:bCs/>
      <w:i/>
      <w:iCs/>
      <w:sz w:val="44"/>
      <w:szCs w:val="44"/>
      <w:lang w:val="en-AU"/>
    </w:rPr>
  </w:style>
  <w:style w:type="paragraph" w:styleId="16">
    <w:name w:val="Body Text Indent"/>
    <w:basedOn w:val="1"/>
    <w:qFormat/>
    <w:uiPriority w:val="0"/>
    <w:pPr>
      <w:spacing w:before="0"/>
      <w:ind w:left="0"/>
      <w:jc w:val="both"/>
    </w:pPr>
    <w:rPr>
      <w:rFonts w:ascii="Times New Roman" w:hAnsi="Times New Roman" w:cs="Times New Roman"/>
      <w:sz w:val="24"/>
      <w:szCs w:val="24"/>
      <w:lang w:val="en-AU"/>
    </w:rPr>
  </w:style>
  <w:style w:type="paragraph" w:styleId="17">
    <w:name w:val="Body Text Indent 2"/>
    <w:basedOn w:val="1"/>
    <w:qFormat/>
    <w:uiPriority w:val="0"/>
    <w:pPr>
      <w:spacing w:before="0"/>
    </w:pPr>
    <w:rPr>
      <w:rFonts w:ascii=".VnTime" w:hAnsi=".VnTime" w:cs="Times New Roman"/>
    </w:rPr>
  </w:style>
  <w:style w:type="paragraph" w:styleId="18">
    <w:name w:val="Body Text Indent 3"/>
    <w:basedOn w:val="1"/>
    <w:uiPriority w:val="0"/>
    <w:pPr>
      <w:ind w:left="540"/>
      <w:jc w:val="both"/>
    </w:pPr>
    <w:rPr>
      <w:lang w:val="en-AU"/>
    </w:rPr>
  </w:style>
  <w:style w:type="paragraph" w:styleId="19">
    <w:name w:val="caption"/>
    <w:basedOn w:val="1"/>
    <w:next w:val="1"/>
    <w:qFormat/>
    <w:uiPriority w:val="0"/>
    <w:pPr>
      <w:spacing w:before="0"/>
      <w:ind w:left="0"/>
      <w:jc w:val="center"/>
    </w:pPr>
    <w:rPr>
      <w:rFonts w:ascii="Times New Roman" w:hAnsi="Times New Roman" w:cs="Times New Roman"/>
      <w:color w:val="000000"/>
      <w:sz w:val="24"/>
      <w:szCs w:val="24"/>
      <w:lang w:val="en-GB"/>
    </w:rPr>
  </w:style>
  <w:style w:type="character" w:styleId="20">
    <w:name w:val="annotation reference"/>
    <w:semiHidden/>
    <w:qFormat/>
    <w:uiPriority w:val="0"/>
    <w:rPr>
      <w:sz w:val="16"/>
      <w:szCs w:val="16"/>
    </w:rPr>
  </w:style>
  <w:style w:type="paragraph" w:styleId="21">
    <w:name w:val="annotation text"/>
    <w:basedOn w:val="1"/>
    <w:semiHidden/>
    <w:qFormat/>
    <w:uiPriority w:val="0"/>
    <w:pPr>
      <w:spacing w:before="0"/>
      <w:ind w:left="0"/>
    </w:pPr>
    <w:rPr>
      <w:rFonts w:ascii="Times New Roman" w:hAnsi="Times New Roman" w:cs="Times New Roman"/>
      <w:lang w:val="en-GB"/>
    </w:rPr>
  </w:style>
  <w:style w:type="paragraph" w:styleId="22">
    <w:name w:val="Document Map"/>
    <w:basedOn w:val="1"/>
    <w:semiHidden/>
    <w:qFormat/>
    <w:uiPriority w:val="0"/>
    <w:pPr>
      <w:shd w:val="clear" w:color="auto" w:fill="000080"/>
      <w:spacing w:before="0"/>
      <w:ind w:left="0"/>
      <w:jc w:val="both"/>
    </w:pPr>
    <w:rPr>
      <w:rFonts w:cs="Tahoma"/>
      <w:lang w:val="en-AU"/>
    </w:rPr>
  </w:style>
  <w:style w:type="paragraph" w:styleId="23">
    <w:name w:val="footer"/>
    <w:basedOn w:val="1"/>
    <w:autoRedefine/>
    <w:qFormat/>
    <w:uiPriority w:val="0"/>
    <w:pPr>
      <w:pBdr>
        <w:top w:val="single" w:color="auto" w:sz="4" w:space="1"/>
      </w:pBdr>
      <w:tabs>
        <w:tab w:val="center" w:pos="4320"/>
        <w:tab w:val="right" w:pos="9000"/>
      </w:tabs>
      <w:ind w:left="0"/>
      <w:jc w:val="both"/>
    </w:pPr>
    <w:rPr>
      <w:rFonts w:cs="Tahoma"/>
    </w:rPr>
  </w:style>
  <w:style w:type="character" w:styleId="24">
    <w:name w:val="footnote reference"/>
    <w:semiHidden/>
    <w:qFormat/>
    <w:uiPriority w:val="0"/>
    <w:rPr>
      <w:vertAlign w:val="superscript"/>
    </w:rPr>
  </w:style>
  <w:style w:type="paragraph" w:styleId="25">
    <w:name w:val="footnote text"/>
    <w:basedOn w:val="1"/>
    <w:semiHidden/>
    <w:qFormat/>
    <w:uiPriority w:val="0"/>
    <w:pPr>
      <w:spacing w:before="0"/>
      <w:ind w:left="0"/>
    </w:pPr>
    <w:rPr>
      <w:rFonts w:ascii="Times New Roman" w:hAnsi="Times New Roman" w:cs="Times New Roman"/>
    </w:rPr>
  </w:style>
  <w:style w:type="paragraph" w:styleId="26">
    <w:name w:val="header"/>
    <w:basedOn w:val="1"/>
    <w:autoRedefine/>
    <w:qFormat/>
    <w:uiPriority w:val="0"/>
    <w:pPr>
      <w:pBdr>
        <w:bottom w:val="single" w:color="auto" w:sz="4" w:space="1"/>
      </w:pBdr>
      <w:tabs>
        <w:tab w:val="right" w:pos="9000"/>
      </w:tabs>
      <w:ind w:left="0" w:right="8"/>
      <w:jc w:val="both"/>
    </w:pPr>
    <w:rPr>
      <w:rFonts w:ascii="Verdana" w:hAnsi="Verdana" w:cs="Tahoma"/>
    </w:rPr>
  </w:style>
  <w:style w:type="character" w:styleId="27">
    <w:name w:val="Hyperlink"/>
    <w:qFormat/>
    <w:uiPriority w:val="99"/>
    <w:rPr>
      <w:color w:val="0000FF"/>
      <w:u w:val="single"/>
    </w:rPr>
  </w:style>
  <w:style w:type="paragraph" w:styleId="28">
    <w:name w:val="index 1"/>
    <w:basedOn w:val="1"/>
    <w:next w:val="1"/>
    <w:autoRedefine/>
    <w:semiHidden/>
    <w:qFormat/>
    <w:uiPriority w:val="0"/>
    <w:pPr>
      <w:tabs>
        <w:tab w:val="left" w:pos="702"/>
        <w:tab w:val="left" w:pos="1080"/>
      </w:tabs>
      <w:spacing w:line="288" w:lineRule="auto"/>
      <w:ind w:left="-18"/>
      <w:jc w:val="both"/>
    </w:pPr>
    <w:rPr>
      <w:rFonts w:ascii=".VnTime" w:hAnsi=".VnTime" w:cs="Times New Roman"/>
      <w:i/>
      <w:iCs/>
    </w:rPr>
  </w:style>
  <w:style w:type="paragraph" w:styleId="29">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30">
    <w:name w:val="Normal Indent"/>
    <w:basedOn w:val="1"/>
    <w:qFormat/>
    <w:uiPriority w:val="0"/>
    <w:pPr>
      <w:tabs>
        <w:tab w:val="left" w:pos="702"/>
        <w:tab w:val="left" w:pos="1080"/>
      </w:tabs>
      <w:spacing w:line="288" w:lineRule="auto"/>
      <w:jc w:val="both"/>
    </w:pPr>
  </w:style>
  <w:style w:type="character" w:styleId="31">
    <w:name w:val="page number"/>
    <w:basedOn w:val="11"/>
    <w:qFormat/>
    <w:uiPriority w:val="0"/>
  </w:style>
  <w:style w:type="character" w:styleId="32">
    <w:name w:val="Strong"/>
    <w:qFormat/>
    <w:uiPriority w:val="0"/>
    <w:rPr>
      <w:b/>
      <w:bCs/>
    </w:rPr>
  </w:style>
  <w:style w:type="table" w:styleId="33">
    <w:name w:val="Table Grid"/>
    <w:basedOn w:val="12"/>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4">
    <w:name w:val="table of figures"/>
    <w:basedOn w:val="1"/>
    <w:next w:val="1"/>
    <w:semiHidden/>
    <w:uiPriority w:val="0"/>
    <w:pPr>
      <w:spacing w:before="0"/>
      <w:ind w:left="0"/>
    </w:pPr>
    <w:rPr>
      <w:rFonts w:ascii="Times New Roman" w:hAnsi="Times New Roman" w:cs="Times New Roman"/>
      <w:i/>
      <w:iCs/>
      <w:lang w:val="en-GB"/>
    </w:rPr>
  </w:style>
  <w:style w:type="paragraph" w:styleId="35">
    <w:name w:val="Title"/>
    <w:basedOn w:val="1"/>
    <w:qFormat/>
    <w:uiPriority w:val="0"/>
    <w:pPr>
      <w:spacing w:before="240"/>
      <w:jc w:val="center"/>
    </w:pPr>
    <w:rPr>
      <w:rFonts w:ascii=".VnArialH" w:hAnsi=".VnArialH" w:cs="Times New Roman"/>
      <w:b/>
      <w:bCs/>
    </w:rPr>
  </w:style>
  <w:style w:type="paragraph" w:styleId="36">
    <w:name w:val="toc 1"/>
    <w:basedOn w:val="1"/>
    <w:next w:val="1"/>
    <w:autoRedefine/>
    <w:qFormat/>
    <w:uiPriority w:val="39"/>
    <w:pPr>
      <w:tabs>
        <w:tab w:val="left" w:pos="360"/>
        <w:tab w:val="left" w:pos="540"/>
        <w:tab w:val="right" w:leader="dot" w:pos="8630"/>
      </w:tabs>
      <w:spacing w:before="240" w:after="120" w:line="360" w:lineRule="auto"/>
      <w:ind w:left="0"/>
    </w:pPr>
    <w:rPr>
      <w:rFonts w:cs="Tahoma"/>
      <w:b/>
      <w:bCs/>
      <w:caps/>
      <w:sz w:val="22"/>
    </w:rPr>
  </w:style>
  <w:style w:type="paragraph" w:styleId="37">
    <w:name w:val="toc 2"/>
    <w:basedOn w:val="1"/>
    <w:next w:val="1"/>
    <w:autoRedefine/>
    <w:qFormat/>
    <w:uiPriority w:val="39"/>
    <w:pPr>
      <w:tabs>
        <w:tab w:val="left" w:pos="1080"/>
        <w:tab w:val="right" w:leader="dot" w:pos="8630"/>
      </w:tabs>
      <w:ind w:left="360"/>
    </w:pPr>
    <w:rPr>
      <w:rFonts w:cs="Tahoma"/>
      <w:szCs w:val="24"/>
    </w:rPr>
  </w:style>
  <w:style w:type="paragraph" w:styleId="38">
    <w:name w:val="toc 3"/>
    <w:basedOn w:val="1"/>
    <w:next w:val="1"/>
    <w:autoRedefine/>
    <w:semiHidden/>
    <w:qFormat/>
    <w:uiPriority w:val="0"/>
    <w:pPr>
      <w:tabs>
        <w:tab w:val="left" w:pos="1200"/>
        <w:tab w:val="right" w:leader="dot" w:pos="8630"/>
      </w:tabs>
      <w:ind w:left="540"/>
    </w:pPr>
    <w:rPr>
      <w:sz w:val="18"/>
      <w:szCs w:val="18"/>
    </w:rPr>
  </w:style>
  <w:style w:type="paragraph" w:styleId="39">
    <w:name w:val="toc 4"/>
    <w:basedOn w:val="1"/>
    <w:next w:val="1"/>
    <w:autoRedefine/>
    <w:semiHidden/>
    <w:qFormat/>
    <w:uiPriority w:val="0"/>
    <w:pPr>
      <w:ind w:left="600"/>
    </w:pPr>
    <w:rPr>
      <w:sz w:val="18"/>
      <w:szCs w:val="18"/>
    </w:rPr>
  </w:style>
  <w:style w:type="paragraph" w:styleId="40">
    <w:name w:val="toc 5"/>
    <w:basedOn w:val="1"/>
    <w:next w:val="1"/>
    <w:autoRedefine/>
    <w:semiHidden/>
    <w:qFormat/>
    <w:uiPriority w:val="0"/>
    <w:pPr>
      <w:ind w:left="800"/>
    </w:pPr>
    <w:rPr>
      <w:sz w:val="18"/>
      <w:szCs w:val="18"/>
    </w:rPr>
  </w:style>
  <w:style w:type="paragraph" w:styleId="41">
    <w:name w:val="toc 6"/>
    <w:basedOn w:val="1"/>
    <w:next w:val="1"/>
    <w:autoRedefine/>
    <w:semiHidden/>
    <w:qFormat/>
    <w:uiPriority w:val="0"/>
    <w:pPr>
      <w:ind w:left="1000"/>
    </w:pPr>
    <w:rPr>
      <w:sz w:val="18"/>
      <w:szCs w:val="18"/>
    </w:rPr>
  </w:style>
  <w:style w:type="paragraph" w:styleId="42">
    <w:name w:val="toc 7"/>
    <w:basedOn w:val="1"/>
    <w:next w:val="1"/>
    <w:autoRedefine/>
    <w:semiHidden/>
    <w:qFormat/>
    <w:uiPriority w:val="0"/>
    <w:pPr>
      <w:ind w:left="1200"/>
    </w:pPr>
    <w:rPr>
      <w:sz w:val="18"/>
      <w:szCs w:val="18"/>
    </w:rPr>
  </w:style>
  <w:style w:type="paragraph" w:styleId="43">
    <w:name w:val="toc 8"/>
    <w:basedOn w:val="1"/>
    <w:next w:val="1"/>
    <w:autoRedefine/>
    <w:semiHidden/>
    <w:qFormat/>
    <w:uiPriority w:val="0"/>
    <w:pPr>
      <w:ind w:left="1400"/>
    </w:pPr>
    <w:rPr>
      <w:sz w:val="18"/>
      <w:szCs w:val="18"/>
    </w:rPr>
  </w:style>
  <w:style w:type="paragraph" w:styleId="44">
    <w:name w:val="toc 9"/>
    <w:basedOn w:val="1"/>
    <w:next w:val="1"/>
    <w:autoRedefine/>
    <w:semiHidden/>
    <w:qFormat/>
    <w:uiPriority w:val="0"/>
    <w:pPr>
      <w:ind w:left="1600"/>
    </w:pPr>
    <w:rPr>
      <w:sz w:val="18"/>
      <w:szCs w:val="18"/>
    </w:rPr>
  </w:style>
  <w:style w:type="paragraph" w:customStyle="1" w:styleId="45">
    <w:name w:val="Example"/>
    <w:basedOn w:val="30"/>
    <w:autoRedefine/>
    <w:qFormat/>
    <w:uiPriority w:val="0"/>
    <w:pPr>
      <w:spacing w:before="60"/>
      <w:ind w:left="1440"/>
    </w:pPr>
    <w:rPr>
      <w:i/>
      <w:iCs/>
      <w:sz w:val="18"/>
      <w:szCs w:val="18"/>
    </w:rPr>
  </w:style>
  <w:style w:type="paragraph" w:customStyle="1" w:styleId="46">
    <w:name w:val="Heading 10"/>
    <w:basedOn w:val="5"/>
    <w:qFormat/>
    <w:uiPriority w:val="0"/>
    <w:pPr>
      <w:numPr>
        <w:ilvl w:val="0"/>
        <w:numId w:val="0"/>
      </w:numPr>
      <w:ind w:left="720"/>
    </w:pPr>
    <w:rPr>
      <w:rFonts w:ascii=".VnTime" w:hAnsi=".VnTime" w:cs="Times New Roman"/>
      <w:i/>
      <w:iCs/>
      <w:sz w:val="22"/>
      <w:szCs w:val="22"/>
    </w:rPr>
  </w:style>
  <w:style w:type="paragraph" w:customStyle="1" w:styleId="47">
    <w:name w:val="Vidu"/>
    <w:basedOn w:val="1"/>
    <w:qFormat/>
    <w:uiPriority w:val="0"/>
    <w:pPr>
      <w:numPr>
        <w:ilvl w:val="0"/>
        <w:numId w:val="2"/>
      </w:numPr>
      <w:jc w:val="both"/>
    </w:pPr>
  </w:style>
  <w:style w:type="paragraph" w:customStyle="1" w:styleId="48">
    <w:name w:val="Mucvidu"/>
    <w:basedOn w:val="47"/>
    <w:qFormat/>
    <w:uiPriority w:val="0"/>
    <w:pPr>
      <w:numPr>
        <w:ilvl w:val="0"/>
        <w:numId w:val="3"/>
      </w:numPr>
      <w:tabs>
        <w:tab w:val="clear" w:pos="360"/>
      </w:tabs>
      <w:ind w:left="1080"/>
    </w:pPr>
  </w:style>
  <w:style w:type="paragraph" w:customStyle="1" w:styleId="49">
    <w:name w:val="Tailieu"/>
    <w:basedOn w:val="50"/>
    <w:qFormat/>
    <w:uiPriority w:val="0"/>
    <w:pPr>
      <w:numPr>
        <w:ilvl w:val="0"/>
        <w:numId w:val="4"/>
      </w:numPr>
    </w:pPr>
    <w:rPr>
      <w:sz w:val="28"/>
      <w:szCs w:val="28"/>
    </w:rPr>
  </w:style>
  <w:style w:type="paragraph" w:customStyle="1" w:styleId="50">
    <w:name w:val="Refer"/>
    <w:basedOn w:val="1"/>
    <w:qFormat/>
    <w:uiPriority w:val="0"/>
    <w:pPr>
      <w:spacing w:after="120"/>
      <w:ind w:left="709" w:firstLine="720"/>
      <w:jc w:val="both"/>
    </w:pPr>
  </w:style>
  <w:style w:type="paragraph" w:customStyle="1" w:styleId="51">
    <w:name w:val="Point"/>
    <w:basedOn w:val="26"/>
    <w:qFormat/>
    <w:uiPriority w:val="0"/>
    <w:pPr>
      <w:numPr>
        <w:ilvl w:val="0"/>
        <w:numId w:val="5"/>
      </w:numPr>
      <w:spacing w:before="0"/>
    </w:pPr>
    <w:rPr>
      <w:rFonts w:ascii="Arial" w:hAnsi="Arial" w:cs="Arial"/>
    </w:rPr>
  </w:style>
  <w:style w:type="paragraph" w:customStyle="1" w:styleId="52">
    <w:name w:val="NormalTB"/>
    <w:qFormat/>
    <w:uiPriority w:val="0"/>
    <w:pPr>
      <w:jc w:val="center"/>
    </w:pPr>
    <w:rPr>
      <w:rFonts w:ascii=".VnTime" w:hAnsi=".VnTime" w:eastAsia="Times New Roman" w:cs="Times New Roman"/>
      <w:lang w:val="en-GB" w:eastAsia="en-US" w:bidi="ar-SA"/>
    </w:rPr>
  </w:style>
  <w:style w:type="paragraph" w:customStyle="1" w:styleId="53">
    <w:name w:val="NormalH"/>
    <w:basedOn w:val="1"/>
    <w:autoRedefine/>
    <w:qFormat/>
    <w:uiPriority w:val="0"/>
    <w:pPr>
      <w:pageBreakBefore/>
      <w:tabs>
        <w:tab w:val="left" w:pos="2160"/>
        <w:tab w:val="right" w:pos="5040"/>
        <w:tab w:val="left" w:pos="5760"/>
        <w:tab w:val="right" w:pos="8640"/>
      </w:tabs>
      <w:spacing w:before="360" w:after="240"/>
      <w:ind w:left="0"/>
    </w:pPr>
    <w:rPr>
      <w:rFonts w:ascii="Verdana" w:hAnsi="Verdana" w:cs="Times New Roman"/>
      <w:b/>
      <w:caps/>
      <w:color w:val="033103"/>
      <w:sz w:val="24"/>
      <w:szCs w:val="32"/>
      <w:lang w:val="en-GB"/>
    </w:rPr>
  </w:style>
  <w:style w:type="paragraph" w:customStyle="1" w:styleId="54">
    <w:name w:val="Bang"/>
    <w:basedOn w:val="1"/>
    <w:autoRedefine/>
    <w:qFormat/>
    <w:uiPriority w:val="0"/>
    <w:pPr>
      <w:spacing w:before="80" w:after="80"/>
      <w:ind w:left="0"/>
    </w:pPr>
    <w:rPr>
      <w:rFonts w:cs="Tahoma"/>
      <w:sz w:val="18"/>
      <w:szCs w:val="18"/>
    </w:rPr>
  </w:style>
  <w:style w:type="paragraph" w:customStyle="1" w:styleId="55">
    <w:name w:val="Heading3"/>
    <w:basedOn w:val="30"/>
    <w:qFormat/>
    <w:uiPriority w:val="0"/>
    <w:pPr>
      <w:numPr>
        <w:ilvl w:val="1"/>
        <w:numId w:val="6"/>
      </w:numPr>
    </w:pPr>
    <w:rPr>
      <w:rFonts w:ascii=".VnArial" w:hAnsi=".VnArial" w:cs="Times New Roman"/>
      <w:sz w:val="22"/>
      <w:szCs w:val="22"/>
    </w:rPr>
  </w:style>
  <w:style w:type="paragraph" w:customStyle="1" w:styleId="56">
    <w:name w:val="Heading 1.H1"/>
    <w:basedOn w:val="1"/>
    <w:next w:val="1"/>
    <w:qFormat/>
    <w:uiPriority w:val="0"/>
    <w:pPr>
      <w:keepNext/>
      <w:tabs>
        <w:tab w:val="left" w:pos="432"/>
      </w:tabs>
      <w:spacing w:before="240" w:after="240"/>
      <w:ind w:left="432" w:hanging="432"/>
      <w:jc w:val="both"/>
    </w:pPr>
    <w:rPr>
      <w:rFonts w:ascii="Times New Roman" w:hAnsi="Times New Roman" w:cs="Times New Roman"/>
      <w:b/>
      <w:bCs/>
      <w:caps/>
      <w:kern w:val="28"/>
      <w:sz w:val="24"/>
      <w:szCs w:val="24"/>
      <w:lang w:val="en-AU"/>
    </w:rPr>
  </w:style>
  <w:style w:type="paragraph" w:customStyle="1" w:styleId="57">
    <w:name w:val="Heading 2.H2"/>
    <w:basedOn w:val="1"/>
    <w:next w:val="1"/>
    <w:qFormat/>
    <w:uiPriority w:val="0"/>
    <w:pPr>
      <w:keepNext/>
      <w:tabs>
        <w:tab w:val="left" w:pos="576"/>
      </w:tabs>
      <w:spacing w:before="240" w:after="200"/>
      <w:ind w:left="576" w:hanging="576"/>
      <w:jc w:val="both"/>
    </w:pPr>
    <w:rPr>
      <w:rFonts w:ascii="Times New Roman" w:hAnsi="Times New Roman" w:cs="Times New Roman"/>
      <w:b/>
      <w:bCs/>
      <w:lang w:val="en-AU"/>
    </w:rPr>
  </w:style>
  <w:style w:type="paragraph" w:customStyle="1" w:styleId="58">
    <w:name w:val="APP2"/>
    <w:basedOn w:val="1"/>
    <w:qFormat/>
    <w:uiPriority w:val="0"/>
    <w:pPr>
      <w:tabs>
        <w:tab w:val="left" w:pos="-720"/>
        <w:tab w:val="left" w:pos="0"/>
      </w:tabs>
      <w:spacing w:before="0"/>
      <w:ind w:hanging="720"/>
      <w:jc w:val="both"/>
    </w:pPr>
    <w:rPr>
      <w:rFonts w:ascii="Times New Roman" w:hAnsi="Times New Roman" w:cs="Times New Roman"/>
      <w:b/>
      <w:bCs/>
      <w:lang w:val="en-AU"/>
    </w:rPr>
  </w:style>
  <w:style w:type="paragraph" w:customStyle="1" w:styleId="59">
    <w:name w:val="App1"/>
    <w:basedOn w:val="56"/>
    <w:qFormat/>
    <w:uiPriority w:val="0"/>
    <w:pPr>
      <w:tabs>
        <w:tab w:val="left" w:pos="-720"/>
        <w:tab w:val="left" w:pos="0"/>
      </w:tabs>
      <w:spacing w:before="0" w:after="0"/>
      <w:ind w:left="1440" w:hanging="1440"/>
    </w:pPr>
    <w:rPr>
      <w:caps w:val="0"/>
      <w:sz w:val="32"/>
      <w:szCs w:val="32"/>
    </w:rPr>
  </w:style>
  <w:style w:type="paragraph" w:customStyle="1" w:styleId="60">
    <w:name w:val="PARA1"/>
    <w:basedOn w:val="1"/>
    <w:qFormat/>
    <w:uiPriority w:val="0"/>
    <w:pPr>
      <w:tabs>
        <w:tab w:val="left" w:pos="-720"/>
        <w:tab w:val="left" w:pos="-576"/>
        <w:tab w:val="left" w:pos="0"/>
      </w:tabs>
      <w:spacing w:before="0"/>
      <w:jc w:val="both"/>
    </w:pPr>
    <w:rPr>
      <w:rFonts w:ascii="Times New Roman" w:hAnsi="Times New Roman" w:cs="Times New Roman"/>
      <w:lang w:val="en-GB"/>
    </w:rPr>
  </w:style>
  <w:style w:type="paragraph" w:customStyle="1" w:styleId="61">
    <w:name w:val="chklvl2"/>
    <w:basedOn w:val="1"/>
    <w:qFormat/>
    <w:uiPriority w:val="0"/>
    <w:pPr>
      <w:spacing w:before="0"/>
      <w:ind w:left="0" w:firstLine="720"/>
      <w:jc w:val="both"/>
    </w:pPr>
    <w:rPr>
      <w:rFonts w:ascii="Times New Roman" w:hAnsi="Times New Roman" w:cs="Times New Roman"/>
      <w:sz w:val="22"/>
      <w:szCs w:val="22"/>
      <w:lang w:val="en-AU"/>
    </w:rPr>
  </w:style>
  <w:style w:type="paragraph" w:customStyle="1" w:styleId="62">
    <w:name w:val="chklvl1"/>
    <w:basedOn w:val="1"/>
    <w:qFormat/>
    <w:uiPriority w:val="0"/>
    <w:pPr>
      <w:spacing w:before="0"/>
      <w:ind w:left="0" w:firstLine="360"/>
      <w:jc w:val="both"/>
    </w:pPr>
    <w:rPr>
      <w:rFonts w:ascii="Times New Roman" w:hAnsi="Times New Roman" w:cs="Times New Roman"/>
      <w:sz w:val="24"/>
      <w:szCs w:val="24"/>
      <w:lang w:val="en-AU"/>
    </w:rPr>
  </w:style>
  <w:style w:type="paragraph" w:customStyle="1" w:styleId="63">
    <w:name w:val="chklvl3"/>
    <w:basedOn w:val="1"/>
    <w:qFormat/>
    <w:uiPriority w:val="0"/>
    <w:pPr>
      <w:spacing w:before="0"/>
      <w:ind w:left="0" w:firstLine="1080"/>
      <w:jc w:val="both"/>
    </w:pPr>
    <w:rPr>
      <w:rFonts w:ascii="Times New Roman" w:hAnsi="Times New Roman" w:cs="Times New Roman"/>
      <w:lang w:val="en-AU"/>
    </w:rPr>
  </w:style>
  <w:style w:type="paragraph" w:customStyle="1" w:styleId="64">
    <w:name w:val="CHKLVL4"/>
    <w:basedOn w:val="1"/>
    <w:qFormat/>
    <w:uiPriority w:val="0"/>
    <w:pPr>
      <w:spacing w:before="0"/>
      <w:ind w:left="1440"/>
      <w:jc w:val="both"/>
    </w:pPr>
    <w:rPr>
      <w:rFonts w:ascii="Times New Roman" w:hAnsi="Times New Roman" w:cs="Times New Roman"/>
      <w:i/>
      <w:iCs/>
      <w:lang w:val="en-AU"/>
    </w:rPr>
  </w:style>
  <w:style w:type="paragraph" w:customStyle="1" w:styleId="65">
    <w:name w:val="GLOSSARY1"/>
    <w:basedOn w:val="1"/>
    <w:qFormat/>
    <w:uiPriority w:val="0"/>
    <w:pPr>
      <w:spacing w:before="0"/>
      <w:ind w:left="274" w:hanging="274"/>
      <w:jc w:val="both"/>
    </w:pPr>
    <w:rPr>
      <w:rFonts w:ascii="Times New Roman" w:hAnsi="Times New Roman" w:cs="Times New Roman"/>
      <w:b/>
      <w:bCs/>
      <w:lang w:val="en-AU"/>
    </w:rPr>
  </w:style>
  <w:style w:type="paragraph" w:customStyle="1" w:styleId="66">
    <w:name w:val="h1para"/>
    <w:basedOn w:val="1"/>
    <w:qFormat/>
    <w:uiPriority w:val="0"/>
    <w:pPr>
      <w:spacing w:before="0"/>
      <w:ind w:left="450"/>
      <w:jc w:val="both"/>
    </w:pPr>
    <w:rPr>
      <w:rFonts w:ascii="Times New Roman" w:hAnsi="Times New Roman" w:cs="Times New Roman"/>
      <w:lang w:val="en-AU"/>
    </w:rPr>
  </w:style>
  <w:style w:type="paragraph" w:customStyle="1" w:styleId="67">
    <w:name w:val="h2level"/>
    <w:basedOn w:val="1"/>
    <w:qFormat/>
    <w:uiPriority w:val="0"/>
    <w:pPr>
      <w:spacing w:before="0"/>
      <w:ind w:left="1170"/>
      <w:jc w:val="both"/>
    </w:pPr>
    <w:rPr>
      <w:rFonts w:ascii="Times New Roman" w:hAnsi="Times New Roman" w:cs="Times New Roman"/>
      <w:lang w:val="en-AU"/>
    </w:rPr>
  </w:style>
  <w:style w:type="paragraph" w:customStyle="1" w:styleId="68">
    <w:name w:val="Title_chklst"/>
    <w:basedOn w:val="1"/>
    <w:qFormat/>
    <w:uiPriority w:val="0"/>
    <w:pPr>
      <w:spacing w:before="0"/>
      <w:ind w:left="0"/>
      <w:jc w:val="center"/>
    </w:pPr>
    <w:rPr>
      <w:rFonts w:ascii="Times New Roman" w:hAnsi="Times New Roman" w:cs="Times New Roman"/>
      <w:b/>
      <w:bCs/>
      <w:caps/>
      <w:sz w:val="28"/>
      <w:szCs w:val="28"/>
      <w:lang w:val="en-AU"/>
    </w:rPr>
  </w:style>
  <w:style w:type="paragraph" w:customStyle="1" w:styleId="69">
    <w:name w:val="CHAPTER"/>
    <w:basedOn w:val="1"/>
    <w:qFormat/>
    <w:uiPriority w:val="0"/>
    <w:pPr>
      <w:spacing w:before="0"/>
      <w:ind w:left="360" w:hanging="360"/>
      <w:jc w:val="center"/>
    </w:pPr>
    <w:rPr>
      <w:rFonts w:ascii="Times New Roman" w:hAnsi="Times New Roman" w:cs="Times New Roman"/>
      <w:b/>
      <w:bCs/>
      <w:sz w:val="36"/>
      <w:szCs w:val="36"/>
      <w:lang w:val="en-AU"/>
    </w:rPr>
  </w:style>
  <w:style w:type="paragraph" w:customStyle="1" w:styleId="70">
    <w:name w:val="Sub-heading 1"/>
    <w:basedOn w:val="69"/>
    <w:qFormat/>
    <w:uiPriority w:val="0"/>
    <w:pPr>
      <w:jc w:val="left"/>
    </w:pPr>
    <w:rPr>
      <w:caps/>
      <w:sz w:val="28"/>
      <w:szCs w:val="28"/>
    </w:rPr>
  </w:style>
  <w:style w:type="paragraph" w:customStyle="1" w:styleId="71">
    <w:name w:val="Para"/>
    <w:basedOn w:val="1"/>
    <w:qFormat/>
    <w:uiPriority w:val="0"/>
    <w:pPr>
      <w:spacing w:before="0"/>
      <w:ind w:left="432"/>
      <w:jc w:val="both"/>
    </w:pPr>
    <w:rPr>
      <w:rFonts w:ascii="Times New Roman" w:hAnsi="Times New Roman" w:cs="Times New Roman"/>
      <w:lang w:val="en-AU"/>
    </w:rPr>
  </w:style>
  <w:style w:type="paragraph" w:customStyle="1" w:styleId="72">
    <w:name w:val="Level_4"/>
    <w:basedOn w:val="1"/>
    <w:qFormat/>
    <w:uiPriority w:val="0"/>
    <w:pPr>
      <w:spacing w:before="0"/>
      <w:ind w:left="1080"/>
      <w:jc w:val="both"/>
    </w:pPr>
    <w:rPr>
      <w:rFonts w:ascii="Times New Roman" w:hAnsi="Times New Roman" w:cs="Times New Roman"/>
      <w:lang w:val="en-AU"/>
    </w:rPr>
  </w:style>
  <w:style w:type="paragraph" w:customStyle="1" w:styleId="73">
    <w:name w:val="Level_1"/>
    <w:basedOn w:val="1"/>
    <w:qFormat/>
    <w:uiPriority w:val="0"/>
    <w:pPr>
      <w:spacing w:before="0"/>
      <w:ind w:left="0"/>
      <w:jc w:val="both"/>
    </w:pPr>
    <w:rPr>
      <w:rFonts w:ascii="Times New Roman" w:hAnsi="Times New Roman" w:cs="Times New Roman"/>
      <w:b/>
      <w:bCs/>
      <w:lang w:val="en-AU"/>
    </w:rPr>
  </w:style>
  <w:style w:type="paragraph" w:customStyle="1" w:styleId="74">
    <w:name w:val="Level_3"/>
    <w:basedOn w:val="73"/>
    <w:qFormat/>
    <w:uiPriority w:val="0"/>
    <w:pPr>
      <w:ind w:left="720"/>
    </w:pPr>
    <w:rPr>
      <w:b w:val="0"/>
      <w:bCs w:val="0"/>
    </w:rPr>
  </w:style>
  <w:style w:type="paragraph" w:customStyle="1" w:styleId="75">
    <w:name w:val="Level_2"/>
    <w:basedOn w:val="74"/>
    <w:qFormat/>
    <w:uiPriority w:val="0"/>
    <w:pPr>
      <w:ind w:left="432"/>
    </w:pPr>
  </w:style>
  <w:style w:type="paragraph" w:customStyle="1" w:styleId="76">
    <w:name w:val="Level_5"/>
    <w:basedOn w:val="1"/>
    <w:qFormat/>
    <w:uiPriority w:val="0"/>
    <w:pPr>
      <w:spacing w:before="0"/>
      <w:ind w:left="1440"/>
      <w:jc w:val="both"/>
    </w:pPr>
    <w:rPr>
      <w:rFonts w:ascii="Times New Roman" w:hAnsi="Times New Roman" w:cs="Times New Roman"/>
      <w:lang w:val="en-AU"/>
    </w:rPr>
  </w:style>
  <w:style w:type="paragraph" w:customStyle="1" w:styleId="77">
    <w:name w:val="level_6"/>
    <w:basedOn w:val="1"/>
    <w:qFormat/>
    <w:uiPriority w:val="0"/>
    <w:pPr>
      <w:spacing w:before="0"/>
      <w:ind w:left="1800"/>
      <w:jc w:val="both"/>
    </w:pPr>
    <w:rPr>
      <w:rFonts w:ascii="Times New Roman" w:hAnsi="Times New Roman" w:cs="Times New Roman"/>
      <w:lang w:val="en-AU"/>
    </w:rPr>
  </w:style>
  <w:style w:type="paragraph" w:customStyle="1" w:styleId="78">
    <w:name w:val="Appendix"/>
    <w:basedOn w:val="1"/>
    <w:qFormat/>
    <w:uiPriority w:val="0"/>
    <w:pPr>
      <w:spacing w:before="0"/>
      <w:ind w:left="0"/>
      <w:jc w:val="both"/>
    </w:pPr>
    <w:rPr>
      <w:rFonts w:ascii="Times New Roman" w:hAnsi="Times New Roman" w:cs="Times New Roman"/>
      <w:b/>
      <w:bCs/>
      <w:caps/>
      <w:sz w:val="24"/>
      <w:szCs w:val="24"/>
      <w:lang w:val="en-AU"/>
    </w:rPr>
  </w:style>
  <w:style w:type="paragraph" w:customStyle="1" w:styleId="79">
    <w:name w:val="App_level2"/>
    <w:basedOn w:val="1"/>
    <w:qFormat/>
    <w:uiPriority w:val="0"/>
    <w:pPr>
      <w:spacing w:before="0"/>
      <w:ind w:left="0"/>
      <w:jc w:val="both"/>
    </w:pPr>
    <w:rPr>
      <w:rFonts w:ascii="Times New Roman" w:hAnsi="Times New Roman" w:cs="Times New Roman"/>
      <w:b/>
      <w:bCs/>
      <w:caps/>
      <w:lang w:val="en-AU"/>
    </w:rPr>
  </w:style>
  <w:style w:type="paragraph" w:customStyle="1" w:styleId="80">
    <w:name w:val="Standaard"/>
    <w:qFormat/>
    <w:uiPriority w:val="0"/>
    <w:rPr>
      <w:rFonts w:ascii="CG Times" w:hAnsi="CG Times" w:eastAsia="Times New Roman" w:cs="Times New Roman"/>
      <w:sz w:val="24"/>
      <w:szCs w:val="24"/>
      <w:lang w:val="en-GB" w:eastAsia="en-US" w:bidi="ar-SA"/>
    </w:rPr>
  </w:style>
  <w:style w:type="paragraph" w:customStyle="1" w:styleId="81">
    <w:name w:val="Starbullet"/>
    <w:basedOn w:val="1"/>
    <w:qFormat/>
    <w:uiPriority w:val="0"/>
    <w:pPr>
      <w:spacing w:before="0" w:after="240"/>
      <w:ind w:left="360" w:hanging="360"/>
      <w:jc w:val="both"/>
    </w:pPr>
    <w:rPr>
      <w:rFonts w:ascii="Times New Roman" w:hAnsi="Times New Roman" w:cs="Times New Roman"/>
      <w:color w:val="000000"/>
      <w:sz w:val="24"/>
      <w:szCs w:val="24"/>
      <w:lang w:val="en-GB"/>
    </w:rPr>
  </w:style>
  <w:style w:type="paragraph" w:customStyle="1" w:styleId="82">
    <w:name w:val="text not indented"/>
    <w:basedOn w:val="1"/>
    <w:qFormat/>
    <w:uiPriority w:val="0"/>
    <w:pPr>
      <w:spacing w:before="240"/>
      <w:ind w:left="0"/>
      <w:jc w:val="both"/>
    </w:pPr>
    <w:rPr>
      <w:rFonts w:ascii="Times New Roman" w:hAnsi="Times New Roman" w:cs="Times New Roman"/>
      <w:color w:val="000000"/>
      <w:sz w:val="24"/>
      <w:szCs w:val="24"/>
      <w:lang w:val="en-GB"/>
    </w:rPr>
  </w:style>
  <w:style w:type="paragraph" w:customStyle="1" w:styleId="83">
    <w:name w:val="table"/>
    <w:basedOn w:val="1"/>
    <w:qFormat/>
    <w:uiPriority w:val="0"/>
    <w:pPr>
      <w:spacing w:after="120"/>
      <w:ind w:left="0"/>
    </w:pPr>
    <w:rPr>
      <w:rFonts w:ascii="Times New Roman" w:hAnsi="Times New Roman" w:cs="Times New Roman"/>
      <w:color w:val="000000"/>
      <w:sz w:val="24"/>
      <w:szCs w:val="24"/>
      <w:lang w:val="en-GB"/>
    </w:rPr>
  </w:style>
  <w:style w:type="paragraph" w:customStyle="1" w:styleId="84">
    <w:name w:val="Bullet"/>
    <w:basedOn w:val="1"/>
    <w:qFormat/>
    <w:uiPriority w:val="0"/>
    <w:pPr>
      <w:tabs>
        <w:tab w:val="left" w:pos="-720"/>
        <w:tab w:val="left" w:pos="0"/>
      </w:tabs>
      <w:spacing w:before="40" w:after="80"/>
      <w:ind w:left="1440" w:hanging="720"/>
      <w:jc w:val="both"/>
    </w:pPr>
    <w:rPr>
      <w:rFonts w:ascii="Times New Roman" w:hAnsi="Times New Roman" w:cs="Times New Roman"/>
      <w:sz w:val="24"/>
      <w:szCs w:val="24"/>
      <w:lang w:val="en-AU"/>
    </w:rPr>
  </w:style>
  <w:style w:type="paragraph" w:customStyle="1" w:styleId="85">
    <w:name w:val="screen table"/>
    <w:qFormat/>
    <w:uiPriority w:val="0"/>
    <w:pPr>
      <w:widowControl w:val="0"/>
    </w:pPr>
    <w:rPr>
      <w:rFonts w:ascii="Times New Roman" w:hAnsi="Times New Roman" w:eastAsia="Times New Roman" w:cs="Times New Roman"/>
      <w:lang w:val="en-US" w:eastAsia="en-US" w:bidi="ar-SA"/>
    </w:rPr>
  </w:style>
  <w:style w:type="paragraph" w:customStyle="1" w:styleId="86">
    <w:name w:val="Diff Listing"/>
    <w:basedOn w:val="1"/>
    <w:qFormat/>
    <w:uiPriority w:val="0"/>
    <w:pPr>
      <w:keepNext/>
      <w:pBdr>
        <w:top w:val="single" w:color="auto" w:sz="6" w:space="31"/>
        <w:left w:val="single" w:color="auto" w:sz="6" w:space="31"/>
        <w:bottom w:val="single" w:color="auto" w:sz="6" w:space="31"/>
        <w:right w:val="single" w:color="auto" w:sz="6" w:space="31"/>
      </w:pBdr>
      <w:shd w:val="pct5" w:color="auto" w:fill="FFFFFF"/>
      <w:spacing w:before="0"/>
      <w:ind w:left="0"/>
    </w:pPr>
    <w:rPr>
      <w:rFonts w:ascii="Courier New" w:hAnsi="Courier New" w:cs="Courier New"/>
      <w:sz w:val="16"/>
      <w:szCs w:val="16"/>
      <w:lang w:val="en-GB"/>
    </w:rPr>
  </w:style>
  <w:style w:type="paragraph" w:customStyle="1" w:styleId="87">
    <w:name w:val="Shaded terminal"/>
    <w:basedOn w:val="1"/>
    <w:qFormat/>
    <w:uiPriority w:val="0"/>
    <w:pPr>
      <w:widowControl w:val="0"/>
      <w:shd w:val="pct10" w:color="auto" w:fill="auto"/>
      <w:spacing w:before="0"/>
      <w:ind w:left="0"/>
    </w:pPr>
    <w:rPr>
      <w:rFonts w:ascii="Courier New" w:hAnsi="Courier New" w:cs="Courier New"/>
      <w:sz w:val="12"/>
      <w:szCs w:val="12"/>
      <w:lang w:val="en-GB"/>
    </w:rPr>
  </w:style>
  <w:style w:type="paragraph" w:customStyle="1" w:styleId="88">
    <w:name w:val="jlm"/>
    <w:basedOn w:val="1"/>
    <w:qFormat/>
    <w:uiPriority w:val="0"/>
    <w:pPr>
      <w:spacing w:before="0"/>
      <w:ind w:left="0"/>
    </w:pPr>
    <w:rPr>
      <w:rFonts w:ascii="Courier New" w:hAnsi="Courier New" w:cs="Courier New"/>
    </w:rPr>
  </w:style>
  <w:style w:type="paragraph" w:customStyle="1" w:styleId="89">
    <w:name w:val="Listing"/>
    <w:basedOn w:val="1"/>
    <w:qFormat/>
    <w:uiPriority w:val="0"/>
    <w:pPr>
      <w:spacing w:before="0"/>
      <w:ind w:left="0"/>
    </w:pPr>
    <w:rPr>
      <w:rFonts w:ascii="Courier New" w:hAnsi="Courier New" w:cs="Courier New"/>
      <w:sz w:val="16"/>
      <w:szCs w:val="16"/>
      <w:lang w:val="en-AU"/>
    </w:rPr>
  </w:style>
  <w:style w:type="paragraph" w:customStyle="1" w:styleId="90">
    <w:name w:val="NormalCaption"/>
    <w:basedOn w:val="1"/>
    <w:qFormat/>
    <w:uiPriority w:val="0"/>
    <w:pPr>
      <w:widowControl w:val="0"/>
      <w:spacing w:after="120"/>
      <w:ind w:left="709"/>
    </w:pPr>
    <w:rPr>
      <w:b/>
      <w:bCs/>
    </w:rPr>
  </w:style>
  <w:style w:type="paragraph" w:customStyle="1" w:styleId="91">
    <w:name w:val="NormalIndent"/>
    <w:basedOn w:val="1"/>
    <w:qFormat/>
    <w:uiPriority w:val="0"/>
  </w:style>
  <w:style w:type="paragraph" w:customStyle="1" w:styleId="92">
    <w:name w:val="NormalIndex"/>
    <w:basedOn w:val="91"/>
    <w:qFormat/>
    <w:uiPriority w:val="0"/>
    <w:pPr>
      <w:tabs>
        <w:tab w:val="left" w:pos="360"/>
        <w:tab w:val="left" w:pos="450"/>
      </w:tabs>
      <w:spacing w:before="60"/>
      <w:ind w:hanging="360"/>
    </w:pPr>
  </w:style>
  <w:style w:type="paragraph" w:customStyle="1" w:styleId="93">
    <w:name w:val="NH-1"/>
    <w:basedOn w:val="1"/>
    <w:next w:val="94"/>
    <w:qFormat/>
    <w:uiPriority w:val="0"/>
    <w:pPr>
      <w:keepNext/>
      <w:widowControl w:val="0"/>
      <w:tabs>
        <w:tab w:val="left" w:pos="360"/>
      </w:tabs>
      <w:ind w:left="360" w:hanging="360"/>
    </w:pPr>
    <w:rPr>
      <w:rFonts w:ascii=".VnArial" w:hAnsi=".VnArial" w:cs="Times New Roman"/>
      <w:b/>
      <w:bCs/>
      <w:sz w:val="24"/>
      <w:szCs w:val="24"/>
    </w:rPr>
  </w:style>
  <w:style w:type="paragraph" w:customStyle="1" w:styleId="94">
    <w:name w:val="NH-2"/>
    <w:basedOn w:val="1"/>
    <w:next w:val="30"/>
    <w:qFormat/>
    <w:uiPriority w:val="0"/>
    <w:pPr>
      <w:keepNext/>
      <w:widowControl w:val="0"/>
      <w:tabs>
        <w:tab w:val="left" w:pos="720"/>
      </w:tabs>
      <w:ind w:left="360" w:hanging="360"/>
    </w:pPr>
    <w:rPr>
      <w:rFonts w:ascii=".VnArial" w:hAnsi=".VnArial" w:cs="Times New Roman"/>
      <w:b/>
      <w:bCs/>
      <w:sz w:val="24"/>
      <w:szCs w:val="24"/>
    </w:rPr>
  </w:style>
  <w:style w:type="paragraph" w:customStyle="1" w:styleId="95">
    <w:name w:val="NormalText"/>
    <w:basedOn w:val="1"/>
    <w:qFormat/>
    <w:uiPriority w:val="0"/>
    <w:pPr>
      <w:widowControl w:val="0"/>
      <w:jc w:val="both"/>
    </w:pPr>
  </w:style>
  <w:style w:type="paragraph" w:customStyle="1" w:styleId="96">
    <w:name w:val="H5"/>
    <w:basedOn w:val="30"/>
    <w:next w:val="1"/>
    <w:qFormat/>
    <w:uiPriority w:val="0"/>
    <w:pPr>
      <w:keepNext/>
      <w:widowControl w:val="0"/>
      <w:tabs>
        <w:tab w:val="clear" w:pos="702"/>
        <w:tab w:val="clear" w:pos="1080"/>
      </w:tabs>
      <w:spacing w:line="240" w:lineRule="auto"/>
      <w:ind w:left="-14" w:right="14"/>
      <w:jc w:val="left"/>
    </w:pPr>
    <w:rPr>
      <w:rFonts w:ascii=".VnTime" w:hAnsi=".VnTime" w:cs="Times New Roman"/>
      <w:b/>
      <w:bCs/>
      <w:i/>
      <w:iCs/>
      <w:color w:val="800080"/>
      <w:sz w:val="24"/>
      <w:szCs w:val="24"/>
    </w:rPr>
  </w:style>
  <w:style w:type="paragraph" w:customStyle="1" w:styleId="97">
    <w:name w:val="NormalFD"/>
    <w:basedOn w:val="1"/>
    <w:qFormat/>
    <w:uiPriority w:val="0"/>
    <w:pPr>
      <w:widowControl w:val="0"/>
      <w:tabs>
        <w:tab w:val="left" w:pos="720"/>
        <w:tab w:val="left" w:leader="dot" w:pos="2160"/>
        <w:tab w:val="left" w:leader="dot" w:pos="2880"/>
        <w:tab w:val="left" w:leader="dot" w:pos="3600"/>
        <w:tab w:val="left" w:leader="dot" w:pos="4320"/>
        <w:tab w:val="right" w:leader="dot" w:pos="8280"/>
      </w:tabs>
      <w:ind w:left="2880" w:hanging="2160"/>
      <w:jc w:val="both"/>
    </w:pPr>
    <w:rPr>
      <w:color w:val="000000"/>
    </w:rPr>
  </w:style>
  <w:style w:type="paragraph" w:customStyle="1" w:styleId="98">
    <w:name w:val="Normal 2"/>
    <w:basedOn w:val="1"/>
    <w:qFormat/>
    <w:uiPriority w:val="0"/>
    <w:pPr>
      <w:widowControl w:val="0"/>
      <w:tabs>
        <w:tab w:val="left" w:pos="360"/>
      </w:tabs>
      <w:ind w:left="360" w:hanging="360"/>
    </w:pPr>
  </w:style>
  <w:style w:type="paragraph" w:customStyle="1" w:styleId="99">
    <w:name w:val="Content"/>
    <w:basedOn w:val="1"/>
    <w:qFormat/>
    <w:uiPriority w:val="0"/>
    <w:pPr>
      <w:ind w:left="709" w:firstLine="720"/>
      <w:jc w:val="both"/>
    </w:pPr>
    <w:rPr>
      <w:rFonts w:ascii=".VnTime" w:hAnsi=".VnTime" w:cs="Times New Roman"/>
      <w:sz w:val="24"/>
      <w:szCs w:val="24"/>
    </w:rPr>
  </w:style>
  <w:style w:type="paragraph" w:customStyle="1" w:styleId="100">
    <w:name w:val="TableCaption"/>
    <w:basedOn w:val="30"/>
    <w:qFormat/>
    <w:uiPriority w:val="0"/>
    <w:pPr>
      <w:widowControl w:val="0"/>
      <w:tabs>
        <w:tab w:val="clear" w:pos="702"/>
        <w:tab w:val="clear" w:pos="1080"/>
      </w:tabs>
      <w:spacing w:line="240" w:lineRule="auto"/>
      <w:ind w:left="-14" w:right="14"/>
      <w:jc w:val="left"/>
    </w:pPr>
    <w:rPr>
      <w:b/>
      <w:bCs/>
    </w:rPr>
  </w:style>
  <w:style w:type="paragraph" w:customStyle="1" w:styleId="101">
    <w:name w:val="Table Title"/>
    <w:basedOn w:val="30"/>
    <w:autoRedefine/>
    <w:qFormat/>
    <w:uiPriority w:val="0"/>
    <w:pPr>
      <w:keepNext/>
      <w:widowControl w:val="0"/>
      <w:numPr>
        <w:ilvl w:val="0"/>
        <w:numId w:val="7"/>
      </w:numPr>
      <w:tabs>
        <w:tab w:val="clear" w:pos="702"/>
      </w:tabs>
      <w:spacing w:line="240" w:lineRule="auto"/>
      <w:ind w:left="0" w:right="29"/>
      <w:jc w:val="right"/>
    </w:pPr>
    <w:rPr>
      <w:rFonts w:ascii=".VnTime" w:hAnsi=".VnTime" w:cs="Times New Roman"/>
    </w:rPr>
  </w:style>
  <w:style w:type="paragraph" w:customStyle="1" w:styleId="102">
    <w:name w:val="InfoBlue"/>
    <w:basedOn w:val="1"/>
    <w:next w:val="14"/>
    <w:autoRedefine/>
    <w:qFormat/>
    <w:uiPriority w:val="0"/>
    <w:pPr>
      <w:widowControl w:val="0"/>
      <w:spacing w:before="0" w:after="120" w:line="240" w:lineRule="atLeast"/>
      <w:ind w:left="540"/>
    </w:pPr>
    <w:rPr>
      <w:rFonts w:cs="Tahoma"/>
      <w:i/>
      <w:color w:val="0000FF"/>
    </w:rPr>
  </w:style>
  <w:style w:type="paragraph" w:customStyle="1" w:styleId="103">
    <w:name w:val="Heading Big"/>
    <w:basedOn w:val="52"/>
    <w:autoRedefine/>
    <w:qFormat/>
    <w:uiPriority w:val="0"/>
    <w:pPr>
      <w:widowControl w:val="0"/>
      <w:spacing w:before="120"/>
    </w:pPr>
    <w:rPr>
      <w:rFonts w:ascii="Swis721 BlkEx BT" w:hAnsi="Swis721 BlkEx BT"/>
      <w:b/>
      <w:snapToGrid w:val="0"/>
      <w:color w:val="6E2500"/>
      <w:sz w:val="40"/>
      <w:szCs w:val="40"/>
      <w:lang w:val="en-US"/>
    </w:rPr>
  </w:style>
  <w:style w:type="paragraph" w:customStyle="1" w:styleId="104">
    <w:name w:val="Heading Lv1"/>
    <w:basedOn w:val="1"/>
    <w:autoRedefine/>
    <w:qFormat/>
    <w:uiPriority w:val="0"/>
    <w:pPr>
      <w:widowControl w:val="0"/>
      <w:ind w:left="0"/>
      <w:jc w:val="center"/>
    </w:pPr>
    <w:rPr>
      <w:rFonts w:cs="Tahoma"/>
      <w:b/>
      <w:snapToGrid w:val="0"/>
      <w:color w:val="6E2500"/>
    </w:rPr>
  </w:style>
  <w:style w:type="paragraph" w:customStyle="1" w:styleId="105">
    <w:name w:val="NormalT"/>
    <w:basedOn w:val="1"/>
    <w:qFormat/>
    <w:uiPriority w:val="0"/>
  </w:style>
  <w:style w:type="paragraph" w:customStyle="1" w:styleId="106">
    <w:name w:val="Table Contents"/>
    <w:basedOn w:val="1"/>
    <w:qFormat/>
    <w:uiPriority w:val="0"/>
    <w:pPr>
      <w:widowControl w:val="0"/>
      <w:suppressLineNumbers/>
      <w:suppressAutoHyphens/>
      <w:snapToGrid w:val="0"/>
      <w:spacing w:before="0"/>
      <w:ind w:left="144"/>
    </w:pPr>
    <w:rPr>
      <w:rFonts w:ascii="Arial" w:hAnsi="Arial" w:cs="Times New Roman"/>
      <w:lang w:eastAsia="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emf"/><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header" Target="header2.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Training\FU\I2SE\Materials\Templates\Reqs\Template_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Template_SRS</Template>
  <Manager>Nguyen Thanh Nam</Manager>
  <Company>FPTSoft</Company>
  <Pages>13</Pages>
  <Words>1843</Words>
  <Characters>10511</Characters>
  <Lines>87</Lines>
  <Paragraphs>24</Paragraphs>
  <TotalTime>6</TotalTime>
  <ScaleCrop>false</ScaleCrop>
  <LinksUpToDate>false</LinksUpToDate>
  <CharactersWithSpaces>12330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Template</cp:category>
  <dcterms:created xsi:type="dcterms:W3CDTF">2016-07-13T07:25:00Z</dcterms:created>
  <dc:creator>Author</dc:creator>
  <dc:description>CMM-4 Project</dc:description>
  <cp:lastModifiedBy>Ân Nguyễn</cp:lastModifiedBy>
  <cp:lastPrinted>2411-12-31T17:00:00Z</cp:lastPrinted>
  <dcterms:modified xsi:type="dcterms:W3CDTF">2025-07-04T14:03:15Z</dcterms:modified>
  <dc:subject>1/1</dc:subject>
  <dc:title>Template_SRS</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F7C6BC18FDF2409494ACB1A31A1B979E_12</vt:lpwstr>
  </property>
</Properties>
</file>