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ОТЧЕТ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лабораторной работе №</w:t>
      </w:r>
      <w:r>
        <w:rPr>
          <w:rFonts w:ascii="Times New Roman" w:hAnsi="Times New Roman"/>
          <w:sz w:val="32"/>
          <w:szCs w:val="32"/>
          <w:rtl w:val="0"/>
          <w:lang w:val="en-US"/>
        </w:rPr>
        <w:t>4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«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Подстроки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» по дисциплине «Алгоритмы и структуры данных»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Выполнил студент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3140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Байков Иван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Харьковская Татьяна Александровна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0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Сентября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Даны строки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Требуется найти все вхождения строки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строку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подстроки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5936615" cy="48484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484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340544</wp:posOffset>
            </wp:positionH>
            <wp:positionV relativeFrom="page">
              <wp:posOffset>264160</wp:posOffset>
            </wp:positionV>
            <wp:extent cx="5007241" cy="5936615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41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Задача решается через алгоритм </w:t>
      </w:r>
      <w:r>
        <w:rPr>
          <w:rFonts w:ascii="Times New Roman" w:hAnsi="Times New Roman"/>
          <w:sz w:val="28"/>
          <w:szCs w:val="28"/>
          <w:rtl w:val="0"/>
          <w:lang w:val="en-US"/>
        </w:rPr>
        <w:t>KMP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находит в строке подстроку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O(n + m)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использую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запоминающий повторяющиеся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774064</wp:posOffset>
            </wp:positionH>
            <wp:positionV relativeFrom="line">
              <wp:posOffset>320288</wp:posOffset>
            </wp:positionV>
            <wp:extent cx="19177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2844164</wp:posOffset>
            </wp:positionH>
            <wp:positionV relativeFrom="line">
              <wp:posOffset>390138</wp:posOffset>
            </wp:positionV>
            <wp:extent cx="1346200" cy="749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взяты из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Реализован алгоритм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находящий подстроки за время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O(n + m)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в отличие от стандартного алгоритма со временем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O(n * m).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Использовался алгоритм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KMP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3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Требуется реализовать алгоритм Рабина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Карпа для поиска паттерна в тексте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5936615" cy="561317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13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алгоритм используется хеширование для сопоставления подстрок с паттерном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избежания коллизий используется некоторое простое число </w:t>
      </w:r>
      <w:r>
        <w:rPr>
          <w:rFonts w:ascii="Times New Roman" w:hAnsi="Times New Roman"/>
          <w:sz w:val="28"/>
          <w:szCs w:val="28"/>
          <w:rtl w:val="0"/>
          <w:lang w:val="en-US"/>
        </w:rPr>
        <w:t>q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используется для взятия остатка при делении хеша подстроки на данное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359727</wp:posOffset>
            </wp:positionH>
            <wp:positionV relativeFrom="page">
              <wp:posOffset>447039</wp:posOffset>
            </wp:positionV>
            <wp:extent cx="4940300" cy="313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3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2371724</wp:posOffset>
            </wp:positionH>
            <wp:positionV relativeFrom="line">
              <wp:posOffset>516471</wp:posOffset>
            </wp:positionV>
            <wp:extent cx="1524000" cy="78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771524</wp:posOffset>
            </wp:positionH>
            <wp:positionV relativeFrom="line">
              <wp:posOffset>345545</wp:posOffset>
            </wp:positionV>
            <wp:extent cx="8636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из условия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7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12"/>
      <w:footerReference w:type="default" r:id="rId13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