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Network Change Report</w:t>
      </w:r>
    </w:p>
    <w:p>
      <w:pPr>
        <w:pStyle w:val="FirstParagraph"/>
        <w:rPr/>
      </w:pPr>
      <w:r>
        <w:rPr/>
        <w:t>2026 21st of April – CDT 11:41 AM</w:t>
      </w:r>
    </w:p>
    <w:p>
      <w:pPr>
        <w:pStyle w:val="Normal"/>
        <w:rPr/>
      </w:pPr>
      <w:r>
        <w:rPr/>
      </w:r>
      <w:r>
        <w:br w:type="page"/>
      </w:r>
    </w:p>
    <w:p>
      <w:pPr>
        <w:pStyle w:val="Heading2"/>
        <w:spacing w:before="0" w:after="80"/>
        <w:rPr/>
      </w:pPr>
      <w:bookmarkStart w:id="0" w:name="network-layout"/>
      <w:r>
        <w:rPr/>
        <w:t>Network Layout</w:t>
      </w:r>
    </w:p>
    <w:p>
      <w:pPr>
        <w:pStyle w:val="BodyText"/>
        <w:rPr/>
      </w:pPr>
      <w:r>
        <w:rPr/>
        <w:t>Rationale: pfSense acts as the perimeter firewall between the ISEAGE competition network and all internal servers. All scenario servers reside on the LAN segment behind pfSense (</w:t>
      </w:r>
      <w:r>
        <w:rPr>
          <w:rStyle w:val="VerbatimChar"/>
        </w:rPr>
        <w:t>10.8.0.0/24</w:t>
      </w:r>
      <w:r>
        <w:rPr/>
        <w:t>). Security Onion provides IDS/IPS monitoring on the LAN segment to detect and alert on malicious activity while isolating internal tr</w:t>
      </w:r>
      <w:r>
        <w:drawing>
          <wp:anchor distT="0" distB="0" distL="0" distR="0" simplePos="0" relativeHeight="2" behindDoc="0" locked="0" layoutInCell="0" allowOverlap="1">
            <wp:simplePos x="0" y="0"/>
            <wp:positionH relativeFrom="column">
              <wp:posOffset>-28575</wp:posOffset>
            </wp:positionH>
            <wp:positionV relativeFrom="paragraph">
              <wp:posOffset>-29210</wp:posOffset>
            </wp:positionV>
            <wp:extent cx="4867275" cy="472440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585" t="1389" r="778" b="-791"/>
                    <a:stretch>
                      <a:fillRect/>
                    </a:stretch>
                  </pic:blipFill>
                  <pic:spPr bwMode="auto">
                    <a:xfrm>
                      <a:off x="0" y="0"/>
                      <a:ext cx="4867275" cy="4724400"/>
                    </a:xfrm>
                    <a:prstGeom prst="rect">
                      <a:avLst/>
                    </a:prstGeom>
                    <a:noFill/>
                  </pic:spPr>
                </pic:pic>
              </a:graphicData>
            </a:graphic>
          </wp:anchor>
        </w:drawing>
      </w:r>
      <w:r>
        <w:rPr/>
        <w:t>affic from direct external exposure.</w:t>
      </w:r>
    </w:p>
    <w:p>
      <w:pPr>
        <w:pStyle w:val="Heading3"/>
        <w:rPr/>
      </w:pPr>
      <w:bookmarkStart w:id="1" w:name="existing-servers"/>
      <w:r>
        <w:rPr/>
        <w:t>Existing Servers</w:t>
      </w:r>
    </w:p>
    <w:tbl>
      <w:tblPr>
        <w:tblStyle w:val="Table"/>
        <w:tblW w:w="7920" w:type="dxa"/>
        <w:jc w:val="left"/>
        <w:tblInd w:w="-108" w:type="dxa"/>
        <w:tblLayout w:type="fixed"/>
        <w:tblCellMar>
          <w:top w:w="0" w:type="dxa"/>
          <w:left w:w="0" w:type="dxa"/>
          <w:bottom w:w="0" w:type="dxa"/>
          <w:right w:w="0" w:type="dxa"/>
        </w:tblCellMar>
        <w:tblLook w:val="0020" w:noHBand="0" w:noVBand="0" w:firstColumn="0" w:lastRow="0" w:lastColumn="0" w:firstRow="1"/>
      </w:tblPr>
      <w:tblGrid>
        <w:gridCol w:w="1980"/>
        <w:gridCol w:w="1980"/>
        <w:gridCol w:w="1980"/>
        <w:gridCol w:w="1980"/>
      </w:tblGrid>
      <w:tr>
        <w:trPr/>
        <w:tc>
          <w:tcPr>
            <w:tcW w:w="198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Hostname Prefix</w:t>
            </w:r>
          </w:p>
        </w:tc>
        <w:tc>
          <w:tcPr>
            <w:tcW w:w="198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IP (Local)</w:t>
            </w:r>
          </w:p>
        </w:tc>
        <w:tc>
          <w:tcPr>
            <w:tcW w:w="198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IP (Public/WAN)</w:t>
            </w:r>
          </w:p>
        </w:tc>
        <w:tc>
          <w:tcPr>
            <w:tcW w:w="198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OS</w:t>
            </w:r>
          </w:p>
        </w:tc>
      </w:tr>
      <w:tr>
        <w:trPr/>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ad</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10.8.0.10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104.190.101.10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Windows Server</w:t>
            </w:r>
          </w:p>
        </w:tc>
      </w:tr>
      <w:tr>
        <w:trPr/>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www</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10.8.0.20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104.190.101.20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Alma Linux 8</w:t>
            </w:r>
          </w:p>
        </w:tc>
      </w:tr>
      <w:tr>
        <w:trPr/>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db</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10.8.0.40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104.190.101.30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Ubuntu 16.04</w:t>
            </w:r>
          </w:p>
        </w:tc>
      </w:tr>
      <w:tr>
        <w:trPr/>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wms</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10.8.0.30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104.190.101.40</w:t>
            </w:r>
          </w:p>
        </w:tc>
        <w:tc>
          <w:tcPr>
            <w:tcW w:w="198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Ubuntu 24.04</w:t>
            </w:r>
          </w:p>
        </w:tc>
      </w:tr>
      <w:tr>
        <w:trPr/>
        <w:tc>
          <w:tcPr>
            <w:tcW w:w="198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lp</w:t>
            </w:r>
          </w:p>
        </w:tc>
        <w:tc>
          <w:tcPr>
            <w:tcW w:w="198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10.8.0.50</w:t>
            </w:r>
          </w:p>
        </w:tc>
        <w:tc>
          <w:tcPr>
            <w:tcW w:w="198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104.190.101.50</w:t>
            </w:r>
          </w:p>
        </w:tc>
        <w:tc>
          <w:tcPr>
            <w:tcW w:w="198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Windows Server 2019</w:t>
            </w:r>
          </w:p>
        </w:tc>
      </w:tr>
    </w:tbl>
    <w:p>
      <w:pPr>
        <w:pStyle w:val="Normal"/>
        <w:rPr/>
      </w:pPr>
      <w:r>
        <w:rPr/>
      </w:r>
      <w:bookmarkEnd w:id="0"/>
      <w:bookmarkEnd w:id="1"/>
      <w:r>
        <w:br w:type="page"/>
      </w:r>
    </w:p>
    <w:p>
      <w:pPr>
        <w:pStyle w:val="Heading2"/>
        <w:spacing w:before="0" w:after="80"/>
        <w:rPr/>
      </w:pPr>
      <w:bookmarkStart w:id="2" w:name="shared-hardening-linux-servers"/>
      <w:r>
        <w:rPr/>
        <w:t>Shared Hardening (Linux Servers)</w:t>
      </w:r>
    </w:p>
    <w:p>
      <w:pPr>
        <w:pStyle w:val="FirstParagraph"/>
        <w:rPr/>
      </w:pPr>
      <w:r>
        <w:rPr/>
        <w:t>Hardening and securing steps shared across all Linux systems</w:t>
      </w:r>
    </w:p>
    <w:p>
      <w:pPr>
        <w:pStyle w:val="BodyText"/>
        <w:rPr/>
      </w:pPr>
      <w:r>
        <w:rPr/>
        <w:t>Systems covered under this section:</w:t>
      </w:r>
    </w:p>
    <w:p>
      <w:pPr>
        <w:pStyle w:val="Normal"/>
        <w:numPr>
          <w:ilvl w:val="0"/>
          <w:numId w:val="1"/>
        </w:numPr>
        <w:rPr/>
      </w:pPr>
      <w:r>
        <w:rPr/>
        <w:t>WWW (World Wide Web)</w:t>
      </w:r>
    </w:p>
    <w:p>
      <w:pPr>
        <w:pStyle w:val="Normal"/>
        <w:numPr>
          <w:ilvl w:val="0"/>
          <w:numId w:val="1"/>
        </w:numPr>
        <w:rPr/>
      </w:pPr>
      <w:r>
        <w:rPr/>
        <w:t>DB (Database)</w:t>
      </w:r>
    </w:p>
    <w:p>
      <w:pPr>
        <w:pStyle w:val="Normal"/>
        <w:numPr>
          <w:ilvl w:val="0"/>
          <w:numId w:val="1"/>
        </w:numPr>
        <w:rPr/>
      </w:pPr>
      <w:r>
        <w:rPr/>
        <w:t>WMS (Warehouse Management Server)</w:t>
      </w:r>
    </w:p>
    <w:p>
      <w:pPr>
        <w:pStyle w:val="Heading3"/>
        <w:rPr/>
      </w:pPr>
      <w:r>
        <w:rPr/>
        <w:t>User Management</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1978"/>
        <w:gridCol w:w="1800"/>
        <w:gridCol w:w="5582"/>
      </w:tblGrid>
      <w:tr>
        <w:trPr/>
        <w:tc>
          <w:tcPr>
            <w:tcW w:w="1978"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w:t>
            </w:r>
          </w:p>
        </w:tc>
        <w:tc>
          <w:tcPr>
            <w:tcW w:w="180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558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1978"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root</w:t>
            </w:r>
          </w:p>
        </w:tc>
        <w:tc>
          <w:tcPr>
            <w:tcW w:w="180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Locked &amp; Removed password</w:t>
            </w:r>
          </w:p>
        </w:tc>
        <w:tc>
          <w:tcPr>
            <w:tcW w:w="558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Secured a standard system account to prevent accidental or malicious use.</w:t>
            </w:r>
          </w:p>
        </w:tc>
      </w:tr>
      <w:tr>
        <w:trPr/>
        <w:tc>
          <w:tcPr>
            <w:tcW w:w="1978"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nobody</w:t>
            </w:r>
          </w:p>
        </w:tc>
        <w:tc>
          <w:tcPr>
            <w:tcW w:w="180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Locked</w:t>
            </w:r>
          </w:p>
        </w:tc>
        <w:tc>
          <w:tcPr>
            <w:tcW w:w="558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Secured a standard system account to prevent accidental or malicious use.</w:t>
            </w:r>
          </w:p>
        </w:tc>
      </w:tr>
      <w:tr>
        <w:trPr/>
        <w:tc>
          <w:tcPr>
            <w:tcW w:w="1978"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scrat</w:t>
            </w:r>
          </w:p>
        </w:tc>
        <w:tc>
          <w:tcPr>
            <w:tcW w:w="180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Deleted</w:t>
            </w:r>
          </w:p>
        </w:tc>
        <w:tc>
          <w:tcPr>
            <w:tcW w:w="558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 an unauthorized or unnecessary user account.</w:t>
            </w:r>
          </w:p>
        </w:tc>
      </w:tr>
      <w:tr>
        <w:trPr/>
        <w:tc>
          <w:tcPr>
            <w:tcW w:w="1978"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john.leguizamo</w:t>
            </w:r>
          </w:p>
        </w:tc>
        <w:tc>
          <w:tcPr>
            <w:tcW w:w="180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Deleted</w:t>
            </w:r>
          </w:p>
        </w:tc>
        <w:tc>
          <w:tcPr>
            <w:tcW w:w="558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Removed an unauthorized or unnecessary user account. </w:t>
            </w:r>
            <w:r>
              <w:rPr>
                <w:rFonts w:eastAsia="" w:cs="" w:ascii="Liberation Sans" w:hAnsi="Liberation Sans"/>
                <w:b w:val="false"/>
                <w:bCs w:val="false"/>
                <w:i/>
                <w:iCs/>
                <w:strike w:val="false"/>
                <w:dstrike w:val="false"/>
                <w:outline w:val="false"/>
                <w:shadow w:val="false"/>
                <w:color w:val="000000"/>
                <w:kern w:val="0"/>
                <w:sz w:val="24"/>
                <w:szCs w:val="24"/>
                <w:u w:val="none"/>
                <w:lang w:val="en-US" w:eastAsia="zh-CN" w:bidi="ar-SA"/>
              </w:rPr>
              <w:t xml:space="preserve">A PAM backdoor granted this user perfect </w:t>
            </w:r>
            <w:r>
              <w:rPr>
                <w:rStyle w:val="VerbatimChar"/>
                <w:rFonts w:eastAsia="" w:cs="" w:ascii="Liberation Sans" w:hAnsi="Liberation Sans"/>
                <w:b w:val="false"/>
                <w:bCs w:val="false"/>
                <w:i/>
                <w:iCs/>
                <w:strike w:val="false"/>
                <w:dstrike w:val="false"/>
                <w:outline w:val="false"/>
                <w:shadow w:val="false"/>
                <w:color w:val="000000"/>
                <w:kern w:val="0"/>
                <w:szCs w:val="24"/>
                <w:u w:val="none"/>
                <w:lang w:val="en-US" w:eastAsia="zh-CN" w:bidi="ar-SA"/>
              </w:rPr>
              <w:t>root</w:t>
            </w:r>
            <w:r>
              <w:rPr>
                <w:rFonts w:eastAsia="" w:cs="" w:ascii="Liberation Sans" w:hAnsi="Liberation Sans"/>
                <w:b w:val="false"/>
                <w:bCs w:val="false"/>
                <w:i/>
                <w:iCs/>
                <w:strike w:val="false"/>
                <w:dstrike w:val="false"/>
                <w:outline w:val="false"/>
                <w:shadow w:val="false"/>
                <w:color w:val="000000"/>
                <w:kern w:val="0"/>
                <w:sz w:val="24"/>
                <w:szCs w:val="24"/>
                <w:u w:val="none"/>
                <w:lang w:val="en-US" w:eastAsia="zh-CN" w:bidi="ar-SA"/>
              </w:rPr>
              <w:t xml:space="preserve"> permissions even if the shadow file had shown a non-zero UID.</w:t>
            </w:r>
            <w:bookmarkStart w:id="3" w:name="user-management"/>
            <w:bookmarkEnd w:id="3"/>
          </w:p>
        </w:tc>
      </w:tr>
    </w:tbl>
    <w:p>
      <w:pPr>
        <w:pStyle w:val="Heading3"/>
        <w:rPr/>
      </w:pPr>
      <w:r>
        <w:rPr/>
        <w:t>Software Net Positives</w:t>
      </w:r>
    </w:p>
    <w:p>
      <w:pPr>
        <w:pStyle w:val="Compact"/>
        <w:numPr>
          <w:ilvl w:val="0"/>
          <w:numId w:val="1"/>
        </w:numPr>
        <w:rPr/>
      </w:pPr>
      <w:r>
        <w:rPr/>
        <w:t xml:space="preserve">Only this specific section applies to </w:t>
      </w:r>
      <w:r>
        <w:rPr>
          <w:b/>
          <w:bCs/>
        </w:rPr>
        <w:t>ALL</w:t>
      </w:r>
      <w:r>
        <w:rPr/>
        <w:t xml:space="preserve"> machines, </w:t>
      </w:r>
      <w:r>
        <w:rPr>
          <w:i/>
          <w:iCs/>
        </w:rPr>
        <w:t>meaning including the Windows machines</w:t>
      </w:r>
      <w:r>
        <w:rPr/>
        <w:t>.</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 software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Updates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Up-to-date software ensures the latest patches whether that be quality-of-life features, security features, or security </w:t>
            </w:r>
            <w:r>
              <w:rPr>
                <w:rFonts w:eastAsia="" w:cs="" w:ascii="Liberation Sans" w:hAnsi="Liberation Sans"/>
                <w:b w:val="false"/>
                <w:bCs w:val="false"/>
                <w:i/>
                <w:iCs/>
                <w:strike w:val="false"/>
                <w:dstrike w:val="false"/>
                <w:outline w:val="false"/>
                <w:shadow w:val="false"/>
                <w:color w:val="000000"/>
                <w:kern w:val="0"/>
                <w:sz w:val="24"/>
                <w:szCs w:val="24"/>
                <w:u w:val="none"/>
                <w:lang w:val="en-US" w:eastAsia="zh-CN" w:bidi="ar-SA"/>
              </w:rPr>
              <w:t>patches</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to counter CVEs.</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Bloatware (CUPS, Cortana, etc.)</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While not necessarily harmful, poses a small amount of risk and as they’re not needed, have been removed to decrease attack surface.</w:t>
            </w:r>
          </w:p>
        </w:tc>
      </w:tr>
    </w:tbl>
    <w:p>
      <w:pPr>
        <w:pStyle w:val="Heading3"/>
        <w:rPr/>
      </w:pPr>
      <w:r>
        <w:rPr/>
        <w:t>Software Configuration</w:t>
      </w:r>
    </w:p>
    <w:p>
      <w:pPr>
        <w:pStyle w:val="Heading4"/>
        <w:rPr/>
      </w:pPr>
      <w:bookmarkStart w:id="4" w:name="logging-auditd"/>
      <w:r>
        <w:rPr/>
        <w:t>Logging (AuditD)</w:t>
      </w:r>
    </w:p>
    <w:p>
      <w:pPr>
        <w:pStyle w:val="FirstParagraph"/>
        <w:rPr/>
      </w:pPr>
      <w:r>
        <w:rPr/>
        <w:t xml:space="preserve">Installed the </w:t>
      </w:r>
      <w:r>
        <w:rPr>
          <w:rStyle w:val="VerbatimChar"/>
        </w:rPr>
        <w:t>AuditD</w:t>
      </w:r>
      <w:r>
        <w:rPr/>
        <w:t xml:space="preserve"> package on every Linux machine and inserted the AuditD rules below @ File </w:t>
      </w:r>
      <w:r>
        <w:rPr>
          <w:rStyle w:val="VerbatimChar"/>
        </w:rPr>
        <w:t>/etc/audit/auditd.rules</w:t>
      </w:r>
      <w:r>
        <w:rPr/>
        <w:t>:</w:t>
      </w:r>
    </w:p>
    <w:p>
      <w:pPr>
        <w:pStyle w:val="SourceCode"/>
        <w:rPr/>
      </w:pPr>
      <w:r>
        <w:rPr>
          <w:rStyle w:val="NormalTok"/>
        </w:rPr>
        <w:t>## Monitor all executions</w:t>
      </w:r>
      <w:r>
        <w:rPr/>
        <w:br/>
      </w:r>
      <w:r>
        <w:rPr>
          <w:rStyle w:val="NormalTok"/>
        </w:rPr>
        <w:t>-a always,exit -F arch=b64 -S execve -k execution_monitor</w:t>
      </w:r>
      <w:r>
        <w:rPr/>
        <w:br/>
      </w:r>
      <w:r>
        <w:rPr>
          <w:rStyle w:val="NormalTok"/>
        </w:rPr>
        <w:t>-a always,exit -F arch=b32 -S execve -k execution_monitor</w:t>
      </w:r>
      <w:r>
        <w:rPr/>
        <w:br/>
        <w:br/>
      </w:r>
      <w:r>
        <w:rPr>
          <w:rStyle w:val="NormalTok"/>
        </w:rPr>
        <w:t>## Monitor file modifications</w:t>
      </w:r>
      <w:r>
        <w:rPr/>
        <w:br/>
      </w:r>
      <w:r>
        <w:rPr>
          <w:rStyle w:val="NormalTok"/>
        </w:rPr>
        <w:t>-a always,exit -F arch=b64 -S write,rename,chmod,chown -k file_mods</w:t>
      </w:r>
      <w:r>
        <w:rPr/>
        <w:br/>
      </w:r>
      <w:r>
        <w:rPr>
          <w:rStyle w:val="NormalTok"/>
        </w:rPr>
        <w:t>-a always,exit -F arch=b32 -S write,rename,chmod,chown -k file_mods</w:t>
      </w:r>
      <w:r>
        <w:rPr/>
        <w:br/>
        <w:br/>
      </w:r>
      <w:r>
        <w:rPr>
          <w:rStyle w:val="NormalTok"/>
        </w:rPr>
        <w:t>## Lock the configuration</w:t>
      </w:r>
      <w:r>
        <w:rPr/>
        <w:br/>
      </w:r>
      <w:r>
        <w:rPr>
          <w:rStyle w:val="NormalTok"/>
        </w:rPr>
        <w:t>-e 2</w:t>
      </w:r>
    </w:p>
    <w:p>
      <w:pPr>
        <w:pStyle w:val="FirstParagraph"/>
        <w:rPr/>
      </w:pPr>
      <w:r>
        <w:rPr/>
        <w:t>Logs are to be forwarded remotely to the SecOnion server.</w:t>
      </w:r>
      <w:bookmarkEnd w:id="4"/>
    </w:p>
    <w:p>
      <w:pPr>
        <w:pStyle w:val="Heading4"/>
        <w:rPr/>
      </w:pPr>
      <w:r>
        <w:rPr/>
        <w:t>PAM (Pluggable Authentication Module)</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Configuration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nullok</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nullok_secure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The recovery of a locked account is a </w:t>
            </w: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much</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better issue than risking a compromise because of a configuration value that says </w:t>
            </w:r>
            <w:r>
              <w:rPr>
                <w:rFonts w:eastAsia="" w:cs="" w:ascii="Liberation Sans" w:hAnsi="Liberation Sans"/>
                <w:b w:val="false"/>
                <w:bCs w:val="false"/>
                <w:i/>
                <w:iCs/>
                <w:strike w:val="false"/>
                <w:dstrike w:val="false"/>
                <w:outline w:val="false"/>
                <w:shadow w:val="false"/>
                <w:color w:val="000000"/>
                <w:kern w:val="0"/>
                <w:sz w:val="24"/>
                <w:szCs w:val="24"/>
                <w:u w:val="none"/>
                <w:lang w:val="en-US" w:eastAsia="zh-CN" w:bidi="ar-SA"/>
              </w:rPr>
              <w:t>“Empty password? C’mon in!”</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faillock</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Standard procedure to lock out accounts after some amount of failures.</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pwhistory</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Enabled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Standard procedure to ensure passwords are not recycled.</w:t>
            </w:r>
            <w:bookmarkStart w:id="5" w:name="pam-pluggable-authentication-module"/>
            <w:bookmarkEnd w:id="5"/>
          </w:p>
        </w:tc>
      </w:tr>
    </w:tbl>
    <w:p>
      <w:pPr>
        <w:pStyle w:val="Heading4"/>
        <w:rPr/>
      </w:pPr>
      <w:r>
        <w:rPr/>
        <w:t>SSH (Secure Shell)</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2339"/>
        <w:gridCol w:w="2340"/>
        <w:gridCol w:w="2340"/>
        <w:gridCol w:w="2341"/>
      </w:tblGrid>
      <w:tr>
        <w:trPr/>
        <w:tc>
          <w:tcPr>
            <w:tcW w:w="2339"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Configuration</w:t>
            </w:r>
          </w:p>
        </w:tc>
        <w:tc>
          <w:tcPr>
            <w:tcW w:w="234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Old Value</w:t>
            </w:r>
          </w:p>
        </w:tc>
        <w:tc>
          <w:tcPr>
            <w:tcW w:w="234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New Value</w:t>
            </w:r>
          </w:p>
        </w:tc>
        <w:tc>
          <w:tcPr>
            <w:tcW w:w="2341"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233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PermitRootLogin</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234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Accountability should be clear and actions should be able to be traced back to the responsible person, and therefore direct root login has been disabled.</w:t>
            </w:r>
          </w:p>
        </w:tc>
      </w:tr>
      <w:tr>
        <w:trPr/>
        <w:tc>
          <w:tcPr>
            <w:tcW w:w="233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PubkeyAuthentication</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234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Remains un-utilized by the CDC corporation </w:t>
            </w:r>
            <w:r>
              <w:rPr>
                <w:rFonts w:eastAsia="" w:cs="" w:ascii="Liberation Sans" w:hAnsi="Liberation Sans"/>
                <w:b/>
                <w:bCs/>
                <w:i/>
                <w:iCs/>
                <w:strike w:val="false"/>
                <w:dstrike w:val="false"/>
                <w:outline w:val="false"/>
                <w:shadow w:val="false"/>
                <w:color w:val="000000"/>
                <w:kern w:val="0"/>
                <w:sz w:val="24"/>
                <w:szCs w:val="24"/>
                <w:u w:val="none"/>
                <w:lang w:val="en-US" w:eastAsia="zh-CN" w:bidi="ar-SA"/>
              </w:rPr>
              <w:t>(even though it would be better for security)</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and so to avoid possible planted hidden </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k</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eys, has been disabled.</w:t>
            </w:r>
          </w:p>
        </w:tc>
      </w:tr>
      <w:tr>
        <w:trPr/>
        <w:tc>
          <w:tcPr>
            <w:tcW w:w="233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GSSAPIAuthentication</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234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Disables unused SSO technology to minimize potential vulnerabilities.</w:t>
            </w:r>
          </w:p>
        </w:tc>
      </w:tr>
      <w:tr>
        <w:trPr/>
        <w:tc>
          <w:tcPr>
            <w:tcW w:w="233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IgnoreRhosts</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234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Prevents potential backdoors via user-controlled rHosts files.</w:t>
            </w:r>
          </w:p>
        </w:tc>
      </w:tr>
      <w:tr>
        <w:trPr/>
        <w:tc>
          <w:tcPr>
            <w:tcW w:w="233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IgnoreUserKnownHosts</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234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Limits the lateral movement risk if a user account is compromised.</w:t>
            </w:r>
          </w:p>
        </w:tc>
      </w:tr>
      <w:tr>
        <w:trPr/>
        <w:tc>
          <w:tcPr>
            <w:tcW w:w="233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X11Forwarding</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23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234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Disables unused graphical forwarding to reduce the attack surface.</w:t>
            </w:r>
          </w:p>
        </w:tc>
      </w:tr>
      <w:tr>
        <w:trPr>
          <w:trHeight w:val="2109" w:hRule="atLeast"/>
        </w:trPr>
        <w:tc>
          <w:tcPr>
            <w:tcW w:w="2339"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Match User cdc</w:t>
            </w:r>
          </w:p>
        </w:tc>
        <w:tc>
          <w:tcPr>
            <w:tcW w:w="234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N/A</w:t>
            </w:r>
          </w:p>
        </w:tc>
        <w:tc>
          <w:tcPr>
            <w:tcW w:w="234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AllowUsers cdc@199.100.16.101</w:t>
            </w:r>
          </w:p>
        </w:tc>
        <w:tc>
          <w:tcPr>
            <w:tcW w:w="2341"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The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cdc</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user is to neve be accessed by anyone other than Blue Team, us. As a result, SSH access to it has been restricted to the Blue VPN.</w:t>
            </w:r>
          </w:p>
        </w:tc>
      </w:tr>
      <w:tr>
        <w:trPr>
          <w:trHeight w:val="2109" w:hRule="atLeast"/>
        </w:trPr>
        <w:tc>
          <w:tcPr>
            <w:tcW w:w="2339" w:type="dxa"/>
            <w:tcBorders>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Subsystem</w:t>
            </w:r>
          </w:p>
        </w:tc>
        <w:tc>
          <w:tcPr>
            <w:tcW w:w="2340" w:type="dxa"/>
            <w:tcBorders>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SFTP</w:t>
            </w:r>
          </w:p>
        </w:tc>
        <w:tc>
          <w:tcPr>
            <w:tcW w:w="2340" w:type="dxa"/>
            <w:tcBorders>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None</w:t>
            </w:r>
          </w:p>
        </w:tc>
        <w:tc>
          <w:tcPr>
            <w:tcW w:w="2341" w:type="dxa"/>
            <w:tcBorders>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The SFTP subsystem of SSH is not to be utilized as it is not required and poses risk that would otherwise be less likely in the given restricted user-land curated by blue team.</w:t>
            </w:r>
          </w:p>
        </w:tc>
      </w:tr>
    </w:tbl>
    <w:p>
      <w:pPr>
        <w:pStyle w:val="Heading4"/>
        <w:rPr/>
      </w:pPr>
      <w:r>
        <w:rPr/>
        <w:t>Fail2Ban</w:t>
      </w:r>
    </w:p>
    <w:p>
      <w:pPr>
        <w:pStyle w:val="FirstParagraph"/>
        <w:rPr/>
      </w:pPr>
      <w:r>
        <w:rPr/>
        <w:t>Installed and configured for an 8 hour ban on 5 failed authentication attempts in 10 minutes.</w:t>
      </w:r>
    </w:p>
    <w:p>
      <w:pPr>
        <w:pStyle w:val="Normal"/>
        <w:numPr>
          <w:ilvl w:val="0"/>
          <w:numId w:val="1"/>
        </w:numPr>
        <w:rPr/>
      </w:pPr>
      <w:r>
        <w:rPr/>
        <w:t xml:space="preserve">Excluded localhost @ </w:t>
      </w:r>
      <w:r>
        <w:rPr>
          <w:rStyle w:val="VerbatimChar"/>
        </w:rPr>
        <w:t>127.0.0.1/8</w:t>
      </w:r>
    </w:p>
    <w:p>
      <w:pPr>
        <w:pStyle w:val="Normal"/>
        <w:numPr>
          <w:ilvl w:val="0"/>
          <w:numId w:val="1"/>
        </w:numPr>
        <w:rPr/>
      </w:pPr>
      <w:r>
        <w:rPr/>
        <w:t xml:space="preserve">Exlcuded the LAN at @ </w:t>
      </w:r>
      <w:r>
        <w:rPr>
          <w:rStyle w:val="VerbatimChar"/>
        </w:rPr>
        <w:t>10.8.0.0/24</w:t>
      </w:r>
    </w:p>
    <w:p>
      <w:pPr>
        <w:pStyle w:val="Normal"/>
        <w:numPr>
          <w:ilvl w:val="0"/>
          <w:numId w:val="1"/>
        </w:numPr>
        <w:rPr/>
      </w:pPr>
      <w:r>
        <w:rPr/>
        <w:t xml:space="preserve">Exlcuded the Blue VPN IP at @ </w:t>
      </w:r>
      <w:r>
        <w:rPr>
          <w:rStyle w:val="VerbatimChar"/>
        </w:rPr>
        <w:t>placeholder</w:t>
      </w:r>
    </w:p>
    <w:p>
      <w:pPr>
        <w:pStyle w:val="FirstParagraph"/>
        <w:rPr/>
      </w:pPr>
      <w:r>
        <w:rPr/>
        <w:t>Services being monitored:</w:t>
      </w:r>
    </w:p>
    <w:p>
      <w:pPr>
        <w:pStyle w:val="Normal"/>
        <w:numPr>
          <w:ilvl w:val="0"/>
          <w:numId w:val="1"/>
        </w:numPr>
        <w:rPr/>
      </w:pPr>
      <w:r>
        <w:rPr/>
        <w:t>SSH/SSHD</w:t>
      </w:r>
    </w:p>
    <w:p>
      <w:pPr>
        <w:pStyle w:val="Normal"/>
        <w:numPr>
          <w:ilvl w:val="0"/>
          <w:numId w:val="1"/>
        </w:numPr>
        <w:rPr/>
      </w:pPr>
      <w:r>
        <w:rPr/>
        <w:t>MySQL</w:t>
      </w:r>
    </w:p>
    <w:p>
      <w:pPr>
        <w:pStyle w:val="Heading4"/>
        <w:rPr/>
      </w:pPr>
      <w:r>
        <w:rPr/>
        <w:t>Firewall</w:t>
      </w:r>
    </w:p>
    <w:p>
      <w:pPr>
        <w:pStyle w:val="FirstParagraph"/>
        <w:rPr/>
      </w:pPr>
      <w:r>
        <w:rPr/>
        <w:t xml:space="preserve">Firewall Software: </w:t>
      </w:r>
      <w:r>
        <w:rPr>
          <w:rStyle w:val="VerbatimChar"/>
        </w:rPr>
        <w:t>FirewallD</w:t>
      </w:r>
    </w:p>
    <w:p>
      <w:pPr>
        <w:pStyle w:val="FirstParagraph"/>
        <w:numPr>
          <w:ilvl w:val="0"/>
          <w:numId w:val="2"/>
        </w:numPr>
        <w:rPr/>
      </w:pPr>
      <w:r>
        <w:rPr/>
        <w:t xml:space="preserve">Uninstalled any occurrences of the </w:t>
      </w:r>
      <w:r>
        <w:rPr>
          <w:rStyle w:val="VerbatimChar"/>
        </w:rPr>
        <w:t>UFW</w:t>
      </w:r>
      <w:r>
        <w:rPr/>
        <w:t xml:space="preserve"> in favor of </w:t>
      </w:r>
      <w:r>
        <w:rPr>
          <w:rStyle w:val="VerbatimChar"/>
        </w:rPr>
        <w:t>FirewallD</w:t>
      </w:r>
      <w:r>
        <w:rPr/>
        <w:t xml:space="preserve"> for its granularity.</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1872"/>
        <w:gridCol w:w="1872"/>
        <w:gridCol w:w="1872"/>
        <w:gridCol w:w="1872"/>
        <w:gridCol w:w="1872"/>
      </w:tblGrid>
      <w:tr>
        <w:trPr/>
        <w:tc>
          <w:tcPr>
            <w:tcW w:w="187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Direction</w:t>
            </w:r>
          </w:p>
        </w:tc>
        <w:tc>
          <w:tcPr>
            <w:tcW w:w="187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Port</w:t>
            </w:r>
          </w:p>
        </w:tc>
        <w:tc>
          <w:tcPr>
            <w:tcW w:w="187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Type</w:t>
            </w:r>
          </w:p>
        </w:tc>
        <w:tc>
          <w:tcPr>
            <w:tcW w:w="187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Allowed</w:t>
            </w:r>
          </w:p>
        </w:tc>
        <w:tc>
          <w:tcPr>
            <w:tcW w:w="187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Default Deny</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Blocks all traffic not explicitly permitted.</w:t>
            </w:r>
          </w:p>
        </w:tc>
      </w:tr>
      <w:tr>
        <w:trPr/>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80</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TCP</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Required for public access to the storefront and the backend.</w:t>
            </w:r>
          </w:p>
        </w:tc>
      </w:tr>
      <w:tr>
        <w:trPr/>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22</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TCP</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Yes</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Required for administrative SSH access.</w:t>
            </w:r>
          </w:p>
        </w:tc>
      </w:tr>
      <w:tr>
        <w:trPr/>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ICMP Timestamp</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187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Prevents reconnaissance attempts that use clock data to identify OS/uptime.</w:t>
            </w:r>
          </w:p>
        </w:tc>
      </w:tr>
      <w:tr>
        <w:trPr/>
        <w:tc>
          <w:tcPr>
            <w:tcW w:w="187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w:t>
            </w:r>
          </w:p>
        </w:tc>
        <w:tc>
          <w:tcPr>
            <w:tcW w:w="187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w:t>
            </w:r>
          </w:p>
        </w:tc>
        <w:tc>
          <w:tcPr>
            <w:tcW w:w="187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ICMP Echo</w:t>
            </w:r>
          </w:p>
        </w:tc>
        <w:tc>
          <w:tcPr>
            <w:tcW w:w="187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w:t>
            </w:r>
          </w:p>
        </w:tc>
        <w:tc>
          <w:tcPr>
            <w:tcW w:w="187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Disables ping responses to obscure the server’s presence from scanners.</w:t>
            </w:r>
            <w:bookmarkStart w:id="6" w:name="firewall"/>
            <w:bookmarkEnd w:id="6"/>
          </w:p>
        </w:tc>
      </w:tr>
    </w:tbl>
    <w:p>
      <w:pPr>
        <w:pStyle w:val="Heading4"/>
        <w:rPr/>
      </w:pPr>
      <w:r>
        <w:rPr/>
        <w:t>System-specific services</w:t>
      </w:r>
    </w:p>
    <w:p>
      <w:pPr>
        <w:pStyle w:val="FirstParagraph"/>
        <w:rPr/>
      </w:pPr>
      <w:r>
        <w:rPr/>
        <w:t>Services covered under this section:</w:t>
      </w:r>
    </w:p>
    <w:p>
      <w:pPr>
        <w:pStyle w:val="Normal"/>
        <w:numPr>
          <w:ilvl w:val="0"/>
          <w:numId w:val="1"/>
        </w:numPr>
        <w:rPr/>
      </w:pPr>
      <w:r>
        <w:rPr/>
        <w:t>WWW/Frontend</w:t>
      </w:r>
    </w:p>
    <w:p>
      <w:pPr>
        <w:pStyle w:val="Normal"/>
        <w:numPr>
          <w:ilvl w:val="0"/>
          <w:numId w:val="1"/>
        </w:numPr>
        <w:rPr/>
      </w:pPr>
      <w:r>
        <w:rPr/>
        <w:t>DB/MySQL Database</w:t>
      </w:r>
    </w:p>
    <w:p>
      <w:pPr>
        <w:pStyle w:val="Normal"/>
        <w:numPr>
          <w:ilvl w:val="0"/>
          <w:numId w:val="1"/>
        </w:numPr>
        <w:rPr/>
      </w:pPr>
      <w:r>
        <w:rPr/>
        <w:t>WMS/Backend</w:t>
      </w:r>
    </w:p>
    <w:p>
      <w:pPr>
        <w:pStyle w:val="FirstParagraph"/>
        <w:rPr/>
      </w:pPr>
      <w:r>
        <w:rPr/>
        <w:t xml:space="preserve">Installed custom SystemD hardening override files to the service’s respective overrides folder - The referenced directory can be found at </w:t>
      </w:r>
      <w:r>
        <w:rPr>
          <w:rStyle w:val="VerbatimChar"/>
        </w:rPr>
        <w:t>/etc/systemd/system/(SERVICE NAME).service.d/</w:t>
      </w:r>
      <w:r>
        <w:rPr/>
        <w:t xml:space="preserve">, and in that referenced directory, the referenced custom override file is named </w:t>
      </w:r>
      <w:r>
        <w:rPr>
          <w:rStyle w:val="VerbatimChar"/>
        </w:rPr>
        <w:t>override.conf</w:t>
      </w:r>
      <w:r>
        <w:rPr/>
        <w:t xml:space="preserve"> - The referenced </w:t>
      </w:r>
      <w:r>
        <w:rPr>
          <w:rStyle w:val="VerbatimChar"/>
        </w:rPr>
        <w:t>override.conf</w:t>
      </w:r>
      <w:r>
        <w:rPr/>
        <w:t xml:space="preserve"> file contains restrictions to reduce the blast radius of compromised services</w:t>
      </w:r>
    </w:p>
    <w:p>
      <w:pPr>
        <w:pStyle w:val="FirstParagraph"/>
        <w:numPr>
          <w:ilvl w:val="0"/>
          <w:numId w:val="3"/>
        </w:numPr>
        <w:rPr/>
      </w:pPr>
      <w:r>
        <w:rPr/>
        <w:t>Examples of this are found below:</w:t>
      </w:r>
    </w:p>
    <w:p>
      <w:pPr>
        <w:pStyle w:val="FirstParagraph"/>
        <w:numPr>
          <w:ilvl w:val="1"/>
          <w:numId w:val="3"/>
        </w:numPr>
        <w:rPr/>
      </w:pPr>
      <w:r>
        <w:rPr>
          <w:rStyle w:val="VerbatimChar"/>
        </w:rPr>
        <w:t>ProtectSystem</w:t>
      </w:r>
      <w:r>
        <w:rPr/>
        <w:t xml:space="preserve"> (ensures core parts of the system are mounted as read-only/RO for the service)</w:t>
      </w:r>
    </w:p>
    <w:p>
      <w:pPr>
        <w:pStyle w:val="FirstParagraph"/>
        <w:numPr>
          <w:ilvl w:val="1"/>
          <w:numId w:val="3"/>
        </w:numPr>
        <w:rPr/>
      </w:pPr>
      <w:r>
        <w:rPr>
          <w:rStyle w:val="VerbatimChar"/>
        </w:rPr>
        <w:t>ProtectHome</w:t>
      </w:r>
      <w:r>
        <w:rPr/>
        <w:t xml:space="preserve"> (ensures user home directories are not to be read or tampered with) - </w:t>
      </w:r>
      <w:r>
        <w:rPr>
          <w:rStyle w:val="VerbatimChar"/>
        </w:rPr>
        <w:t>NoNewPrivieges</w:t>
      </w:r>
      <w:r>
        <w:rPr/>
        <w:t xml:space="preserve"> (ensures the service may not re-escalate to previously blocked permissions)</w:t>
      </w:r>
    </w:p>
    <w:p>
      <w:pPr>
        <w:pStyle w:val="FirstParagraph"/>
        <w:numPr>
          <w:ilvl w:val="1"/>
          <w:numId w:val="3"/>
        </w:numPr>
        <w:rPr/>
      </w:pPr>
      <w:r>
        <w:rPr/>
        <w:t>Too many to list here. Reference the example override for a generic frontend service below.</w:t>
      </w:r>
    </w:p>
    <w:p>
      <w:pPr>
        <w:pStyle w:val="SourceCode"/>
        <w:rPr/>
      </w:pPr>
      <w:r>
        <w:rPr>
          <w:rStyle w:val="KeywordTok"/>
        </w:rPr>
        <w:t>[Service]</w:t>
      </w:r>
      <w:r>
        <w:rPr/>
        <w:br/>
      </w:r>
      <w:r>
        <w:rPr>
          <w:rStyle w:val="CommentTok"/>
        </w:rPr>
        <w:t># De-escalate service.</w:t>
      </w:r>
      <w:r>
        <w:rPr/>
        <w:br/>
      </w:r>
      <w:r>
        <w:rPr>
          <w:rStyle w:val="DataTypeTok"/>
        </w:rPr>
        <w:t>User</w:t>
      </w:r>
      <w:r>
        <w:rPr>
          <w:rStyle w:val="OperatorTok"/>
        </w:rPr>
        <w:t>=</w:t>
      </w:r>
      <w:r>
        <w:rPr>
          <w:rStyle w:val="DataTypeTok"/>
        </w:rPr>
        <w:t>www-data</w:t>
      </w:r>
      <w:r>
        <w:rPr/>
        <w:br/>
      </w:r>
      <w:r>
        <w:rPr>
          <w:rStyle w:val="DataTypeTok"/>
        </w:rPr>
        <w:t>Group</w:t>
      </w:r>
      <w:r>
        <w:rPr>
          <w:rStyle w:val="OperatorTok"/>
        </w:rPr>
        <w:t>=</w:t>
      </w:r>
      <w:r>
        <w:rPr>
          <w:rStyle w:val="DataTypeTok"/>
        </w:rPr>
        <w:t>www-data</w:t>
      </w:r>
      <w:r>
        <w:rPr/>
        <w:br/>
        <w:br/>
      </w:r>
      <w:r>
        <w:rPr>
          <w:rStyle w:val="CommentTok"/>
        </w:rPr>
        <w:t># Resource limits | Adjust as needed for your scale.</w:t>
      </w:r>
      <w:r>
        <w:rPr/>
        <w:br/>
      </w:r>
      <w:r>
        <w:rPr>
          <w:rStyle w:val="DataTypeTok"/>
        </w:rPr>
        <w:t>RestrictRealtime</w:t>
      </w:r>
      <w:r>
        <w:rPr>
          <w:rStyle w:val="OperatorTok"/>
        </w:rPr>
        <w:t>=</w:t>
      </w:r>
      <w:r>
        <w:rPr>
          <w:rStyle w:val="ConstantTok"/>
        </w:rPr>
        <w:t>true</w:t>
      </w:r>
      <w:r>
        <w:rPr/>
        <w:br/>
      </w:r>
      <w:r>
        <w:rPr>
          <w:rStyle w:val="DataTypeTok"/>
        </w:rPr>
        <w:t>TasksMax</w:t>
      </w:r>
      <w:r>
        <w:rPr>
          <w:rStyle w:val="OperatorTok"/>
        </w:rPr>
        <w:t>=</w:t>
      </w:r>
      <w:r>
        <w:rPr>
          <w:rStyle w:val="DecValTok"/>
        </w:rPr>
        <w:t>64</w:t>
      </w:r>
      <w:r>
        <w:rPr/>
        <w:br/>
      </w:r>
      <w:r>
        <w:rPr>
          <w:rStyle w:val="DataTypeTok"/>
        </w:rPr>
        <w:t>MemoryMax</w:t>
      </w:r>
      <w:r>
        <w:rPr>
          <w:rStyle w:val="OperatorTok"/>
        </w:rPr>
        <w:t>=</w:t>
      </w:r>
      <w:r>
        <w:rPr>
          <w:rStyle w:val="DecValTok"/>
        </w:rPr>
        <w:t>2</w:t>
      </w:r>
      <w:r>
        <w:rPr>
          <w:rStyle w:val="DataTypeTok"/>
        </w:rPr>
        <w:t>G</w:t>
      </w:r>
      <w:r>
        <w:rPr/>
        <w:br/>
      </w:r>
      <w:r>
        <w:rPr>
          <w:rStyle w:val="DataTypeTok"/>
        </w:rPr>
        <w:t>MemoryHigh</w:t>
      </w:r>
      <w:r>
        <w:rPr>
          <w:rStyle w:val="OperatorTok"/>
        </w:rPr>
        <w:t>=</w:t>
      </w:r>
      <w:r>
        <w:rPr>
          <w:rStyle w:val="DecValTok"/>
        </w:rPr>
        <w:t>1800</w:t>
      </w:r>
      <w:r>
        <w:rPr>
          <w:rStyle w:val="DataTypeTok"/>
        </w:rPr>
        <w:t>M</w:t>
      </w:r>
      <w:r>
        <w:rPr/>
        <w:br/>
        <w:br/>
      </w:r>
      <w:r>
        <w:rPr>
          <w:rStyle w:val="CommentTok"/>
        </w:rPr>
        <w:t># Filesystem protections | Adjust as needed for your setup.</w:t>
      </w:r>
      <w:r>
        <w:rPr/>
        <w:br/>
      </w:r>
      <w:r>
        <w:rPr>
          <w:rStyle w:val="DataTypeTok"/>
        </w:rPr>
        <w:t>UMask</w:t>
      </w:r>
      <w:r>
        <w:rPr>
          <w:rStyle w:val="OperatorTok"/>
        </w:rPr>
        <w:t>=</w:t>
      </w:r>
      <w:r>
        <w:rPr>
          <w:rStyle w:val="DecValTok"/>
        </w:rPr>
        <w:t>0</w:t>
      </w:r>
      <w:r>
        <w:rPr>
          <w:rStyle w:val="DataTypeTok"/>
        </w:rPr>
        <w:t>77</w:t>
      </w:r>
      <w:r>
        <w:rPr/>
        <w:br/>
      </w:r>
      <w:r>
        <w:rPr>
          <w:rStyle w:val="DataTypeTok"/>
        </w:rPr>
        <w:t>RuntimeDirectoryMode</w:t>
      </w:r>
      <w:r>
        <w:rPr>
          <w:rStyle w:val="OperatorTok"/>
        </w:rPr>
        <w:t>=</w:t>
      </w:r>
      <w:r>
        <w:rPr>
          <w:rStyle w:val="DecValTok"/>
        </w:rPr>
        <w:t>755</w:t>
      </w:r>
      <w:r>
        <w:rPr/>
        <w:br/>
      </w:r>
      <w:r>
        <w:rPr>
          <w:rStyle w:val="DataTypeTok"/>
        </w:rPr>
        <w:t>WorkingDirectory</w:t>
      </w:r>
      <w:r>
        <w:rPr>
          <w:rStyle w:val="OperatorTok"/>
        </w:rPr>
        <w:t>=</w:t>
      </w:r>
      <w:r>
        <w:rPr/>
        <w:br/>
      </w:r>
      <w:r>
        <w:rPr>
          <w:rStyle w:val="DataTypeTok"/>
        </w:rPr>
        <w:t>ProtectSystem</w:t>
      </w:r>
      <w:r>
        <w:rPr>
          <w:rStyle w:val="OperatorTok"/>
        </w:rPr>
        <w:t>=</w:t>
      </w:r>
      <w:r>
        <w:rPr>
          <w:rStyle w:val="DataTypeTok"/>
        </w:rPr>
        <w:t>strict</w:t>
      </w:r>
      <w:r>
        <w:rPr/>
        <w:br/>
      </w:r>
      <w:r>
        <w:rPr>
          <w:rStyle w:val="DataTypeTok"/>
        </w:rPr>
        <w:t>ProtectHome</w:t>
      </w:r>
      <w:r>
        <w:rPr>
          <w:rStyle w:val="OperatorTok"/>
        </w:rPr>
        <w:t>=</w:t>
      </w:r>
      <w:r>
        <w:rPr>
          <w:rStyle w:val="DataTypeTok"/>
        </w:rPr>
        <w:t>tmpfs</w:t>
      </w:r>
      <w:r>
        <w:rPr/>
        <w:br/>
      </w:r>
      <w:r>
        <w:rPr>
          <w:rStyle w:val="DataTypeTok"/>
        </w:rPr>
        <w:t>ReadWritePaths</w:t>
      </w:r>
      <w:r>
        <w:rPr>
          <w:rStyle w:val="OperatorTok"/>
        </w:rPr>
        <w:t>=</w:t>
      </w:r>
      <w:r>
        <w:rPr/>
        <w:br/>
      </w:r>
      <w:r>
        <w:rPr>
          <w:rStyle w:val="DataTypeTok"/>
        </w:rPr>
        <w:t>BindReadWritePaths</w:t>
      </w:r>
      <w:r>
        <w:rPr>
          <w:rStyle w:val="OperatorTok"/>
        </w:rPr>
        <w:t>=</w:t>
      </w:r>
      <w:r>
        <w:rPr/>
        <w:br/>
      </w:r>
      <w:r>
        <w:rPr>
          <w:rStyle w:val="DataTypeTok"/>
        </w:rPr>
        <w:t>ReadOnlyPaths</w:t>
      </w:r>
      <w:r>
        <w:rPr>
          <w:rStyle w:val="OperatorTok"/>
        </w:rPr>
        <w:t>=</w:t>
      </w:r>
      <w:r>
        <w:rPr/>
        <w:br/>
      </w:r>
      <w:r>
        <w:rPr>
          <w:rStyle w:val="DataTypeTok"/>
        </w:rPr>
        <w:t>BindReadOnlyPaths</w:t>
      </w:r>
      <w:r>
        <w:rPr>
          <w:rStyle w:val="OperatorTok"/>
        </w:rPr>
        <w:t>=</w:t>
      </w:r>
      <w:r>
        <w:rPr/>
        <w:br/>
      </w:r>
      <w:r>
        <w:rPr>
          <w:rStyle w:val="DataTypeTok"/>
        </w:rPr>
        <w:t>NoExecPaths</w:t>
      </w:r>
      <w:r>
        <w:rPr>
          <w:rStyle w:val="OperatorTok"/>
        </w:rPr>
        <w:t>=</w:t>
      </w:r>
      <w:r>
        <w:rPr>
          <w:rStyle w:val="ErrorTok"/>
        </w:rPr>
        <w:t>/</w:t>
      </w:r>
      <w:r>
        <w:rPr>
          <w:rStyle w:val="DataTypeTok"/>
        </w:rPr>
        <w:t>tmp</w:t>
      </w:r>
      <w:r>
        <w:rPr>
          <w:rStyle w:val="NormalTok"/>
        </w:rPr>
        <w:t xml:space="preserve"> </w:t>
      </w:r>
      <w:r>
        <w:rPr>
          <w:rStyle w:val="ErrorTok"/>
        </w:rPr>
        <w:t>/</w:t>
      </w:r>
      <w:r>
        <w:rPr>
          <w:rStyle w:val="DataTypeTok"/>
        </w:rPr>
        <w:t>var</w:t>
      </w:r>
      <w:r>
        <w:rPr>
          <w:rStyle w:val="ErrorTok"/>
        </w:rPr>
        <w:t>/</w:t>
      </w:r>
      <w:r>
        <w:rPr>
          <w:rStyle w:val="DataTypeTok"/>
        </w:rPr>
        <w:t>tmp</w:t>
      </w:r>
      <w:r>
        <w:rPr>
          <w:rStyle w:val="NormalTok"/>
        </w:rPr>
        <w:t xml:space="preserve"> </w:t>
      </w:r>
      <w:r>
        <w:rPr>
          <w:rStyle w:val="ErrorTok"/>
        </w:rPr>
        <w:t>/</w:t>
      </w:r>
      <w:r>
        <w:rPr>
          <w:rStyle w:val="DataTypeTok"/>
        </w:rPr>
        <w:t>dev</w:t>
      </w:r>
      <w:r>
        <w:rPr>
          <w:rStyle w:val="ErrorTok"/>
        </w:rPr>
        <w:t>/</w:t>
      </w:r>
      <w:r>
        <w:rPr>
          <w:rStyle w:val="DataTypeTok"/>
        </w:rPr>
        <w:t>shm</w:t>
      </w:r>
      <w:r>
        <w:rPr/>
        <w:br/>
        <w:br/>
      </w:r>
      <w:r>
        <w:rPr>
          <w:rStyle w:val="CommentTok"/>
        </w:rPr>
        <w:t># Capability limitations | Adjust as needed for your setup.</w:t>
      </w:r>
      <w:r>
        <w:rPr/>
        <w:br/>
      </w:r>
      <w:r>
        <w:rPr>
          <w:rStyle w:val="DataTypeTok"/>
        </w:rPr>
        <w:t>SystemCallArchitectures</w:t>
      </w:r>
      <w:r>
        <w:rPr>
          <w:rStyle w:val="OperatorTok"/>
        </w:rPr>
        <w:t>=</w:t>
      </w:r>
      <w:r>
        <w:rPr>
          <w:rStyle w:val="DataTypeTok"/>
        </w:rPr>
        <w:t>native</w:t>
      </w:r>
      <w:r>
        <w:rPr/>
        <w:br/>
      </w:r>
      <w:r>
        <w:rPr>
          <w:rStyle w:val="DataTypeTok"/>
        </w:rPr>
        <w:t>SystemCallFilter</w:t>
      </w:r>
      <w:r>
        <w:rPr>
          <w:rStyle w:val="OperatorTok"/>
        </w:rPr>
        <w:t>=</w:t>
      </w:r>
      <w:r>
        <w:rPr>
          <w:rStyle w:val="ErrorTok"/>
        </w:rPr>
        <w:t>@</w:t>
      </w:r>
      <w:r>
        <w:rPr>
          <w:rStyle w:val="DataTypeTok"/>
        </w:rPr>
        <w:t>basic-io</w:t>
      </w:r>
      <w:r>
        <w:rPr>
          <w:rStyle w:val="NormalTok"/>
        </w:rPr>
        <w:t xml:space="preserve"> </w:t>
      </w:r>
      <w:r>
        <w:rPr>
          <w:rStyle w:val="ErrorTok"/>
        </w:rPr>
        <w:t>@</w:t>
      </w:r>
      <w:r>
        <w:rPr>
          <w:rStyle w:val="DataTypeTok"/>
        </w:rPr>
        <w:t>file-system</w:t>
      </w:r>
      <w:r>
        <w:rPr>
          <w:rStyle w:val="NormalTok"/>
        </w:rPr>
        <w:t xml:space="preserve"> </w:t>
      </w:r>
      <w:r>
        <w:rPr>
          <w:rStyle w:val="ErrorTok"/>
        </w:rPr>
        <w:t>@</w:t>
      </w:r>
      <w:r>
        <w:rPr>
          <w:rStyle w:val="DataTypeTok"/>
        </w:rPr>
        <w:t>system-service</w:t>
      </w:r>
      <w:r>
        <w:rPr>
          <w:rStyle w:val="NormalTok"/>
        </w:rPr>
        <w:t xml:space="preserve"> </w:t>
      </w:r>
      <w:r>
        <w:rPr>
          <w:rStyle w:val="ErrorTok"/>
        </w:rPr>
        <w:t>@</w:t>
      </w:r>
      <w:r>
        <w:rPr>
          <w:rStyle w:val="DataTypeTok"/>
        </w:rPr>
        <w:t>network-io</w:t>
      </w:r>
      <w:r>
        <w:rPr>
          <w:rStyle w:val="NormalTok"/>
        </w:rPr>
        <w:t xml:space="preserve"> </w:t>
      </w:r>
      <w:r>
        <w:rPr>
          <w:rStyle w:val="ErrorTok"/>
        </w:rPr>
        <w:t>@</w:t>
      </w:r>
      <w:r>
        <w:rPr>
          <w:rStyle w:val="DataTypeTok"/>
        </w:rPr>
        <w:t>process</w:t>
      </w:r>
      <w:r>
        <w:rPr>
          <w:rStyle w:val="NormalTok"/>
        </w:rPr>
        <w:t xml:space="preserve"> </w:t>
      </w:r>
      <w:r>
        <w:rPr>
          <w:rStyle w:val="ErrorTok"/>
        </w:rPr>
        <w:t>@</w:t>
      </w:r>
      <w:r>
        <w:rPr>
          <w:rStyle w:val="DataTypeTok"/>
        </w:rPr>
        <w:t>signal</w:t>
      </w:r>
      <w:r>
        <w:rPr>
          <w:rStyle w:val="NormalTok"/>
        </w:rPr>
        <w:t xml:space="preserve"> </w:t>
      </w:r>
      <w:r>
        <w:rPr>
          <w:rStyle w:val="ErrorTok"/>
        </w:rPr>
        <w:t>@</w:t>
      </w:r>
      <w:r>
        <w:rPr>
          <w:rStyle w:val="DataTypeTok"/>
        </w:rPr>
        <w:t>memlock</w:t>
      </w:r>
      <w:r>
        <w:rPr/>
        <w:br/>
      </w:r>
      <w:r>
        <w:rPr>
          <w:rStyle w:val="DataTypeTok"/>
        </w:rPr>
        <w:t>RestrictAddressFamilies</w:t>
      </w:r>
      <w:r>
        <w:rPr>
          <w:rStyle w:val="OperatorTok"/>
        </w:rPr>
        <w:t>=</w:t>
      </w:r>
      <w:r>
        <w:rPr>
          <w:rStyle w:val="DataTypeTok"/>
        </w:rPr>
        <w:t>AF_INET</w:t>
      </w:r>
      <w:r>
        <w:rPr>
          <w:rStyle w:val="NormalTok"/>
        </w:rPr>
        <w:t xml:space="preserve"> </w:t>
      </w:r>
      <w:r>
        <w:rPr>
          <w:rStyle w:val="DataTypeTok"/>
        </w:rPr>
        <w:t>AF_INET6</w:t>
      </w:r>
      <w:r>
        <w:rPr>
          <w:rStyle w:val="NormalTok"/>
        </w:rPr>
        <w:t xml:space="preserve"> </w:t>
      </w:r>
      <w:r>
        <w:rPr>
          <w:rStyle w:val="DataTypeTok"/>
        </w:rPr>
        <w:t>AF_UNIX</w:t>
      </w:r>
      <w:r>
        <w:rPr/>
        <w:br/>
      </w:r>
      <w:r>
        <w:rPr>
          <w:rStyle w:val="DataTypeTok"/>
        </w:rPr>
        <w:t>CapabilityBoundingSet</w:t>
      </w:r>
      <w:r>
        <w:rPr>
          <w:rStyle w:val="OperatorTok"/>
        </w:rPr>
        <w:t>=</w:t>
      </w:r>
      <w:r>
        <w:rPr>
          <w:rStyle w:val="DataTypeTok"/>
        </w:rPr>
        <w:t>CAP_NET_BIND_SERVICE</w:t>
      </w:r>
      <w:r>
        <w:rPr/>
        <w:br/>
      </w:r>
      <w:r>
        <w:rPr>
          <w:rStyle w:val="DataTypeTok"/>
        </w:rPr>
        <w:t>AmbientCapabilities</w:t>
      </w:r>
      <w:r>
        <w:rPr>
          <w:rStyle w:val="OperatorTok"/>
        </w:rPr>
        <w:t>=</w:t>
      </w:r>
      <w:r>
        <w:rPr>
          <w:rStyle w:val="DataTypeTok"/>
        </w:rPr>
        <w:t>CAP_NET_BIND_SERVICE</w:t>
      </w:r>
      <w:r>
        <w:rPr/>
        <w:br/>
        <w:br/>
      </w:r>
      <w:r>
        <w:rPr>
          <w:rStyle w:val="CommentTok"/>
        </w:rPr>
        <w:t># System &amp; recon protection | Likely won't need to change</w:t>
      </w:r>
      <w:r>
        <w:rPr/>
        <w:br/>
      </w:r>
      <w:r>
        <w:rPr>
          <w:rStyle w:val="DataTypeTok"/>
        </w:rPr>
        <w:t>ProtectProc</w:t>
      </w:r>
      <w:r>
        <w:rPr>
          <w:rStyle w:val="OperatorTok"/>
        </w:rPr>
        <w:t>=</w:t>
      </w:r>
      <w:r>
        <w:rPr>
          <w:rStyle w:val="DataTypeTok"/>
        </w:rPr>
        <w:t>invisible</w:t>
      </w:r>
      <w:r>
        <w:rPr/>
        <w:br/>
      </w:r>
      <w:r>
        <w:rPr>
          <w:rStyle w:val="DataTypeTok"/>
        </w:rPr>
        <w:t>NoNewPrivileges</w:t>
      </w:r>
      <w:r>
        <w:rPr>
          <w:rStyle w:val="OperatorTok"/>
        </w:rPr>
        <w:t>=</w:t>
      </w:r>
      <w:r>
        <w:rPr>
          <w:rStyle w:val="ConstantTok"/>
        </w:rPr>
        <w:t>true</w:t>
      </w:r>
      <w:r>
        <w:rPr/>
        <w:br/>
      </w:r>
      <w:r>
        <w:rPr>
          <w:rStyle w:val="DataTypeTok"/>
        </w:rPr>
        <w:t>LockPersonality</w:t>
      </w:r>
      <w:r>
        <w:rPr>
          <w:rStyle w:val="OperatorTok"/>
        </w:rPr>
        <w:t>=</w:t>
      </w:r>
      <w:r>
        <w:rPr>
          <w:rStyle w:val="ConstantTok"/>
        </w:rPr>
        <w:t>true</w:t>
      </w:r>
      <w:r>
        <w:rPr/>
        <w:br/>
      </w:r>
      <w:r>
        <w:rPr>
          <w:rStyle w:val="DataTypeTok"/>
        </w:rPr>
        <w:t>RestrictNamespaces</w:t>
      </w:r>
      <w:r>
        <w:rPr>
          <w:rStyle w:val="OperatorTok"/>
        </w:rPr>
        <w:t>=</w:t>
      </w:r>
      <w:r>
        <w:rPr>
          <w:rStyle w:val="ConstantTok"/>
        </w:rPr>
        <w:t>true</w:t>
      </w:r>
      <w:r>
        <w:rPr/>
        <w:br/>
      </w:r>
      <w:r>
        <w:rPr>
          <w:rStyle w:val="DataTypeTok"/>
        </w:rPr>
        <w:t>RestrictSUIDSGID</w:t>
      </w:r>
      <w:r>
        <w:rPr>
          <w:rStyle w:val="OperatorTok"/>
        </w:rPr>
        <w:t>=</w:t>
      </w:r>
      <w:r>
        <w:rPr>
          <w:rStyle w:val="ConstantTok"/>
        </w:rPr>
        <w:t>true</w:t>
      </w:r>
      <w:r>
        <w:rPr/>
        <w:br/>
      </w:r>
      <w:r>
        <w:rPr>
          <w:rStyle w:val="DataTypeTok"/>
        </w:rPr>
        <w:t>ProtectControlGroups</w:t>
      </w:r>
      <w:r>
        <w:rPr>
          <w:rStyle w:val="OperatorTok"/>
        </w:rPr>
        <w:t>=</w:t>
      </w:r>
      <w:r>
        <w:rPr>
          <w:rStyle w:val="ConstantTok"/>
        </w:rPr>
        <w:t>true</w:t>
      </w:r>
      <w:r>
        <w:rPr/>
        <w:br/>
      </w:r>
      <w:r>
        <w:rPr>
          <w:rStyle w:val="DataTypeTok"/>
        </w:rPr>
        <w:t>ProtectKernelTunables</w:t>
      </w:r>
      <w:r>
        <w:rPr>
          <w:rStyle w:val="OperatorTok"/>
        </w:rPr>
        <w:t>=</w:t>
      </w:r>
      <w:r>
        <w:rPr>
          <w:rStyle w:val="ConstantTok"/>
        </w:rPr>
        <w:t>true</w:t>
      </w:r>
      <w:r>
        <w:rPr/>
        <w:br/>
      </w:r>
      <w:r>
        <w:rPr>
          <w:rStyle w:val="DataTypeTok"/>
        </w:rPr>
        <w:t>ProtectKernelModules</w:t>
      </w:r>
      <w:r>
        <w:rPr>
          <w:rStyle w:val="OperatorTok"/>
        </w:rPr>
        <w:t>=</w:t>
      </w:r>
      <w:r>
        <w:rPr>
          <w:rStyle w:val="ConstantTok"/>
        </w:rPr>
        <w:t>true</w:t>
      </w:r>
      <w:r>
        <w:rPr/>
        <w:br/>
      </w:r>
      <w:r>
        <w:rPr>
          <w:rStyle w:val="DataTypeTok"/>
        </w:rPr>
        <w:t>ProtectKernelLogs</w:t>
      </w:r>
      <w:r>
        <w:rPr>
          <w:rStyle w:val="OperatorTok"/>
        </w:rPr>
        <w:t>=</w:t>
      </w:r>
      <w:r>
        <w:rPr>
          <w:rStyle w:val="ConstantTok"/>
        </w:rPr>
        <w:t>true</w:t>
      </w:r>
      <w:r>
        <w:rPr/>
        <w:br/>
      </w:r>
      <w:r>
        <w:rPr>
          <w:rStyle w:val="DataTypeTok"/>
        </w:rPr>
        <w:t>ProtectClock</w:t>
      </w:r>
      <w:r>
        <w:rPr>
          <w:rStyle w:val="OperatorTok"/>
        </w:rPr>
        <w:t>=</w:t>
      </w:r>
      <w:r>
        <w:rPr>
          <w:rStyle w:val="ConstantTok"/>
        </w:rPr>
        <w:t>true</w:t>
      </w:r>
      <w:r>
        <w:rPr/>
        <w:br/>
      </w:r>
      <w:r>
        <w:rPr>
          <w:rStyle w:val="DataTypeTok"/>
        </w:rPr>
        <w:t>ProtectHostname</w:t>
      </w:r>
      <w:r>
        <w:rPr>
          <w:rStyle w:val="OperatorTok"/>
        </w:rPr>
        <w:t>=</w:t>
      </w:r>
      <w:r>
        <w:rPr>
          <w:rStyle w:val="ConstantTok"/>
        </w:rPr>
        <w:t>true</w:t>
      </w:r>
      <w:r>
        <w:rPr/>
        <w:br/>
      </w:r>
      <w:r>
        <w:rPr>
          <w:rStyle w:val="DataTypeTok"/>
        </w:rPr>
        <w:t>PrivateTmp</w:t>
      </w:r>
      <w:r>
        <w:rPr>
          <w:rStyle w:val="OperatorTok"/>
        </w:rPr>
        <w:t>=</w:t>
      </w:r>
      <w:r>
        <w:rPr>
          <w:rStyle w:val="ConstantTok"/>
        </w:rPr>
        <w:t>true</w:t>
      </w:r>
      <w:r>
        <w:rPr/>
        <w:br/>
      </w:r>
      <w:r>
        <w:rPr>
          <w:rStyle w:val="DataTypeTok"/>
        </w:rPr>
        <w:t>PrivateDevices</w:t>
      </w:r>
      <w:r>
        <w:rPr>
          <w:rStyle w:val="OperatorTok"/>
        </w:rPr>
        <w:t>=</w:t>
      </w:r>
      <w:r>
        <w:rPr>
          <w:rStyle w:val="ConstantTok"/>
        </w:rPr>
        <w:t>true</w:t>
      </w:r>
      <w:r>
        <w:rPr/>
        <w:br/>
      </w:r>
      <w:r>
        <w:rPr>
          <w:rStyle w:val="DataTypeTok"/>
        </w:rPr>
        <w:t>DevicePolicy</w:t>
      </w:r>
      <w:r>
        <w:rPr>
          <w:rStyle w:val="OperatorTok"/>
        </w:rPr>
        <w:t>=</w:t>
      </w:r>
      <w:r>
        <w:rPr>
          <w:rStyle w:val="DataTypeTok"/>
        </w:rPr>
        <w:t>closed</w:t>
      </w:r>
      <w:r>
        <w:rPr/>
        <w:br/>
        <w:br/>
      </w:r>
      <w:r>
        <w:rPr>
          <w:rStyle w:val="CommentTok"/>
        </w:rPr>
        <w:t># May break some applications</w:t>
      </w:r>
      <w:r>
        <w:rPr/>
        <w:br/>
      </w:r>
      <w:r>
        <w:rPr>
          <w:rStyle w:val="DataTypeTok"/>
        </w:rPr>
        <w:t>PrivateUsers</w:t>
      </w:r>
      <w:r>
        <w:rPr>
          <w:rStyle w:val="OperatorTok"/>
        </w:rPr>
        <w:t>=</w:t>
      </w:r>
      <w:r>
        <w:rPr>
          <w:rStyle w:val="ConstantTok"/>
        </w:rPr>
        <w:t>true</w:t>
      </w:r>
      <w:r>
        <w:rPr/>
        <w:br/>
        <w:br/>
      </w:r>
      <w:r>
        <w:rPr>
          <w:rStyle w:val="CommentTok"/>
        </w:rPr>
        <w:t># If using a local database via IPC, change to false.</w:t>
      </w:r>
      <w:r>
        <w:rPr/>
        <w:br/>
      </w:r>
      <w:r>
        <w:rPr>
          <w:rStyle w:val="DataTypeTok"/>
        </w:rPr>
        <w:t>RemoveIPC</w:t>
      </w:r>
      <w:r>
        <w:rPr>
          <w:rStyle w:val="OperatorTok"/>
        </w:rPr>
        <w:t>=</w:t>
      </w:r>
      <w:r>
        <w:rPr>
          <w:rStyle w:val="ConstantTok"/>
        </w:rPr>
        <w:t>true</w:t>
      </w:r>
    </w:p>
    <w:p>
      <w:pPr>
        <w:pStyle w:val="FirstParagraph"/>
        <w:rPr/>
      </w:pPr>
      <w:r>
        <w:rPr/>
        <w:t xml:space="preserve">Aside from applying strict kernel-level restrictions, we also de-escalated all primary services from the </w:t>
      </w:r>
      <w:r>
        <w:rPr>
          <w:rStyle w:val="VerbatimChar"/>
        </w:rPr>
        <w:t>root</w:t>
      </w:r>
      <w:r>
        <w:rPr/>
        <w:t xml:space="preserve"> user down to a more reasonably permission-ed user such as the commonly used </w:t>
      </w:r>
      <w:r>
        <w:rPr>
          <w:rStyle w:val="VerbatimChar"/>
        </w:rPr>
        <w:t>www-data</w:t>
      </w:r>
      <w:r>
        <w:rPr/>
        <w:t xml:space="preserve"> user or the </w:t>
      </w:r>
      <w:r>
        <w:rPr>
          <w:rStyle w:val="VerbatimChar"/>
        </w:rPr>
        <w:t>MySQL</w:t>
      </w:r>
      <w:r>
        <w:rPr/>
        <w:t xml:space="preserve"> user.</w:t>
      </w:r>
    </w:p>
    <w:p>
      <w:pPr>
        <w:pStyle w:val="Heading4"/>
        <w:rPr/>
      </w:pPr>
      <w:r>
        <w:rPr/>
        <w:t>Sudoers Configuration</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Previous effect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Current effect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Allowed all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domain users</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to use sudo on all commands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Strictly only allows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it administrators</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and the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wheel</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group (near-universal agreed upon local administrative group) to use sudo on all commands.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Non-administrators should not be able to conduct changes on a system befitting of administrators.</w:t>
            </w:r>
            <w:bookmarkStart w:id="7" w:name="sudoers-configuration"/>
            <w:bookmarkEnd w:id="7"/>
          </w:p>
        </w:tc>
      </w:tr>
    </w:tbl>
    <w:p>
      <w:pPr>
        <w:pStyle w:val="Heading3"/>
        <w:rPr/>
      </w:pPr>
      <w:r>
        <w:rPr/>
        <w:t>Software/File removals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File/program</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Extent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/root/.john-leguizamo</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Contains unsafe red team source code for backdoor planting. Was thoroughly audited and reverse-engineered to find lingering backdoors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/lib/x86_64-linux-gnu/libnss_backdoor.so.2</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 PAM standalone C binary meant for use in PAM to intercept credentials. This backdoor likely is a result of the source code found above.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/usr/bin/john</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The file was a program that had the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SUID</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bit, meaning the owner of the file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root</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was the user that the file would run as. The file ran arbitrary scripts that would compromise the security of the system.</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C</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C++</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Compilers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C</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C++</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binaries do not need to be compiled aboard the servers. Compilers allow for foreign binaries to be made on-system.</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/etc/crontab</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Singular line removal</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The line removed was a crontab job that ran as root and occasionally but frequently reset the password of the root user to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cdc</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GUI/Desktop Environment Packages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As convenient as it is for sysadmins unfamiliar with the terminal, all users managing the Linux systems on our team are familiar somewhat with the terminal and therefore the GUI and any dependencies pose necessary attack surface, such as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polkit</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Vi</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Vim</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While the default text editor for many systems, is rather </w:t>
            </w:r>
            <w:r>
              <w:rPr>
                <w:rFonts w:eastAsia="" w:cs="" w:ascii="Liberation Sans" w:hAnsi="Liberation Sans"/>
                <w:b w:val="false"/>
                <w:bCs w:val="false"/>
                <w:i/>
                <w:iCs/>
                <w:strike w:val="false"/>
                <w:dstrike w:val="false"/>
                <w:outline w:val="false"/>
                <w:shadow w:val="false"/>
                <w:color w:val="000000"/>
                <w:kern w:val="0"/>
                <w:sz w:val="24"/>
                <w:szCs w:val="24"/>
                <w:u w:val="none"/>
                <w:lang w:val="en-US" w:eastAsia="zh-CN" w:bidi="ar-SA"/>
              </w:rPr>
              <w:t>unbounded</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in its capabilities such as launching new shells and is therefore unsafe for our purposes.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Git-related binaries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Remains unutilized and is removed to reduce attack surface.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UFW</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 purge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FirewallD</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remains the favored firewall for this blue team.</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PAM</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Reinstall</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Parts of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PAM</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w:t>
            </w:r>
            <w:r>
              <w:rPr>
                <w:rFonts w:eastAsia="" w:cs="" w:ascii="Liberation Sans" w:hAnsi="Liberation Sans"/>
                <w:b/>
                <w:bCs/>
                <w:i/>
                <w:iCs/>
                <w:strike w:val="false"/>
                <w:dstrike w:val="false"/>
                <w:outline w:val="false"/>
                <w:shadow w:val="false"/>
                <w:color w:val="000000"/>
                <w:kern w:val="0"/>
                <w:sz w:val="24"/>
                <w:szCs w:val="24"/>
                <w:u w:val="none"/>
                <w:lang w:val="en-US" w:eastAsia="zh-CN" w:bidi="ar-SA"/>
              </w:rPr>
              <w:t>failed</w:t>
            </w: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 xml:space="preserve"> system package manager integrity checks</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and so it was re-installed to remove possible backdoors.</w:t>
            </w:r>
          </w:p>
        </w:tc>
      </w:tr>
    </w:tbl>
    <w:p>
      <w:pPr>
        <w:pStyle w:val="Heading3"/>
        <w:rPr/>
      </w:pPr>
      <w:r>
        <w:rPr/>
        <w:t>Filesystem Ownership &amp; Permission Repairs</w:t>
      </w:r>
    </w:p>
    <w:p>
      <w:pPr>
        <w:pStyle w:val="FirstParagraph"/>
        <w:rPr/>
      </w:pPr>
      <w:r>
        <w:rPr/>
        <w:t>Applied fixes to the systems’ file/directory permission and ownership as per the script below.</w:t>
      </w:r>
    </w:p>
    <w:p>
      <w:pPr>
        <w:pStyle w:val="SourceCode"/>
        <w:rPr/>
      </w:pPr>
      <w:r>
        <w:rPr>
          <w:rStyle w:val="CommentTok"/>
        </w:rPr>
        <w:t># Add Sticky Bit to world-writable directories</w:t>
      </w:r>
      <w:r>
        <w:rPr/>
        <w:br/>
      </w:r>
      <w:r>
        <w:rPr>
          <w:rStyle w:val="FunctionTok"/>
        </w:rPr>
        <w:t>find</w:t>
      </w:r>
      <w:r>
        <w:rPr>
          <w:rStyle w:val="NormalTok"/>
        </w:rPr>
        <w:t xml:space="preserve"> / </w:t>
      </w:r>
      <w:r>
        <w:rPr>
          <w:rStyle w:val="AttributeTok"/>
        </w:rPr>
        <w:t>-xdev</w:t>
      </w:r>
      <w:r>
        <w:rPr>
          <w:rStyle w:val="NormalTok"/>
        </w:rPr>
        <w:t xml:space="preserve"> </w:t>
      </w:r>
      <w:r>
        <w:rPr>
          <w:rStyle w:val="AttributeTok"/>
        </w:rPr>
        <w:t>-type</w:t>
      </w:r>
      <w:r>
        <w:rPr>
          <w:rStyle w:val="NormalTok"/>
        </w:rPr>
        <w:t xml:space="preserve"> d </w:t>
      </w:r>
      <w:r>
        <w:rPr>
          <w:rStyle w:val="AttributeTok"/>
        </w:rPr>
        <w:t>-perm</w:t>
      </w:r>
      <w:r>
        <w:rPr>
          <w:rStyle w:val="NormalTok"/>
        </w:rPr>
        <w:t xml:space="preserve"> </w:t>
      </w:r>
      <w:r>
        <w:rPr>
          <w:rStyle w:val="AttributeTok"/>
        </w:rPr>
        <w:t>-0002</w:t>
      </w:r>
      <w:r>
        <w:rPr>
          <w:rStyle w:val="NormalTok"/>
        </w:rPr>
        <w:t xml:space="preserve"> ! </w:t>
      </w:r>
      <w:r>
        <w:rPr>
          <w:rStyle w:val="AttributeTok"/>
        </w:rPr>
        <w:t>-perm</w:t>
      </w:r>
      <w:r>
        <w:rPr>
          <w:rStyle w:val="NormalTok"/>
        </w:rPr>
        <w:t xml:space="preserve"> </w:t>
      </w:r>
      <w:r>
        <w:rPr>
          <w:rStyle w:val="AttributeTok"/>
        </w:rPr>
        <w:t>-1000</w:t>
      </w:r>
      <w:r>
        <w:rPr>
          <w:rStyle w:val="NormalTok"/>
        </w:rPr>
        <w:t xml:space="preserve"> </w:t>
      </w:r>
      <w:r>
        <w:rPr>
          <w:rStyle w:val="AttributeTok"/>
        </w:rPr>
        <w:t>-exec</w:t>
      </w:r>
      <w:r>
        <w:rPr>
          <w:rStyle w:val="NormalTok"/>
        </w:rPr>
        <w:t xml:space="preserve"> chmod +t {} +</w:t>
      </w:r>
      <w:r>
        <w:rPr/>
        <w:br/>
      </w:r>
      <w:r>
        <w:rPr>
          <w:rStyle w:val="CommentTok"/>
        </w:rPr>
        <w:t>#</w:t>
      </w:r>
      <w:r>
        <w:rPr/>
        <w:br/>
      </w:r>
      <w:r>
        <w:rPr>
          <w:rStyle w:val="CommentTok"/>
        </w:rPr>
        <w:t># For files with an invalid owning user or group, change the owning user &amp; group to root</w:t>
      </w:r>
      <w:r>
        <w:rPr/>
        <w:br/>
      </w:r>
      <w:r>
        <w:rPr>
          <w:rStyle w:val="FunctionTok"/>
        </w:rPr>
        <w:t>find</w:t>
      </w:r>
      <w:r>
        <w:rPr>
          <w:rStyle w:val="NormalTok"/>
        </w:rPr>
        <w:t xml:space="preserve"> / </w:t>
      </w:r>
      <w:r>
        <w:rPr>
          <w:rStyle w:val="AttributeTok"/>
        </w:rPr>
        <w:t>-xdev</w:t>
      </w:r>
      <w:r>
        <w:rPr>
          <w:rStyle w:val="NormalTok"/>
        </w:rPr>
        <w:t xml:space="preserve"> </w:t>
      </w:r>
      <w:r>
        <w:rPr>
          <w:rStyle w:val="DataTypeTok"/>
        </w:rPr>
        <w:t>\(</w:t>
      </w:r>
      <w:r>
        <w:rPr>
          <w:rStyle w:val="NormalTok"/>
        </w:rPr>
        <w:t xml:space="preserve"> </w:t>
      </w:r>
      <w:r>
        <w:rPr>
          <w:rStyle w:val="AttributeTok"/>
        </w:rPr>
        <w:t>-nouser</w:t>
      </w:r>
      <w:r>
        <w:rPr>
          <w:rStyle w:val="NormalTok"/>
        </w:rPr>
        <w:t xml:space="preserve"> </w:t>
      </w:r>
      <w:r>
        <w:rPr>
          <w:rStyle w:val="AttributeTok"/>
        </w:rPr>
        <w:t>-o</w:t>
      </w:r>
      <w:r>
        <w:rPr>
          <w:rStyle w:val="NormalTok"/>
        </w:rPr>
        <w:t xml:space="preserve"> </w:t>
      </w:r>
      <w:r>
        <w:rPr>
          <w:rStyle w:val="AttributeTok"/>
        </w:rPr>
        <w:t>-nogroup</w:t>
      </w:r>
      <w:r>
        <w:rPr>
          <w:rStyle w:val="NormalTok"/>
        </w:rPr>
        <w:t xml:space="preserve"> </w:t>
      </w:r>
      <w:r>
        <w:rPr>
          <w:rStyle w:val="DataTypeTok"/>
        </w:rPr>
        <w:t>\)</w:t>
      </w:r>
      <w:r>
        <w:rPr>
          <w:rStyle w:val="NormalTok"/>
        </w:rPr>
        <w:t xml:space="preserve"> </w:t>
      </w:r>
      <w:r>
        <w:rPr>
          <w:rStyle w:val="AttributeTok"/>
        </w:rPr>
        <w:t>-exec</w:t>
      </w:r>
      <w:r>
        <w:rPr>
          <w:rStyle w:val="NormalTok"/>
        </w:rPr>
        <w:t xml:space="preserve"> chmod 640 {} + </w:t>
      </w:r>
      <w:r>
        <w:rPr>
          <w:rStyle w:val="AttributeTok"/>
        </w:rPr>
        <w:t>-exec</w:t>
      </w:r>
      <w:r>
        <w:rPr>
          <w:rStyle w:val="NormalTok"/>
        </w:rPr>
        <w:t xml:space="preserve"> chown root:root {} +</w:t>
      </w:r>
      <w:r>
        <w:rPr/>
        <w:br/>
      </w:r>
      <w:r>
        <w:rPr>
          <w:rStyle w:val="CommentTok"/>
        </w:rPr>
        <w:t>#</w:t>
      </w:r>
      <w:r>
        <w:rPr/>
        <w:br/>
      </w:r>
      <w:r>
        <w:rPr>
          <w:rStyle w:val="CommentTok"/>
        </w:rPr>
        <w:t># Remove broken symlinks</w:t>
      </w:r>
      <w:r>
        <w:rPr/>
        <w:br/>
      </w:r>
      <w:r>
        <w:rPr>
          <w:rStyle w:val="FunctionTok"/>
        </w:rPr>
        <w:t>find</w:t>
      </w:r>
      <w:r>
        <w:rPr>
          <w:rStyle w:val="NormalTok"/>
        </w:rPr>
        <w:t xml:space="preserve"> / </w:t>
      </w:r>
      <w:r>
        <w:rPr>
          <w:rStyle w:val="AttributeTok"/>
        </w:rPr>
        <w:t>-xdev</w:t>
      </w:r>
      <w:r>
        <w:rPr>
          <w:rStyle w:val="NormalTok"/>
        </w:rPr>
        <w:t xml:space="preserve"> </w:t>
      </w:r>
      <w:r>
        <w:rPr>
          <w:rStyle w:val="AttributeTok"/>
        </w:rPr>
        <w:t>-xtype</w:t>
      </w:r>
      <w:r>
        <w:rPr>
          <w:rStyle w:val="NormalTok"/>
        </w:rPr>
        <w:t xml:space="preserve"> l </w:t>
      </w:r>
      <w:r>
        <w:rPr>
          <w:rStyle w:val="AttributeTok"/>
        </w:rPr>
        <w:t>-exec</w:t>
      </w:r>
      <w:r>
        <w:rPr>
          <w:rStyle w:val="NormalTok"/>
        </w:rPr>
        <w:t xml:space="preserve"> rm {} +</w:t>
      </w:r>
      <w:r>
        <w:rPr/>
        <w:br/>
      </w:r>
      <w:r>
        <w:rPr>
          <w:rStyle w:val="CommentTok"/>
        </w:rPr>
        <w:t>#</w:t>
      </w:r>
      <w:r>
        <w:rPr/>
        <w:br/>
      </w:r>
      <w:r>
        <w:rPr>
          <w:rStyle w:val="CommentTok"/>
        </w:rPr>
        <w:t># Ensure sticky-bit on world-writable dirs</w:t>
      </w:r>
      <w:r>
        <w:rPr/>
        <w:br/>
      </w:r>
      <w:r>
        <w:rPr>
          <w:rStyle w:val="FunctionTok"/>
        </w:rPr>
        <w:t>chmod</w:t>
      </w:r>
      <w:r>
        <w:rPr>
          <w:rStyle w:val="NormalTok"/>
        </w:rPr>
        <w:t xml:space="preserve"> +t /tmp /var/tmp /dev/shm</w:t>
      </w:r>
      <w:r>
        <w:rPr/>
        <w:br/>
      </w:r>
      <w:r>
        <w:rPr>
          <w:rStyle w:val="CommentTok"/>
        </w:rPr>
        <w:t>#</w:t>
      </w:r>
      <w:r>
        <w:rPr/>
        <w:br/>
      </w:r>
      <w:r>
        <w:rPr>
          <w:rStyle w:val="CommentTok"/>
        </w:rPr>
        <w:t># Fix permissions for files regarding identity management</w:t>
      </w:r>
      <w:r>
        <w:rPr/>
        <w:br/>
      </w:r>
      <w:r>
        <w:rPr>
          <w:rStyle w:val="FunctionTok"/>
        </w:rPr>
        <w:t>chown</w:t>
      </w:r>
      <w:r>
        <w:rPr>
          <w:rStyle w:val="NormalTok"/>
        </w:rPr>
        <w:t xml:space="preserve"> root:root /etc/passwd /etc/group /etc/sudoers</w:t>
      </w:r>
      <w:r>
        <w:rPr/>
        <w:br/>
      </w:r>
      <w:r>
        <w:rPr>
          <w:rStyle w:val="ControlFlowTok"/>
        </w:rPr>
        <w:t>if</w:t>
      </w:r>
      <w:r>
        <w:rPr/>
        <w:br/>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'^shadow:'</w:t>
      </w:r>
      <w:r>
        <w:rPr>
          <w:rStyle w:val="NormalTok"/>
        </w:rPr>
        <w:t xml:space="preserve"> /etc/group</w:t>
      </w:r>
      <w:r>
        <w:rPr/>
        <w:br/>
      </w:r>
      <w:r>
        <w:rPr>
          <w:rStyle w:val="ControlFlowTok"/>
        </w:rPr>
        <w:t>then</w:t>
      </w:r>
      <w:r>
        <w:rPr/>
        <w:br/>
      </w:r>
      <w:r>
        <w:rPr>
          <w:rStyle w:val="NormalTok"/>
        </w:rPr>
        <w:t xml:space="preserve">    </w:t>
      </w:r>
      <w:r>
        <w:rPr>
          <w:rStyle w:val="FunctionTok"/>
        </w:rPr>
        <w:t>chown</w:t>
      </w:r>
      <w:r>
        <w:rPr>
          <w:rStyle w:val="NormalTok"/>
        </w:rPr>
        <w:t xml:space="preserve"> root:shadow /etc/shadow /etc/gshadow</w:t>
      </w:r>
      <w:r>
        <w:rPr/>
        <w:br/>
      </w:r>
      <w:r>
        <w:rPr>
          <w:rStyle w:val="NormalTok"/>
        </w:rPr>
        <w:t xml:space="preserve">    </w:t>
      </w:r>
      <w:r>
        <w:rPr>
          <w:rStyle w:val="FunctionTok"/>
        </w:rPr>
        <w:t>chmod</w:t>
      </w:r>
      <w:r>
        <w:rPr>
          <w:rStyle w:val="NormalTok"/>
        </w:rPr>
        <w:t xml:space="preserve"> 640 /etc/shadow /etc/gshadow</w:t>
      </w:r>
      <w:r>
        <w:rPr/>
        <w:br/>
      </w:r>
      <w:r>
        <w:rPr>
          <w:rStyle w:val="ControlFlowTok"/>
        </w:rPr>
        <w:t>else</w:t>
      </w:r>
      <w:r>
        <w:rPr/>
        <w:br/>
      </w:r>
      <w:r>
        <w:rPr>
          <w:rStyle w:val="NormalTok"/>
        </w:rPr>
        <w:t xml:space="preserve">    </w:t>
      </w:r>
      <w:r>
        <w:rPr>
          <w:rStyle w:val="FunctionTok"/>
        </w:rPr>
        <w:t>chown</w:t>
      </w:r>
      <w:r>
        <w:rPr>
          <w:rStyle w:val="NormalTok"/>
        </w:rPr>
        <w:t xml:space="preserve"> root:root /etc/shadow /etc/gshadow</w:t>
      </w:r>
      <w:r>
        <w:rPr/>
        <w:br/>
      </w:r>
      <w:r>
        <w:rPr>
          <w:rStyle w:val="NormalTok"/>
        </w:rPr>
        <w:t xml:space="preserve">    </w:t>
      </w:r>
      <w:r>
        <w:rPr>
          <w:rStyle w:val="FunctionTok"/>
        </w:rPr>
        <w:t>chmod</w:t>
      </w:r>
      <w:r>
        <w:rPr>
          <w:rStyle w:val="NormalTok"/>
        </w:rPr>
        <w:t xml:space="preserve"> 600 /etc/shadow /etc/gshadow</w:t>
      </w:r>
      <w:r>
        <w:rPr/>
        <w:br/>
      </w:r>
      <w:r>
        <w:rPr>
          <w:rStyle w:val="ControlFlowTok"/>
        </w:rPr>
        <w:t>fi</w:t>
      </w:r>
      <w:r>
        <w:rPr/>
        <w:br/>
      </w:r>
      <w:r>
        <w:rPr>
          <w:rStyle w:val="FunctionTok"/>
        </w:rPr>
        <w:t>chmod</w:t>
      </w:r>
      <w:r>
        <w:rPr>
          <w:rStyle w:val="NormalTok"/>
        </w:rPr>
        <w:t xml:space="preserve"> 644 /etc/passwd /etc/group</w:t>
      </w:r>
      <w:r>
        <w:rPr/>
        <w:br/>
      </w:r>
      <w:r>
        <w:rPr>
          <w:rStyle w:val="CommentTok"/>
        </w:rPr>
        <w:t>#</w:t>
      </w:r>
      <w:r>
        <w:rPr/>
        <w:br/>
      </w:r>
      <w:r>
        <w:rPr>
          <w:rStyle w:val="CommentTok"/>
        </w:rPr>
        <w:t># Ensure only root can read the bootloader config</w:t>
      </w:r>
      <w:r>
        <w:rPr/>
        <w:br/>
      </w:r>
      <w:r>
        <w:rPr>
          <w:rStyle w:val="FunctionTok"/>
        </w:rPr>
        <w:t>find</w:t>
      </w:r>
      <w:r>
        <w:rPr>
          <w:rStyle w:val="NormalTok"/>
        </w:rPr>
        <w:t xml:space="preserve"> /boot </w:t>
      </w:r>
      <w:r>
        <w:rPr>
          <w:rStyle w:val="AttributeTok"/>
        </w:rPr>
        <w:t>-type</w:t>
      </w:r>
      <w:r>
        <w:rPr>
          <w:rStyle w:val="NormalTok"/>
        </w:rPr>
        <w:t xml:space="preserve"> f </w:t>
      </w:r>
      <w:r>
        <w:rPr>
          <w:rStyle w:val="AttributeTok"/>
        </w:rPr>
        <w:t>-exec</w:t>
      </w:r>
      <w:r>
        <w:rPr>
          <w:rStyle w:val="NormalTok"/>
        </w:rPr>
        <w:t xml:space="preserve"> chown root:root {} + </w:t>
      </w:r>
      <w:r>
        <w:rPr>
          <w:rStyle w:val="AttributeTok"/>
        </w:rPr>
        <w:t>-exec</w:t>
      </w:r>
      <w:r>
        <w:rPr>
          <w:rStyle w:val="NormalTok"/>
        </w:rPr>
        <w:t xml:space="preserve"> chmod 640 {} +</w:t>
      </w:r>
      <w:r>
        <w:rPr/>
        <w:br/>
      </w:r>
      <w:r>
        <w:rPr>
          <w:rStyle w:val="FunctionTok"/>
        </w:rPr>
        <w:t>find</w:t>
      </w:r>
      <w:r>
        <w:rPr>
          <w:rStyle w:val="NormalTok"/>
        </w:rPr>
        <w:t xml:space="preserve"> /boot </w:t>
      </w:r>
      <w:r>
        <w:rPr>
          <w:rStyle w:val="AttributeTok"/>
        </w:rPr>
        <w:t>-type</w:t>
      </w:r>
      <w:r>
        <w:rPr>
          <w:rStyle w:val="NormalTok"/>
        </w:rPr>
        <w:t xml:space="preserve"> d </w:t>
      </w:r>
      <w:r>
        <w:rPr>
          <w:rStyle w:val="AttributeTok"/>
        </w:rPr>
        <w:t>-exec</w:t>
      </w:r>
      <w:r>
        <w:rPr>
          <w:rStyle w:val="NormalTok"/>
        </w:rPr>
        <w:t xml:space="preserve"> chown root:root {} + </w:t>
      </w:r>
      <w:r>
        <w:rPr>
          <w:rStyle w:val="AttributeTok"/>
        </w:rPr>
        <w:t>-exec</w:t>
      </w:r>
      <w:r>
        <w:rPr>
          <w:rStyle w:val="NormalTok"/>
        </w:rPr>
        <w:t xml:space="preserve"> chmod 750 {} +</w:t>
      </w:r>
      <w:r>
        <w:rPr/>
        <w:br/>
      </w:r>
      <w:r>
        <w:rPr>
          <w:rStyle w:val="CommentTok"/>
        </w:rPr>
        <w:t>#</w:t>
      </w:r>
      <w:r>
        <w:rPr/>
        <w:br/>
      </w:r>
      <w:r>
        <w:rPr>
          <w:rStyle w:val="CommentTok"/>
        </w:rPr>
        <w:t># Ensure SystemD unit files are secure</w:t>
      </w:r>
      <w:r>
        <w:rPr/>
        <w:br/>
      </w:r>
      <w:r>
        <w:rPr>
          <w:rStyle w:val="FunctionTok"/>
        </w:rPr>
        <w:t>find</w:t>
      </w:r>
      <w:r>
        <w:rPr>
          <w:rStyle w:val="NormalTok"/>
        </w:rPr>
        <w:t xml:space="preserve"> /etc/systemd/system </w:t>
      </w:r>
      <w:r>
        <w:rPr>
          <w:rStyle w:val="AttributeTok"/>
        </w:rPr>
        <w:t>-type</w:t>
      </w:r>
      <w:r>
        <w:rPr>
          <w:rStyle w:val="NormalTok"/>
        </w:rPr>
        <w:t xml:space="preserve"> f </w:t>
      </w:r>
      <w:r>
        <w:rPr>
          <w:rStyle w:val="AttributeTok"/>
        </w:rPr>
        <w:t>-exec</w:t>
      </w:r>
      <w:r>
        <w:rPr>
          <w:rStyle w:val="NormalTok"/>
        </w:rPr>
        <w:t xml:space="preserve"> chown root:root {} + </w:t>
      </w:r>
      <w:r>
        <w:rPr>
          <w:rStyle w:val="AttributeTok"/>
        </w:rPr>
        <w:t>-exec</w:t>
      </w:r>
      <w:r>
        <w:rPr>
          <w:rStyle w:val="NormalTok"/>
        </w:rPr>
        <w:t xml:space="preserve"> chmod 640 {} +</w:t>
      </w:r>
      <w:r>
        <w:rPr/>
        <w:br/>
      </w:r>
      <w:r>
        <w:rPr>
          <w:rStyle w:val="FunctionTok"/>
        </w:rPr>
        <w:t>find</w:t>
      </w:r>
      <w:r>
        <w:rPr>
          <w:rStyle w:val="NormalTok"/>
        </w:rPr>
        <w:t xml:space="preserve"> /etc/systemd/system </w:t>
      </w:r>
      <w:r>
        <w:rPr>
          <w:rStyle w:val="AttributeTok"/>
        </w:rPr>
        <w:t>-type</w:t>
      </w:r>
      <w:r>
        <w:rPr>
          <w:rStyle w:val="NormalTok"/>
        </w:rPr>
        <w:t xml:space="preserve"> d </w:t>
      </w:r>
      <w:r>
        <w:rPr>
          <w:rStyle w:val="AttributeTok"/>
        </w:rPr>
        <w:t>-exec</w:t>
      </w:r>
      <w:r>
        <w:rPr>
          <w:rStyle w:val="NormalTok"/>
        </w:rPr>
        <w:t xml:space="preserve"> chown root:root {} + </w:t>
      </w:r>
      <w:r>
        <w:rPr>
          <w:rStyle w:val="AttributeTok"/>
        </w:rPr>
        <w:t>-exec</w:t>
      </w:r>
      <w:r>
        <w:rPr>
          <w:rStyle w:val="NormalTok"/>
        </w:rPr>
        <w:t xml:space="preserve"> chmod 750 {} +</w:t>
      </w:r>
      <w:r>
        <w:rPr/>
        <w:br/>
      </w:r>
      <w:r>
        <w:rPr>
          <w:rStyle w:val="CommentTok"/>
        </w:rPr>
        <w:t>#</w:t>
      </w:r>
      <w:r>
        <w:rPr/>
        <w:br/>
      </w:r>
      <w:r>
        <w:rPr>
          <w:rStyle w:val="CommentTok"/>
        </w:rPr>
        <w:t># Secure cron tabs &amp; directories</w:t>
      </w:r>
      <w:r>
        <w:rPr/>
        <w:br/>
      </w:r>
      <w:r>
        <w:rPr>
          <w:rStyle w:val="FunctionTok"/>
        </w:rPr>
        <w:t>chown</w:t>
      </w:r>
      <w:r>
        <w:rPr>
          <w:rStyle w:val="NormalTok"/>
        </w:rPr>
        <w:t xml:space="preserve"> root:root /etc/cron</w:t>
      </w:r>
      <w:r>
        <w:rPr>
          <w:rStyle w:val="PreprocessorTok"/>
        </w:rPr>
        <w:t>*</w:t>
      </w:r>
      <w:r>
        <w:rPr>
          <w:rStyle w:val="NormalTok"/>
        </w:rPr>
        <w:t xml:space="preserve"> /etc/at.allow</w:t>
      </w:r>
      <w:r>
        <w:rPr/>
        <w:br/>
      </w:r>
      <w:r>
        <w:rPr>
          <w:rStyle w:val="FunctionTok"/>
        </w:rPr>
        <w:t>chmod</w:t>
      </w:r>
      <w:r>
        <w:rPr>
          <w:rStyle w:val="NormalTok"/>
        </w:rPr>
        <w:t xml:space="preserve"> </w:t>
      </w:r>
      <w:r>
        <w:rPr>
          <w:rStyle w:val="AttributeTok"/>
        </w:rPr>
        <w:t>-R</w:t>
      </w:r>
      <w:r>
        <w:rPr>
          <w:rStyle w:val="NormalTok"/>
        </w:rPr>
        <w:t xml:space="preserve"> 750 /etc/cron.</w:t>
      </w:r>
      <w:r>
        <w:rPr>
          <w:rStyle w:val="PreprocessorTok"/>
        </w:rPr>
        <w:t>*</w:t>
      </w:r>
      <w:r>
        <w:rPr>
          <w:rStyle w:val="NormalTok"/>
        </w:rPr>
        <w:t xml:space="preserve"> /etc/at.allow</w:t>
      </w:r>
      <w:r>
        <w:rPr/>
        <w:br/>
      </w:r>
      <w:r>
        <w:rPr>
          <w:rStyle w:val="FunctionTok"/>
        </w:rPr>
        <w:t>chmod</w:t>
      </w:r>
      <w:r>
        <w:rPr>
          <w:rStyle w:val="NormalTok"/>
        </w:rPr>
        <w:t xml:space="preserve"> </w:t>
      </w:r>
      <w:r>
        <w:rPr>
          <w:rStyle w:val="AttributeTok"/>
        </w:rPr>
        <w:t>-R</w:t>
      </w:r>
      <w:r>
        <w:rPr>
          <w:rStyle w:val="NormalTok"/>
        </w:rPr>
        <w:t xml:space="preserve"> 640 /etc/crontab</w:t>
      </w:r>
      <w:r>
        <w:rPr/>
        <w:br/>
      </w:r>
      <w:r>
        <w:rPr>
          <w:rStyle w:val="CommentTok"/>
        </w:rPr>
        <w:t>#</w:t>
      </w:r>
      <w:r>
        <w:rPr/>
        <w:br/>
      </w:r>
      <w:r>
        <w:rPr>
          <w:rStyle w:val="CommentTok"/>
        </w:rPr>
        <w:t># Secure sudoers configuration</w:t>
      </w:r>
      <w:r>
        <w:rPr/>
        <w:br/>
      </w:r>
      <w:r>
        <w:rPr>
          <w:rStyle w:val="FunctionTok"/>
        </w:rPr>
        <w:t>chown</w:t>
      </w:r>
      <w:r>
        <w:rPr>
          <w:rStyle w:val="NormalTok"/>
        </w:rPr>
        <w:t xml:space="preserve"> </w:t>
      </w:r>
      <w:r>
        <w:rPr>
          <w:rStyle w:val="AttributeTok"/>
        </w:rPr>
        <w:t>-R</w:t>
      </w:r>
      <w:r>
        <w:rPr>
          <w:rStyle w:val="NormalTok"/>
        </w:rPr>
        <w:t xml:space="preserve"> root:root /etc/sudoers /etc/sudoers.d</w:t>
      </w:r>
      <w:r>
        <w:rPr/>
        <w:br/>
      </w:r>
      <w:r>
        <w:rPr>
          <w:rStyle w:val="FunctionTok"/>
        </w:rPr>
        <w:t>chmod</w:t>
      </w:r>
      <w:r>
        <w:rPr>
          <w:rStyle w:val="NormalTok"/>
        </w:rPr>
        <w:t xml:space="preserve"> </w:t>
      </w:r>
      <w:r>
        <w:rPr>
          <w:rStyle w:val="AttributeTok"/>
        </w:rPr>
        <w:t>-R</w:t>
      </w:r>
      <w:r>
        <w:rPr>
          <w:rStyle w:val="NormalTok"/>
        </w:rPr>
        <w:t xml:space="preserve"> 640 /etc/sudoers</w:t>
      </w:r>
      <w:r>
        <w:rPr/>
        <w:br/>
      </w:r>
      <w:r>
        <w:rPr>
          <w:rStyle w:val="FunctionTok"/>
        </w:rPr>
        <w:t>chmod</w:t>
      </w:r>
      <w:r>
        <w:rPr>
          <w:rStyle w:val="NormalTok"/>
        </w:rPr>
        <w:t xml:space="preserve"> </w:t>
      </w:r>
      <w:r>
        <w:rPr>
          <w:rStyle w:val="AttributeTok"/>
        </w:rPr>
        <w:t>-R</w:t>
      </w:r>
      <w:r>
        <w:rPr>
          <w:rStyle w:val="NormalTok"/>
        </w:rPr>
        <w:t xml:space="preserve"> 750 /etc/sudoers.d</w:t>
      </w:r>
      <w:r>
        <w:rPr/>
        <w:br/>
      </w:r>
      <w:r>
        <w:rPr>
          <w:rStyle w:val="FunctionTok"/>
        </w:rPr>
        <w:t>chmod</w:t>
      </w:r>
      <w:r>
        <w:rPr>
          <w:rStyle w:val="NormalTok"/>
        </w:rPr>
        <w:t xml:space="preserve"> </w:t>
      </w:r>
      <w:r>
        <w:rPr>
          <w:rStyle w:val="AttributeTok"/>
        </w:rPr>
        <w:t>-R</w:t>
      </w:r>
      <w:r>
        <w:rPr>
          <w:rStyle w:val="NormalTok"/>
        </w:rPr>
        <w:t xml:space="preserve"> 640 /etc/sudoers.d</w:t>
      </w:r>
      <w:r>
        <w:rPr/>
        <w:br/>
      </w:r>
      <w:r>
        <w:rPr>
          <w:rStyle w:val="CommentTok"/>
        </w:rPr>
        <w:t>#</w:t>
      </w:r>
      <w:r>
        <w:rPr/>
        <w:br/>
      </w:r>
      <w:r>
        <w:rPr>
          <w:rStyle w:val="CommentTok"/>
        </w:rPr>
        <w:t># Restrict dmesg access</w:t>
      </w:r>
      <w:r>
        <w:rPr/>
        <w:br/>
      </w:r>
      <w:r>
        <w:rPr>
          <w:rStyle w:val="FunctionTok"/>
        </w:rPr>
        <w:t>chown</w:t>
      </w:r>
      <w:r>
        <w:rPr>
          <w:rStyle w:val="NormalTok"/>
        </w:rPr>
        <w:t xml:space="preserve"> </w:t>
      </w:r>
      <w:r>
        <w:rPr>
          <w:rStyle w:val="AttributeTok"/>
        </w:rPr>
        <w:t>-R</w:t>
      </w:r>
      <w:r>
        <w:rPr>
          <w:rStyle w:val="NormalTok"/>
        </w:rPr>
        <w:t xml:space="preserve"> root:root /bin/dmesg /usr/bin/dmesg</w:t>
      </w:r>
      <w:r>
        <w:rPr/>
        <w:br/>
      </w:r>
      <w:r>
        <w:rPr>
          <w:rStyle w:val="FunctionTok"/>
        </w:rPr>
        <w:t>chmod</w:t>
      </w:r>
      <w:r>
        <w:rPr>
          <w:rStyle w:val="NormalTok"/>
        </w:rPr>
        <w:t xml:space="preserve"> </w:t>
      </w:r>
      <w:r>
        <w:rPr>
          <w:rStyle w:val="AttributeTok"/>
        </w:rPr>
        <w:t>-R</w:t>
      </w:r>
      <w:r>
        <w:rPr>
          <w:rStyle w:val="NormalTok"/>
        </w:rPr>
        <w:t xml:space="preserve"> 700 /bin/dmesg /usr/bin/dmesg</w:t>
      </w:r>
      <w:r>
        <w:rPr/>
        <w:br/>
      </w:r>
      <w:r>
        <w:rPr>
          <w:rStyle w:val="CommentTok"/>
        </w:rPr>
        <w:t>#</w:t>
      </w:r>
      <w:r>
        <w:rPr/>
        <w:br/>
      </w:r>
      <w:r>
        <w:rPr>
          <w:rStyle w:val="CommentTok"/>
        </w:rPr>
        <w:t># Secure SSH configurations</w:t>
      </w:r>
      <w:r>
        <w:rPr/>
        <w:br/>
      </w:r>
      <w:r>
        <w:rPr>
          <w:rStyle w:val="FunctionTok"/>
        </w:rPr>
        <w:t>find</w:t>
      </w:r>
      <w:r>
        <w:rPr>
          <w:rStyle w:val="NormalTok"/>
        </w:rPr>
        <w:t xml:space="preserve"> /etc/ssh </w:t>
      </w:r>
      <w:r>
        <w:rPr>
          <w:rStyle w:val="AttributeTok"/>
        </w:rPr>
        <w:t>-type</w:t>
      </w:r>
      <w:r>
        <w:rPr>
          <w:rStyle w:val="NormalTok"/>
        </w:rPr>
        <w:t xml:space="preserve"> f </w:t>
      </w:r>
      <w:r>
        <w:rPr>
          <w:rStyle w:val="AttributeTok"/>
        </w:rPr>
        <w:t>-exec</w:t>
      </w:r>
      <w:r>
        <w:rPr>
          <w:rStyle w:val="NormalTok"/>
        </w:rPr>
        <w:t xml:space="preserve"> chown root:root {} + </w:t>
      </w:r>
      <w:r>
        <w:rPr>
          <w:rStyle w:val="AttributeTok"/>
        </w:rPr>
        <w:t>-exec</w:t>
      </w:r>
      <w:r>
        <w:rPr>
          <w:rStyle w:val="NormalTok"/>
        </w:rPr>
        <w:t xml:space="preserve"> chmod 600 {} +</w:t>
      </w:r>
      <w:r>
        <w:rPr/>
        <w:br/>
      </w:r>
      <w:r>
        <w:rPr>
          <w:rStyle w:val="FunctionTok"/>
        </w:rPr>
        <w:t>find</w:t>
      </w:r>
      <w:r>
        <w:rPr>
          <w:rStyle w:val="NormalTok"/>
        </w:rPr>
        <w:t xml:space="preserve"> /etc/ssh </w:t>
      </w:r>
      <w:r>
        <w:rPr>
          <w:rStyle w:val="AttributeTok"/>
        </w:rPr>
        <w:t>-type</w:t>
      </w:r>
      <w:r>
        <w:rPr>
          <w:rStyle w:val="NormalTok"/>
        </w:rPr>
        <w:t xml:space="preserve"> d </w:t>
      </w:r>
      <w:r>
        <w:rPr>
          <w:rStyle w:val="AttributeTok"/>
        </w:rPr>
        <w:t>-exec</w:t>
      </w:r>
      <w:r>
        <w:rPr>
          <w:rStyle w:val="NormalTok"/>
        </w:rPr>
        <w:t xml:space="preserve"> chown root:root {} + </w:t>
      </w:r>
      <w:r>
        <w:rPr>
          <w:rStyle w:val="AttributeTok"/>
        </w:rPr>
        <w:t>-exec</w:t>
      </w:r>
      <w:r>
        <w:rPr>
          <w:rStyle w:val="NormalTok"/>
        </w:rPr>
        <w:t xml:space="preserve"> chmod 700 {} +</w:t>
      </w:r>
      <w:r>
        <w:rPr/>
        <w:br/>
      </w:r>
      <w:r>
        <w:rPr>
          <w:rStyle w:val="FunctionTok"/>
        </w:rPr>
        <w:t>chmod</w:t>
      </w:r>
      <w:r>
        <w:rPr>
          <w:rStyle w:val="NormalTok"/>
        </w:rPr>
        <w:t xml:space="preserve"> </w:t>
      </w:r>
      <w:r>
        <w:rPr>
          <w:rStyle w:val="AttributeTok"/>
        </w:rPr>
        <w:t>-R</w:t>
      </w:r>
      <w:r>
        <w:rPr>
          <w:rStyle w:val="NormalTok"/>
        </w:rPr>
        <w:t xml:space="preserve"> 644 /etc/ssh/</w:t>
      </w:r>
      <w:r>
        <w:rPr>
          <w:rStyle w:val="PreprocessorTok"/>
        </w:rPr>
        <w:t>*</w:t>
      </w:r>
      <w:r>
        <w:rPr>
          <w:rStyle w:val="NormalTok"/>
        </w:rPr>
        <w:t>.pub</w:t>
      </w:r>
      <w:r>
        <w:rPr/>
        <w:br/>
      </w:r>
      <w:r>
        <w:rPr>
          <w:rStyle w:val="CommentTok"/>
        </w:rPr>
        <w:t>#</w:t>
      </w:r>
      <w:r>
        <w:rPr/>
        <w:br/>
      </w:r>
      <w:r>
        <w:rPr>
          <w:rStyle w:val="CommentTok"/>
        </w:rPr>
        <w:t># Secure MOTD/banners are secured</w:t>
      </w:r>
      <w:r>
        <w:rPr/>
        <w:br/>
      </w:r>
      <w:r>
        <w:rPr>
          <w:rStyle w:val="FunctionTok"/>
        </w:rPr>
        <w:t>chown</w:t>
      </w:r>
      <w:r>
        <w:rPr>
          <w:rStyle w:val="NormalTok"/>
        </w:rPr>
        <w:t xml:space="preserve"> </w:t>
      </w:r>
      <w:r>
        <w:rPr>
          <w:rStyle w:val="AttributeTok"/>
        </w:rPr>
        <w:t>-R</w:t>
      </w:r>
      <w:r>
        <w:rPr>
          <w:rStyle w:val="NormalTok"/>
        </w:rPr>
        <w:t xml:space="preserve"> root:root /etc/issue /etc/issue.net /etc/motd</w:t>
      </w:r>
      <w:r>
        <w:rPr/>
        <w:br/>
      </w:r>
      <w:r>
        <w:rPr>
          <w:rStyle w:val="FunctionTok"/>
        </w:rPr>
        <w:t>chmod</w:t>
      </w:r>
      <w:r>
        <w:rPr>
          <w:rStyle w:val="NormalTok"/>
        </w:rPr>
        <w:t xml:space="preserve"> </w:t>
      </w:r>
      <w:r>
        <w:rPr>
          <w:rStyle w:val="AttributeTok"/>
        </w:rPr>
        <w:t>-R</w:t>
      </w:r>
      <w:r>
        <w:rPr>
          <w:rStyle w:val="NormalTok"/>
        </w:rPr>
        <w:t xml:space="preserve"> 644 /etc/issue /etc/issue.net /etc/motd</w:t>
      </w:r>
      <w:r>
        <w:rPr/>
        <w:br/>
      </w:r>
      <w:r>
        <w:rPr>
          <w:rStyle w:val="CommentTok"/>
        </w:rPr>
        <w:t>#</w:t>
      </w:r>
      <w:r>
        <w:rPr/>
        <w:br/>
      </w:r>
      <w:r>
        <w:rPr>
          <w:rStyle w:val="CommentTok"/>
        </w:rPr>
        <w:t># Ensure log files are secured</w:t>
      </w:r>
      <w:r>
        <w:rPr/>
        <w:br/>
      </w:r>
      <w:r>
        <w:rPr>
          <w:rStyle w:val="FunctionTok"/>
        </w:rPr>
        <w:t>chown</w:t>
      </w:r>
      <w:r>
        <w:rPr>
          <w:rStyle w:val="NormalTok"/>
        </w:rPr>
        <w:t xml:space="preserve"> </w:t>
      </w:r>
      <w:r>
        <w:rPr>
          <w:rStyle w:val="AttributeTok"/>
        </w:rPr>
        <w:t>-R</w:t>
      </w:r>
      <w:r>
        <w:rPr>
          <w:rStyle w:val="NormalTok"/>
        </w:rPr>
        <w:t xml:space="preserve"> root:root /var/log</w:t>
      </w:r>
      <w:r>
        <w:rPr/>
        <w:br/>
      </w:r>
      <w:r>
        <w:rPr>
          <w:rStyle w:val="FunctionTok"/>
        </w:rPr>
        <w:t>chmod</w:t>
      </w:r>
      <w:r>
        <w:rPr>
          <w:rStyle w:val="NormalTok"/>
        </w:rPr>
        <w:t xml:space="preserve"> </w:t>
      </w:r>
      <w:r>
        <w:rPr>
          <w:rStyle w:val="AttributeTok"/>
        </w:rPr>
        <w:t>-R</w:t>
      </w:r>
      <w:r>
        <w:rPr>
          <w:rStyle w:val="NormalTok"/>
        </w:rPr>
        <w:t xml:space="preserve"> 750 /var/log</w:t>
      </w:r>
      <w:r>
        <w:rPr/>
        <w:br/>
      </w:r>
      <w:r>
        <w:rPr>
          <w:rStyle w:val="CommentTok"/>
        </w:rPr>
        <w:t>#</w:t>
      </w:r>
      <w:r>
        <w:rPr/>
        <w:br/>
      </w:r>
      <w:r>
        <w:rPr>
          <w:rStyle w:val="CommentTok"/>
        </w:rPr>
        <w:t># Secure rsyslog or syslog-ng configs</w:t>
      </w:r>
      <w:r>
        <w:rPr/>
        <w:br/>
      </w:r>
      <w:r>
        <w:rPr>
          <w:rStyle w:val="FunctionTok"/>
        </w:rPr>
        <w:t>chown</w:t>
      </w:r>
      <w:r>
        <w:rPr>
          <w:rStyle w:val="NormalTok"/>
        </w:rPr>
        <w:t xml:space="preserve"> </w:t>
      </w:r>
      <w:r>
        <w:rPr>
          <w:rStyle w:val="AttributeTok"/>
        </w:rPr>
        <w:t>-R</w:t>
      </w:r>
      <w:r>
        <w:rPr>
          <w:rStyle w:val="NormalTok"/>
        </w:rPr>
        <w:t xml:space="preserve"> root:root /etc/rsyslog.conf /etc/rsyslog.d/</w:t>
      </w:r>
      <w:r>
        <w:rPr>
          <w:rStyle w:val="PreprocessorTok"/>
        </w:rPr>
        <w:t>*</w:t>
      </w:r>
      <w:r>
        <w:rPr/>
        <w:br/>
      </w:r>
      <w:r>
        <w:rPr>
          <w:rStyle w:val="FunctionTok"/>
        </w:rPr>
        <w:t>chmod</w:t>
      </w:r>
      <w:r>
        <w:rPr>
          <w:rStyle w:val="NormalTok"/>
        </w:rPr>
        <w:t xml:space="preserve"> </w:t>
      </w:r>
      <w:r>
        <w:rPr>
          <w:rStyle w:val="AttributeTok"/>
        </w:rPr>
        <w:t>-R</w:t>
      </w:r>
      <w:r>
        <w:rPr>
          <w:rStyle w:val="NormalTok"/>
        </w:rPr>
        <w:t xml:space="preserve"> 640 /etc/rsyslog.conf /etc/rsyslog.d/</w:t>
      </w:r>
      <w:r>
        <w:rPr>
          <w:rStyle w:val="PreprocessorTok"/>
        </w:rPr>
        <w:t>*</w:t>
      </w:r>
      <w:r>
        <w:rPr/>
        <w:br/>
      </w:r>
      <w:r>
        <w:rPr>
          <w:rStyle w:val="CommentTok"/>
        </w:rPr>
        <w:t>#</w:t>
      </w:r>
      <w:r>
        <w:rPr/>
        <w:br/>
      </w:r>
      <w:r>
        <w:rPr>
          <w:rStyle w:val="CommentTok"/>
        </w:rPr>
        <w:t># Secure Auditd logs &amp; configs</w:t>
      </w:r>
      <w:r>
        <w:rPr/>
        <w:br/>
      </w:r>
      <w:r>
        <w:rPr>
          <w:rStyle w:val="FunctionTok"/>
        </w:rPr>
        <w:t>find</w:t>
      </w:r>
      <w:r>
        <w:rPr>
          <w:rStyle w:val="NormalTok"/>
        </w:rPr>
        <w:t xml:space="preserve"> /etc/audit </w:t>
      </w:r>
      <w:r>
        <w:rPr>
          <w:rStyle w:val="AttributeTok"/>
        </w:rPr>
        <w:t>-type</w:t>
      </w:r>
      <w:r>
        <w:rPr>
          <w:rStyle w:val="NormalTok"/>
        </w:rPr>
        <w:t xml:space="preserve"> f </w:t>
      </w:r>
      <w:r>
        <w:rPr>
          <w:rStyle w:val="AttributeTok"/>
        </w:rPr>
        <w:t>-exec</w:t>
      </w:r>
      <w:r>
        <w:rPr>
          <w:rStyle w:val="NormalTok"/>
        </w:rPr>
        <w:t xml:space="preserve"> chown root:root {} + </w:t>
      </w:r>
      <w:r>
        <w:rPr>
          <w:rStyle w:val="AttributeTok"/>
        </w:rPr>
        <w:t>-exec</w:t>
      </w:r>
      <w:r>
        <w:rPr>
          <w:rStyle w:val="NormalTok"/>
        </w:rPr>
        <w:t xml:space="preserve"> chmod 640 {} +</w:t>
      </w:r>
      <w:r>
        <w:rPr/>
        <w:br/>
      </w:r>
      <w:r>
        <w:rPr>
          <w:rStyle w:val="FunctionTok"/>
        </w:rPr>
        <w:t>find</w:t>
      </w:r>
      <w:r>
        <w:rPr>
          <w:rStyle w:val="NormalTok"/>
        </w:rPr>
        <w:t xml:space="preserve"> /etc/audit </w:t>
      </w:r>
      <w:r>
        <w:rPr>
          <w:rStyle w:val="AttributeTok"/>
        </w:rPr>
        <w:t>-type</w:t>
      </w:r>
      <w:r>
        <w:rPr>
          <w:rStyle w:val="NormalTok"/>
        </w:rPr>
        <w:t xml:space="preserve"> d </w:t>
      </w:r>
      <w:r>
        <w:rPr>
          <w:rStyle w:val="AttributeTok"/>
        </w:rPr>
        <w:t>-exec</w:t>
      </w:r>
      <w:r>
        <w:rPr>
          <w:rStyle w:val="NormalTok"/>
        </w:rPr>
        <w:t xml:space="preserve"> chown root:root {} + </w:t>
      </w:r>
      <w:r>
        <w:rPr>
          <w:rStyle w:val="AttributeTok"/>
        </w:rPr>
        <w:t>-exec</w:t>
      </w:r>
      <w:r>
        <w:rPr>
          <w:rStyle w:val="NormalTok"/>
        </w:rPr>
        <w:t xml:space="preserve"> chmod 750 {} +</w:t>
      </w:r>
      <w:r>
        <w:rPr/>
        <w:br/>
      </w:r>
      <w:r>
        <w:rPr>
          <w:rStyle w:val="CommentTok"/>
        </w:rPr>
        <w:t>#</w:t>
      </w:r>
      <w:r>
        <w:rPr/>
        <w:br/>
      </w:r>
      <w:r>
        <w:rPr>
          <w:rStyle w:val="CommentTok"/>
        </w:rPr>
        <w:t># Secure global shell profiles</w:t>
      </w:r>
      <w:r>
        <w:rPr/>
        <w:br/>
      </w:r>
      <w:r>
        <w:rPr>
          <w:rStyle w:val="FunctionTok"/>
        </w:rPr>
        <w:t>chown</w:t>
      </w:r>
      <w:r>
        <w:rPr>
          <w:rStyle w:val="NormalTok"/>
        </w:rPr>
        <w:t xml:space="preserve"> </w:t>
      </w:r>
      <w:r>
        <w:rPr>
          <w:rStyle w:val="AttributeTok"/>
        </w:rPr>
        <w:t>-R</w:t>
      </w:r>
      <w:r>
        <w:rPr>
          <w:rStyle w:val="NormalTok"/>
        </w:rPr>
        <w:t xml:space="preserve"> root:root /etc/profile /etc/bashrc /etc/bash.bashrc /etc/profile.d/</w:t>
      </w:r>
      <w:r>
        <w:rPr>
          <w:rStyle w:val="PreprocessorTok"/>
        </w:rPr>
        <w:t>*</w:t>
      </w:r>
      <w:r>
        <w:rPr/>
        <w:br/>
      </w:r>
      <w:r>
        <w:rPr>
          <w:rStyle w:val="FunctionTok"/>
        </w:rPr>
        <w:t>chmod</w:t>
      </w:r>
      <w:r>
        <w:rPr>
          <w:rStyle w:val="NormalTok"/>
        </w:rPr>
        <w:t xml:space="preserve"> </w:t>
      </w:r>
      <w:r>
        <w:rPr>
          <w:rStyle w:val="AttributeTok"/>
        </w:rPr>
        <w:t>-R</w:t>
      </w:r>
      <w:r>
        <w:rPr>
          <w:rStyle w:val="NormalTok"/>
        </w:rPr>
        <w:t xml:space="preserve"> 644 /etc/profile /etc/bashrc /etc/bash.bashrc /etc/profile.d/</w:t>
      </w:r>
      <w:r>
        <w:rPr>
          <w:rStyle w:val="PreprocessorTok"/>
        </w:rPr>
        <w:t>*</w:t>
      </w:r>
      <w:r>
        <w:rPr/>
        <w:br/>
      </w:r>
      <w:r>
        <w:rPr>
          <w:rStyle w:val="CommentTok"/>
        </w:rPr>
        <w:t>#</w:t>
      </w:r>
      <w:r>
        <w:rPr/>
        <w:br/>
      </w:r>
      <w:r>
        <w:rPr>
          <w:rStyle w:val="CommentTok"/>
        </w:rPr>
        <w:t># Secure existing home directories</w:t>
      </w:r>
      <w:r>
        <w:rPr/>
        <w:br/>
      </w:r>
      <w:r>
        <w:rPr>
          <w:rStyle w:val="FunctionTok"/>
        </w:rPr>
        <w:t>chown</w:t>
      </w:r>
      <w:r>
        <w:rPr>
          <w:rStyle w:val="NormalTok"/>
        </w:rPr>
        <w:t xml:space="preserve"> </w:t>
      </w:r>
      <w:r>
        <w:rPr>
          <w:rStyle w:val="AttributeTok"/>
        </w:rPr>
        <w:t>-R</w:t>
      </w:r>
      <w:r>
        <w:rPr>
          <w:rStyle w:val="NormalTok"/>
        </w:rPr>
        <w:t xml:space="preserve"> root:root /root</w:t>
      </w:r>
      <w:r>
        <w:rPr/>
        <w:br/>
      </w:r>
      <w:r>
        <w:rPr>
          <w:rStyle w:val="FunctionTok"/>
        </w:rPr>
        <w:t>chmod</w:t>
      </w:r>
      <w:r>
        <w:rPr>
          <w:rStyle w:val="NormalTok"/>
        </w:rPr>
        <w:t xml:space="preserve"> </w:t>
      </w:r>
      <w:r>
        <w:rPr>
          <w:rStyle w:val="AttributeTok"/>
        </w:rPr>
        <w:t>-R</w:t>
      </w:r>
      <w:r>
        <w:rPr>
          <w:rStyle w:val="NormalTok"/>
        </w:rPr>
        <w:t xml:space="preserve"> 700 /home/</w:t>
      </w:r>
      <w:r>
        <w:rPr>
          <w:rStyle w:val="PreprocessorTok"/>
        </w:rPr>
        <w:t>*</w:t>
      </w:r>
      <w:r>
        <w:rPr>
          <w:rStyle w:val="NormalTok"/>
        </w:rPr>
        <w:t xml:space="preserve"> /root</w:t>
      </w:r>
    </w:p>
    <w:p>
      <w:pPr>
        <w:pStyle w:val="FirstParagraph"/>
        <w:rPr/>
      </w:pPr>
      <w:r>
        <w:rPr/>
        <w:t xml:space="preserve">The permissions on the home directories were especially the most offensive, being </w:t>
      </w:r>
      <w:r>
        <w:rPr>
          <w:rStyle w:val="VerbatimChar"/>
        </w:rPr>
        <w:t>755</w:t>
      </w:r>
      <w:r>
        <w:rPr/>
        <w:t xml:space="preserve"> instead of </w:t>
      </w:r>
      <w:r>
        <w:rPr>
          <w:rStyle w:val="VerbatimChar"/>
        </w:rPr>
        <w:t>700</w:t>
      </w:r>
      <w:r>
        <w:rPr/>
        <w:t>, meaning anyone could read and execute any files inside another person’s home directory.</w:t>
      </w:r>
    </w:p>
    <w:p>
      <w:pPr>
        <w:pStyle w:val="BodyText"/>
        <w:rPr/>
      </w:pPr>
      <w:r>
        <w:rPr/>
        <w:t xml:space="preserve">We also don’t get why the default permissions for the </w:t>
      </w:r>
      <w:r>
        <w:rPr>
          <w:rStyle w:val="VerbatimChar"/>
        </w:rPr>
        <w:t>/etc/systemd/system</w:t>
      </w:r>
      <w:r>
        <w:rPr/>
        <w:t xml:space="preserve"> directory is 755 even though no unprivileged user </w:t>
      </w:r>
      <w:r>
        <w:rPr>
          <w:i/>
          <w:iCs/>
        </w:rPr>
        <w:t>needs</w:t>
      </w:r>
      <w:r>
        <w:rPr/>
        <w:t xml:space="preserve"> to read from the services nor their override files. We have rectified that to </w:t>
      </w:r>
      <w:r>
        <w:rPr>
          <w:rStyle w:val="VerbatimChar"/>
        </w:rPr>
        <w:t>600</w:t>
      </w:r>
      <w:r>
        <w:rPr/>
        <w:t xml:space="preserve"> for files in the directory and </w:t>
      </w:r>
      <w:r>
        <w:rPr>
          <w:rStyle w:val="VerbatimChar"/>
        </w:rPr>
        <w:t>700</w:t>
      </w:r>
      <w:r>
        <w:rPr/>
        <w:t xml:space="preserve"> for directories in the directory.</w:t>
      </w:r>
    </w:p>
    <w:p>
      <w:pPr>
        <w:pStyle w:val="Heading3"/>
        <w:rPr/>
      </w:pPr>
      <w:bookmarkStart w:id="8" w:name="X6aa8c0e5f3d09c8b27e9a3d3b7bef61d2d00acc"/>
      <w:r>
        <w:rPr/>
        <w:t>Extra preventative and noise-making measures</w:t>
      </w:r>
    </w:p>
    <w:p>
      <w:pPr>
        <w:pStyle w:val="FirstParagraph"/>
        <w:rPr/>
      </w:pPr>
      <w:r>
        <w:rPr/>
        <w:t>We installed 4 primary custom scripts:</w:t>
      </w:r>
    </w:p>
    <w:p>
      <w:pPr>
        <w:pStyle w:val="Normal"/>
        <w:numPr>
          <w:ilvl w:val="0"/>
          <w:numId w:val="1"/>
        </w:numPr>
        <w:rPr/>
      </w:pPr>
      <w:r>
        <w:rPr/>
        <w:t xml:space="preserve">A script to log all user terminals with the exception of the </w:t>
      </w:r>
      <w:r>
        <w:rPr>
          <w:rStyle w:val="VerbatimChar"/>
        </w:rPr>
        <w:t>cdc</w:t>
      </w:r>
      <w:r>
        <w:rPr/>
        <w:t xml:space="preserve"> user.</w:t>
      </w:r>
    </w:p>
    <w:p>
      <w:pPr>
        <w:pStyle w:val="Normal"/>
        <w:numPr>
          <w:ilvl w:val="0"/>
          <w:numId w:val="1"/>
        </w:numPr>
        <w:rPr/>
      </w:pPr>
      <w:r>
        <w:rPr/>
        <w:t>A script to make the logs from the above immutable once the log is closed and finished.</w:t>
      </w:r>
    </w:p>
    <w:p>
      <w:pPr>
        <w:pStyle w:val="Normal"/>
        <w:numPr>
          <w:ilvl w:val="0"/>
          <w:numId w:val="1"/>
        </w:numPr>
        <w:rPr/>
      </w:pPr>
      <w:r>
        <w:rPr/>
        <w:t>A script to lock files in a specific state of permissions and ownership.</w:t>
      </w:r>
    </w:p>
    <w:p>
      <w:pPr>
        <w:pStyle w:val="Normal"/>
        <w:numPr>
          <w:ilvl w:val="0"/>
          <w:numId w:val="1"/>
        </w:numPr>
        <w:rPr/>
      </w:pPr>
      <w:r>
        <w:rPr/>
        <w:t xml:space="preserve">A custom file @ </w:t>
      </w:r>
      <w:r>
        <w:rPr>
          <w:rStyle w:val="VerbatimChar"/>
        </w:rPr>
        <w:t>/etc/profile.d/secure-env.sh</w:t>
      </w:r>
      <w:r>
        <w:rPr/>
        <w:t xml:space="preserve"> that severely restricts the userland area/the shell</w:t>
      </w:r>
    </w:p>
    <w:p>
      <w:pPr>
        <w:pStyle w:val="Normal"/>
        <w:numPr>
          <w:ilvl w:val="1"/>
          <w:numId w:val="1"/>
        </w:numPr>
        <w:rPr/>
      </w:pPr>
      <w:r>
        <w:rPr/>
        <w:t>Examples consist but are not limited to the below:</w:t>
      </w:r>
    </w:p>
    <w:p>
      <w:pPr>
        <w:pStyle w:val="Normal"/>
        <w:numPr>
          <w:ilvl w:val="1"/>
          <w:numId w:val="1"/>
        </w:numPr>
        <w:rPr/>
      </w:pPr>
      <w:r>
        <w:rPr/>
        <w:t xml:space="preserve">Users may not change variables starting with </w:t>
      </w:r>
      <w:r>
        <w:rPr>
          <w:rStyle w:val="VerbatimChar"/>
        </w:rPr>
        <w:t>SSH_</w:t>
      </w:r>
      <w:r>
        <w:rPr/>
        <w:t>*</w:t>
      </w:r>
    </w:p>
    <w:p>
      <w:pPr>
        <w:pStyle w:val="Normal"/>
        <w:numPr>
          <w:ilvl w:val="1"/>
          <w:numId w:val="1"/>
        </w:numPr>
        <w:rPr/>
      </w:pPr>
      <w:r>
        <w:rPr/>
        <w:t xml:space="preserve">Users may not change the </w:t>
      </w:r>
      <w:r>
        <w:rPr>
          <w:rStyle w:val="VerbatimChar"/>
        </w:rPr>
        <w:t>USER</w:t>
      </w:r>
      <w:r>
        <w:rPr/>
        <w:t xml:space="preserve"> or </w:t>
      </w:r>
      <w:r>
        <w:rPr>
          <w:rStyle w:val="VerbatimChar"/>
        </w:rPr>
        <w:t>LOGNAME</w:t>
      </w:r>
      <w:r>
        <w:rPr/>
        <w:t xml:space="preserve"> variable</w:t>
      </w:r>
    </w:p>
    <w:p>
      <w:pPr>
        <w:pStyle w:val="Normal"/>
        <w:numPr>
          <w:ilvl w:val="1"/>
          <w:numId w:val="1"/>
        </w:numPr>
        <w:rPr/>
      </w:pPr>
      <w:r>
        <w:rPr/>
        <w:t xml:space="preserve">Users may not reconfigure their shell options (shellopts) using </w:t>
      </w:r>
      <w:r>
        <w:rPr>
          <w:rStyle w:val="VerbatimChar"/>
        </w:rPr>
        <w:t>shopt</w:t>
      </w:r>
      <w:r>
        <w:rPr/>
        <w:t xml:space="preserve"> or </w:t>
      </w:r>
      <w:r>
        <w:rPr>
          <w:rStyle w:val="VerbatimChar"/>
        </w:rPr>
        <w:t>enable</w:t>
      </w:r>
      <w:r>
        <w:rPr/>
        <w:t>.</w:t>
      </w:r>
    </w:p>
    <w:p>
      <w:pPr>
        <w:pStyle w:val="Normal"/>
        <w:numPr>
          <w:ilvl w:val="1"/>
          <w:numId w:val="1"/>
        </w:numPr>
        <w:rPr/>
      </w:pPr>
      <w:r>
        <w:rPr/>
        <w:t>Users may not use the built-in echo command and must call the external binary</w:t>
      </w:r>
    </w:p>
    <w:p>
      <w:pPr>
        <w:pStyle w:val="FirstParagraph"/>
        <w:rPr/>
      </w:pPr>
      <w:r>
        <w:rPr/>
        <w:t xml:space="preserve">A side-effect of the logging is that </w:t>
      </w:r>
      <w:r>
        <w:rPr>
          <w:i/>
          <w:iCs/>
        </w:rPr>
        <w:t>non-interactive SSH sessions</w:t>
      </w:r>
      <w:r>
        <w:rPr/>
        <w:t xml:space="preserve"> will not work.</w:t>
      </w:r>
    </w:p>
    <w:p>
      <w:pPr>
        <w:pStyle w:val="Normal"/>
        <w:rPr/>
      </w:pPr>
      <w:r>
        <w:rPr/>
      </w:r>
      <w:bookmarkEnd w:id="2"/>
      <w:bookmarkEnd w:id="8"/>
      <w:r>
        <w:br w:type="page"/>
      </w:r>
    </w:p>
    <w:p>
      <w:pPr>
        <w:pStyle w:val="Heading2"/>
        <w:spacing w:before="0" w:after="80"/>
        <w:rPr/>
      </w:pPr>
      <w:bookmarkStart w:id="9" w:name="www-public-website"/>
      <w:r>
        <w:rPr/>
        <w:t>WWW (Public Website)</w:t>
      </w:r>
    </w:p>
    <w:p>
      <w:pPr>
        <w:pStyle w:val="Heading3"/>
        <w:rPr/>
      </w:pPr>
      <w:bookmarkStart w:id="10" w:name="software-configuration-1"/>
      <w:r>
        <w:rPr/>
        <w:t>Software Configuration</w:t>
      </w:r>
    </w:p>
    <w:p>
      <w:pPr>
        <w:pStyle w:val="Heading4"/>
        <w:rPr/>
      </w:pPr>
      <w:bookmarkStart w:id="11" w:name="frontend-service"/>
      <w:r>
        <w:rPr/>
        <w:t>Frontend Service</w:t>
      </w:r>
    </w:p>
    <w:p>
      <w:pPr>
        <w:pStyle w:val="FirstParagraph"/>
        <w:rPr/>
      </w:pPr>
      <w:r>
        <w:rPr/>
        <w:t>The frontend service formerly granted administrative permissions to all users with a sufficient amount of loyalty points; which has been deemed too much of a security risk and has been removed from the codebase.</w:t>
      </w:r>
    </w:p>
    <w:p>
      <w:pPr>
        <w:pStyle w:val="BodyText"/>
        <w:rPr/>
      </w:pPr>
      <w:r>
        <w:rPr/>
        <w:t xml:space="preserve">There was a function default that defaulted to elevating a user to </w:t>
      </w:r>
      <w:r>
        <w:rPr>
          <w:rStyle w:val="VerbatimChar"/>
        </w:rPr>
        <w:t>Admin</w:t>
      </w:r>
      <w:r>
        <w:rPr/>
        <w:t xml:space="preserve"> on the frontend/backend if the function was called </w:t>
      </w:r>
      <w:r>
        <w:rPr>
          <w:i/>
          <w:iCs/>
        </w:rPr>
        <w:t>without</w:t>
      </w:r>
      <w:r>
        <w:rPr/>
        <w:t xml:space="preserve"> a specified elevation type</w:t>
      </w:r>
    </w:p>
    <w:p>
      <w:pPr>
        <w:pStyle w:val="BodyText"/>
        <w:rPr/>
      </w:pPr>
      <w:r>
        <w:rPr/>
        <w:t xml:space="preserve">We migrated the service’s codebase location from the </w:t>
      </w:r>
      <w:r>
        <w:rPr>
          <w:rStyle w:val="VerbatimChar"/>
        </w:rPr>
        <w:t>cdc</w:t>
      </w:r>
      <w:r>
        <w:rPr/>
        <w:t xml:space="preserve"> user’s home directory to the </w:t>
      </w:r>
      <w:r>
        <w:rPr>
          <w:rStyle w:val="VerbatimChar"/>
        </w:rPr>
        <w:t>www-data</w:t>
      </w:r>
      <w:r>
        <w:rPr/>
        <w:t xml:space="preserve"> user’s home directory @ </w:t>
      </w:r>
      <w:r>
        <w:rPr>
          <w:rStyle w:val="VerbatimChar"/>
        </w:rPr>
        <w:t>/home/www-data/</w:t>
      </w:r>
      <w:r>
        <w:rPr/>
        <w:t>.</w:t>
      </w:r>
    </w:p>
    <w:p>
      <w:pPr>
        <w:pStyle w:val="BodyText"/>
        <w:rPr/>
      </w:pPr>
      <w:r>
        <w:rPr/>
        <w:t>We migrated all secrets to the service’s SystemD override file.</w:t>
      </w:r>
    </w:p>
    <w:p>
      <w:pPr>
        <w:pStyle w:val="BodyText"/>
        <w:rPr/>
      </w:pPr>
      <w:r>
        <w:rPr/>
        <w:t xml:space="preserve">We migrated the service from plain </w:t>
      </w:r>
      <w:r>
        <w:rPr>
          <w:rStyle w:val="VerbatimChar"/>
        </w:rPr>
        <w:t>Flask</w:t>
      </w:r>
      <w:r>
        <w:rPr/>
        <w:t xml:space="preserve"> to </w:t>
      </w:r>
      <w:r>
        <w:rPr>
          <w:rStyle w:val="VerbatimChar"/>
        </w:rPr>
        <w:t>Gunicorn</w:t>
      </w:r>
      <w:r>
        <w:rPr/>
        <w:t xml:space="preserve"> to allow for better resource efficiency and more detailed logs.</w:t>
      </w:r>
      <w:bookmarkEnd w:id="10"/>
      <w:bookmarkEnd w:id="11"/>
    </w:p>
    <w:p>
      <w:pPr>
        <w:pStyle w:val="Heading3"/>
        <w:rPr/>
      </w:pPr>
      <w:bookmarkStart w:id="12" w:name="softwarefile-removals-1"/>
      <w:r>
        <w:rPr/>
        <w:t>Software/File Removals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File/program</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Extent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/home/cdc/.bashrc</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 the below lines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Disables SELinux and made the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/etc/shadow</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file world-writable &amp; world-readable. Clearly undesirable behavior, and may trick users who log on for the first time. </w:t>
            </w:r>
            <w:r>
              <w:rPr>
                <w:rFonts w:eastAsia="" w:cs="" w:ascii="Liberation Sans" w:hAnsi="Liberation Sans"/>
                <w:b w:val="false"/>
                <w:bCs w:val="false"/>
                <w:i/>
                <w:iCs/>
                <w:strike w:val="false"/>
                <w:dstrike w:val="false"/>
                <w:outline w:val="false"/>
                <w:shadow w:val="false"/>
                <w:color w:val="000000"/>
                <w:kern w:val="0"/>
                <w:sz w:val="24"/>
                <w:szCs w:val="24"/>
                <w:u w:val="none"/>
                <w:lang w:val="en-US" w:eastAsia="zh-CN" w:bidi="ar-SA"/>
              </w:rPr>
              <w:t>(Red team’s playing dirty, eh?)</w:t>
            </w:r>
          </w:p>
        </w:tc>
      </w:tr>
    </w:tbl>
    <w:p>
      <w:pPr>
        <w:pStyle w:val="SourceCode"/>
        <w:rPr/>
      </w:pPr>
      <w:r>
        <w:rPr>
          <w:rStyle w:val="FunctionTok"/>
        </w:rPr>
        <w:t>sudo</w:t>
      </w:r>
      <w:r>
        <w:rPr>
          <w:rStyle w:val="NormalTok"/>
        </w:rPr>
        <w:t xml:space="preserve"> chmod </w:t>
      </w:r>
      <w:r>
        <w:rPr>
          <w:rStyle w:val="AttributeTok"/>
        </w:rPr>
        <w:t>-R</w:t>
      </w:r>
      <w:r>
        <w:rPr>
          <w:rStyle w:val="NormalTok"/>
        </w:rPr>
        <w:t xml:space="preserve"> 777 /etc/shadow</w:t>
      </w:r>
      <w:r>
        <w:rPr/>
        <w:br/>
      </w:r>
      <w:r>
        <w:rPr>
          <w:rStyle w:val="FunctionTok"/>
        </w:rPr>
        <w:t>sudo</w:t>
      </w:r>
      <w:r>
        <w:rPr>
          <w:rStyle w:val="NormalTok"/>
        </w:rPr>
        <w:t xml:space="preserve"> setenforce 0</w:t>
      </w:r>
    </w:p>
    <w:p>
      <w:pPr>
        <w:pStyle w:val="Normal"/>
        <w:rPr/>
      </w:pPr>
      <w:r>
        <w:rPr/>
      </w:r>
      <w:bookmarkEnd w:id="9"/>
      <w:bookmarkEnd w:id="12"/>
      <w:r>
        <w:br w:type="page"/>
      </w:r>
    </w:p>
    <w:p>
      <w:pPr>
        <w:pStyle w:val="Heading2"/>
        <w:spacing w:before="0" w:after="80"/>
        <w:rPr/>
      </w:pPr>
      <w:bookmarkStart w:id="13" w:name="wms-warehouse-management"/>
      <w:r>
        <w:rPr/>
        <w:t>WMS (Warehouse Management)</w:t>
      </w:r>
    </w:p>
    <w:p>
      <w:pPr>
        <w:pStyle w:val="FirstParagraph"/>
        <w:rPr/>
      </w:pPr>
      <w:r>
        <w:rPr/>
        <w:t>To comply with the requirement that “...</w:t>
      </w:r>
      <w:r>
        <w:rPr>
          <w:i/>
          <w:iCs/>
        </w:rPr>
        <w:t>Warehouse Workers</w:t>
      </w:r>
      <w:r>
        <w:rPr>
          <w:i w:val="false"/>
          <w:iCs w:val="false"/>
        </w:rPr>
        <w:t xml:space="preserve"> </w:t>
      </w:r>
      <w:r>
        <w:rPr>
          <w:b/>
          <w:bCs/>
          <w:i/>
          <w:iCs/>
        </w:rPr>
        <w:t>must</w:t>
      </w:r>
      <w:r>
        <w:rPr>
          <w:b w:val="false"/>
          <w:bCs w:val="false"/>
          <w:i/>
          <w:iCs/>
        </w:rPr>
        <w:t xml:space="preserve"> have access to update stock information</w:t>
      </w:r>
      <w:r>
        <w:rPr/>
        <w:t xml:space="preserve">” swiftly (as the scenario document was most unhelpful in determining in what method to do so), we have decided to allow Warehouse Workers into SSH for WMS with the restriction that they are immediately dropped unto SQL with only the permissions inferred to meet the requirement. </w:t>
      </w:r>
    </w:p>
    <w:p>
      <w:pPr>
        <w:pStyle w:val="Normal"/>
        <w:rPr/>
      </w:pPr>
      <w:r>
        <w:rPr/>
      </w:r>
      <w:bookmarkEnd w:id="13"/>
      <w:r>
        <w:br w:type="page"/>
      </w:r>
    </w:p>
    <w:p>
      <w:pPr>
        <w:pStyle w:val="Heading2"/>
        <w:spacing w:before="0" w:after="80"/>
        <w:rPr/>
      </w:pPr>
      <w:bookmarkStart w:id="14" w:name="db-database"/>
      <w:r>
        <w:rPr/>
        <w:t>DB (Database)</w:t>
      </w:r>
    </w:p>
    <w:p>
      <w:pPr>
        <w:pStyle w:val="Heading3"/>
        <w:rPr/>
      </w:pPr>
      <w:bookmarkStart w:id="15" w:name="software-configuration-2"/>
      <w:r>
        <w:rPr/>
        <w:t>Software Configuration</w:t>
      </w:r>
    </w:p>
    <w:p>
      <w:pPr>
        <w:pStyle w:val="Heading4"/>
        <w:rPr/>
      </w:pPr>
      <w:bookmarkStart w:id="16" w:name="mysql"/>
      <w:r>
        <w:rPr/>
        <w:t>MySQL</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Run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mysql_secure_installation</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script</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Completed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Applies baseline security hardening to the database engine.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Restrict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richard</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SQL user to LAN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.30</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&amp;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.20</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Done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Reduces possible openings.</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Anonymous Users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Ensures only authenticated users can access database resources.</w:t>
            </w:r>
          </w:p>
        </w:tc>
      </w:tr>
    </w:tbl>
    <w:p>
      <w:pPr>
        <w:pStyle w:val="Normal"/>
        <w:rPr/>
      </w:pPr>
      <w:r>
        <w:rPr/>
      </w:r>
      <w:bookmarkEnd w:id="14"/>
      <w:bookmarkEnd w:id="15"/>
      <w:bookmarkEnd w:id="16"/>
      <w:r>
        <w:br w:type="page"/>
      </w:r>
    </w:p>
    <w:p>
      <w:pPr>
        <w:pStyle w:val="Heading2"/>
        <w:spacing w:before="0" w:after="80"/>
        <w:rPr/>
      </w:pPr>
      <w:bookmarkStart w:id="17" w:name="ad-active-directory"/>
      <w:r>
        <w:rPr/>
        <w:t>AD (Active Directory)</w:t>
      </w:r>
    </w:p>
    <w:p>
      <w:pPr>
        <w:pStyle w:val="Heading3"/>
        <w:rPr/>
      </w:pPr>
      <w:r>
        <w:rPr/>
        <w:t>User Management</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 user accounts troy tomson, guest, scrat</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Accounts that are unknown or insecure are to be deleted or disabled.</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Protected all scenario groups from accidental deletion</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Prevents red team from potentially reducing availiblity, is also good practice to prevent accidental deletion</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 user John Leguizamo from IT Administrators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John Leguizamo is not a documented user nor administrator.</w:t>
            </w:r>
            <w:bookmarkStart w:id="18" w:name="user-management-1"/>
            <w:bookmarkEnd w:id="18"/>
          </w:p>
        </w:tc>
      </w:tr>
    </w:tbl>
    <w:p>
      <w:pPr>
        <w:pStyle w:val="Heading3"/>
        <w:rPr/>
      </w:pPr>
      <w:r>
        <w:rPr/>
        <w:t>Software Configuration</w:t>
      </w:r>
    </w:p>
    <w:p>
      <w:pPr>
        <w:pStyle w:val="Heading4"/>
        <w:rPr/>
      </w:pPr>
      <w:bookmarkStart w:id="19" w:name="security-settings"/>
      <w:r>
        <w:rPr/>
        <w:t>Security Settings</w:t>
      </w:r>
    </w:p>
    <w:p>
      <w:pPr>
        <w:pStyle w:val="FirstParagraph"/>
        <w:rPr/>
      </w:pPr>
      <w:r>
        <w:rPr/>
        <w:t>Target | Action | Rationale |</w:t>
        <w:br/>
        <w:t>Passwords stored with reversable encryption | Disabled | No reason to have this enabled, only makes it easier for red team to get any potential user passwords. |</w:t>
      </w:r>
      <w:bookmarkEnd w:id="19"/>
    </w:p>
    <w:p>
      <w:pPr>
        <w:pStyle w:val="Heading4"/>
        <w:rPr/>
      </w:pPr>
      <w:r>
        <w:rPr/>
        <w:t>User Permissions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Everyone” permissions to anonymous users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Reduced attack surface for anonymous users.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Disallowed group Domain Users from RDP access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Permissions Removed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Standard domain users do not need access to the RDP service, this reduces manuverability for a potential red team breach.</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 RDP access from users Guest, scrat, and troy tomsonson</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Removing unknown/insecure users reduces potential nonpermitted logon oppurtunity.</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Added group IT Administrators to Domain Administrators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Added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Allows for the IT Administrators group to perform administrative tasks.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 group Domain Users from group Domain Admins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This rule would allow for all users on the domain to have administrative permissions, allowing for red team to perform any action with the breach of one account.</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Gave RDP access to IT Administrator group</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Added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Required as per the scenario.</w:t>
            </w:r>
            <w:bookmarkStart w:id="20" w:name="user-permissions"/>
            <w:bookmarkEnd w:id="20"/>
          </w:p>
        </w:tc>
      </w:tr>
    </w:tbl>
    <w:p>
      <w:pPr>
        <w:pStyle w:val="Heading4"/>
        <w:rPr/>
      </w:pPr>
      <w:r>
        <w:rPr/>
        <w:t>Firewall</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 firewall rule for Cortana Service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Reduces attack surface by disabling unneeded rules.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Users cannot add/login with Microsoft accounts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Microsoft accounts are not used in this scenario, reduced attack surface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Auto administrator login for recovery console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If red team got the machine into recovery mode, they would have access to any administrator command line permissions.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Floppy copy access to all files and folders for recovery console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similar Rationale as to previous, but with a smaller attack surface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Windows remote managment firewall rules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Remote management is not the same as Remote Desktop, and is not required for the scenario.</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Cast to devices firewall rules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This machine does not need to cast to other devices, the rules being on only creates security risk.</w:t>
            </w:r>
          </w:p>
        </w:tc>
      </w:tr>
    </w:tbl>
    <w:p>
      <w:pPr>
        <w:pStyle w:val="Heading3"/>
        <w:rPr/>
      </w:pPr>
      <w:r>
        <w:rPr/>
        <w:t>Software/File removals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Plug n Play, print spooler, themes, CPDUserSvc_2d96e</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Reduces attack surface by disabling unused services.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Downloading manufacturers custom icons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Un-required service, disabled for a reduced attack surface.</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Deleted malicious script found in Downloads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Script contained user credentials for the Administrator user, allowing automatic logon.</w:t>
            </w:r>
          </w:p>
        </w:tc>
      </w:tr>
    </w:tbl>
    <w:p>
      <w:pPr>
        <w:pStyle w:val="Heading3"/>
        <w:rPr/>
      </w:pPr>
      <w:r>
        <w:rPr/>
        <w:t>User &amp; Group Security</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Target(s)</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 Account</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guest, scrat, troy tomson</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Disables accounts that are unused or suspicious.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Removed from Domain Admins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Domain Users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Enforces the principle of least privilege for standard users.</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Access Restricted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RDP</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Restricted RDP access exclusively to the IT Administrators group.</w:t>
            </w:r>
          </w:p>
        </w:tc>
      </w:tr>
    </w:tbl>
    <w:p>
      <w:pPr>
        <w:pStyle w:val="Heading3"/>
        <w:rPr/>
      </w:pPr>
      <w:r>
        <w:rPr/>
        <w:t>System &amp; Service Configuration</w:t>
      </w:r>
    </w:p>
    <w:p>
      <w:pPr>
        <w:pStyle w:val="Heading4"/>
        <w:rPr/>
      </w:pPr>
      <w:bookmarkStart w:id="21" w:name="security-policies"/>
      <w:r>
        <w:rPr/>
        <w:t>Security Policies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Policy</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Setting</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Network Level Auth</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Requires users to authenticate before an RDP session is established.</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Reversible Encryption</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Prevents the system from storing passwords in a decryptable format.</w:t>
            </w:r>
          </w:p>
        </w:tc>
      </w:tr>
    </w:tbl>
    <w:p>
      <w:pPr>
        <w:pStyle w:val="Normal"/>
        <w:rPr/>
      </w:pPr>
      <w:r>
        <w:rPr/>
      </w:r>
      <w:bookmarkEnd w:id="17"/>
      <w:bookmarkEnd w:id="21"/>
      <w:r>
        <w:br w:type="page"/>
      </w:r>
    </w:p>
    <w:p>
      <w:pPr>
        <w:pStyle w:val="Heading2"/>
        <w:spacing w:before="0" w:after="80"/>
        <w:rPr/>
      </w:pPr>
      <w:bookmarkStart w:id="22" w:name="label-printer"/>
      <w:r>
        <w:rPr/>
        <w:t>Label Printer</w:t>
      </w:r>
    </w:p>
    <w:p>
      <w:pPr>
        <w:pStyle w:val="Heading3"/>
        <w:rPr/>
      </w:pPr>
      <w:r>
        <w:rPr/>
        <w:t>Software Configurations</w:t>
      </w:r>
    </w:p>
    <w:p>
      <w:pPr>
        <w:pStyle w:val="Heading4"/>
        <w:rPr/>
      </w:pPr>
      <w:bookmarkStart w:id="23" w:name="windows-defender"/>
      <w:r>
        <w:rPr/>
        <w:t>Windows Defender</w:t>
      </w:r>
    </w:p>
    <w:p>
      <w:pPr>
        <w:pStyle w:val="FirstParagraph"/>
        <w:rPr/>
      </w:pPr>
      <w:r>
        <w:rPr/>
        <w:t>Target | Result | Rationale |</w:t>
        <w:br/>
        <w:t>Windows Defender Advanced Threat Protection Service | Enabled | This service is normally set to enabled by default, and only helps with security. Likely disabled by red team. |</w:t>
      </w:r>
      <w:bookmarkEnd w:id="23"/>
    </w:p>
    <w:p>
      <w:pPr>
        <w:pStyle w:val="Heading4"/>
        <w:rPr/>
      </w:pPr>
      <w:r>
        <w:rPr/>
        <w:t>Firewall</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Windows Defender Firewall</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Enabled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Firewall rules being turned off allows for red team to have a greatly increased attack surface due to open ports.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Firewall rule named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hackr</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This rule was an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Any</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Any</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w:t>
            </w: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Allow</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xml:space="preserve"> rule, opening all access to the computer without restriction; is now disabled to prevent red team from easily accessing the system.</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 Narrator, Cortana Cast to device, and Bluetooth</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These rules do not serve the scenario or the machine, and thus are unnecessary attack surface.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App and Browser control check apps and files</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Set to block</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During normal scenario activity, the machine should have no reason to be running a web browser or downloading apps, so this should only prevent red team from adding known malicious apps to the system.</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Users’ ability to increase a process working set</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 to block manual buffer overflow attacks</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Recycle bin full of unknown files</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Emptied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Red team could have placed these files in order to use them in an attack later</w:t>
            </w:r>
            <w:bookmarkStart w:id="24" w:name="software-configurations"/>
            <w:bookmarkStart w:id="25" w:name="firewall-2"/>
            <w:bookmarkEnd w:id="24"/>
            <w:bookmarkEnd w:id="25"/>
          </w:p>
        </w:tc>
      </w:tr>
    </w:tbl>
    <w:p>
      <w:pPr>
        <w:pStyle w:val="Heading3"/>
        <w:rPr/>
      </w:pPr>
      <w:r>
        <w:rPr/>
        <w:t>User Management</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cdc</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Deleted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CDC is a valid user, but only on the Linux machines, its presence here indicated a potential backdoor.</w:t>
            </w:r>
          </w:p>
        </w:tc>
      </w:tr>
    </w:tbl>
    <w:p>
      <w:pPr>
        <w:pStyle w:val="Heading3"/>
        <w:rPr/>
      </w:pPr>
      <w:r>
        <w:rPr/>
        <w:t>Software/File Removals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Target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Result</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Bluetooth, AVCTP, and downloaded maps service</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Same rationale as above, they do not serve any purpose.</w:t>
            </w:r>
          </w:p>
        </w:tc>
      </w:tr>
    </w:tbl>
    <w:p>
      <w:pPr>
        <w:pStyle w:val="Heading3"/>
        <w:rPr/>
      </w:pPr>
      <w:r>
        <w:rPr/>
        <w:t>System &amp; Service Configuration</w:t>
      </w:r>
    </w:p>
    <w:p>
      <w:pPr>
        <w:pStyle w:val="Heading4"/>
        <w:rPr/>
      </w:pPr>
      <w:bookmarkStart w:id="26" w:name="windows-services"/>
      <w:r>
        <w:rPr/>
        <w:t>Windows Services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3120"/>
        <w:gridCol w:w="3120"/>
        <w:gridCol w:w="3120"/>
      </w:tblGrid>
      <w:tr>
        <w:trPr/>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Service</w:t>
            </w:r>
          </w:p>
        </w:tc>
        <w:tc>
          <w:tcPr>
            <w:tcW w:w="312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Bluetooth</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Reduces the physical attack surface by disabling unused protocols.</w:t>
            </w:r>
          </w:p>
        </w:tc>
      </w:tr>
      <w:tr>
        <w:trPr/>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Cortana</w:t>
            </w:r>
          </w:p>
        </w:tc>
        <w:tc>
          <w:tcPr>
            <w:tcW w:w="312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Removes unneeded assistant features to improve security.</w:t>
            </w:r>
          </w:p>
        </w:tc>
      </w:tr>
      <w:tr>
        <w:trPr/>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Disabled</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Maps/Narrator</w:t>
            </w:r>
          </w:p>
        </w:tc>
        <w:tc>
          <w:tcPr>
            <w:tcW w:w="312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Disables background services not required for a print server.</w:t>
            </w:r>
          </w:p>
        </w:tc>
      </w:tr>
    </w:tbl>
    <w:p>
      <w:pPr>
        <w:pStyle w:val="Normal"/>
        <w:rPr/>
      </w:pPr>
      <w:r>
        <w:rPr/>
      </w:r>
      <w:bookmarkEnd w:id="22"/>
      <w:bookmarkEnd w:id="26"/>
      <w:r>
        <w:br w:type="page"/>
      </w:r>
    </w:p>
    <w:p>
      <w:pPr>
        <w:pStyle w:val="Heading2"/>
        <w:spacing w:before="0" w:after="80"/>
        <w:rPr/>
      </w:pPr>
      <w:r>
        <w:rPr/>
        <w:t>Network Firewall (pfSense)</w:t>
      </w:r>
    </w:p>
    <w:p>
      <w:pPr>
        <w:pStyle w:val="Heading3"/>
        <w:rPr/>
      </w:pPr>
      <w:r>
        <w:rPr/>
        <w:t>Firewall Rules</w:t>
      </w:r>
    </w:p>
    <w:tbl>
      <w:tblPr>
        <w:tblStyle w:val="Table"/>
        <w:tblW w:w="5000" w:type="pct"/>
        <w:jc w:val="left"/>
        <w:tblInd w:w="-108" w:type="dxa"/>
        <w:tblLayout w:type="fixed"/>
        <w:tblCellMar>
          <w:top w:w="0" w:type="dxa"/>
          <w:left w:w="0" w:type="dxa"/>
          <w:bottom w:w="0" w:type="dxa"/>
          <w:right w:w="0" w:type="dxa"/>
        </w:tblCellMar>
        <w:tblLook w:val="0020" w:noHBand="0" w:noVBand="0" w:firstColumn="0" w:lastRow="0" w:lastColumn="0" w:firstRow="1"/>
      </w:tblPr>
      <w:tblGrid>
        <w:gridCol w:w="1560"/>
        <w:gridCol w:w="1557"/>
        <w:gridCol w:w="1562"/>
        <w:gridCol w:w="1561"/>
        <w:gridCol w:w="1559"/>
        <w:gridCol w:w="1561"/>
      </w:tblGrid>
      <w:tr>
        <w:trPr/>
        <w:tc>
          <w:tcPr>
            <w:tcW w:w="156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Direction</w:t>
            </w:r>
          </w:p>
        </w:tc>
        <w:tc>
          <w:tcPr>
            <w:tcW w:w="1557"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Source</w:t>
            </w:r>
          </w:p>
        </w:tc>
        <w:tc>
          <w:tcPr>
            <w:tcW w:w="1562"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Destination</w:t>
            </w:r>
          </w:p>
        </w:tc>
        <w:tc>
          <w:tcPr>
            <w:tcW w:w="1561"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Port</w:t>
            </w:r>
          </w:p>
        </w:tc>
        <w:tc>
          <w:tcPr>
            <w:tcW w:w="1559"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Action</w:t>
            </w:r>
          </w:p>
        </w:tc>
        <w:tc>
          <w:tcPr>
            <w:tcW w:w="1561"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Rationale</w:t>
            </w:r>
          </w:p>
        </w:tc>
      </w:tr>
      <w:tr>
        <w:trPr/>
        <w:tc>
          <w:tcPr>
            <w:tcW w:w="156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w:t>
            </w:r>
          </w:p>
        </w:tc>
        <w:tc>
          <w:tcPr>
            <w:tcW w:w="1557"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5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Block</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Default Deny</w:t>
            </w: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 All traffic is blocked unless matching a rule below.</w:t>
            </w:r>
          </w:p>
        </w:tc>
      </w:tr>
      <w:tr>
        <w:trPr/>
        <w:tc>
          <w:tcPr>
            <w:tcW w:w="156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 (WAN)</w:t>
            </w:r>
          </w:p>
        </w:tc>
        <w:tc>
          <w:tcPr>
            <w:tcW w:w="1557"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22</w:t>
            </w:r>
          </w:p>
        </w:tc>
        <w:tc>
          <w:tcPr>
            <w:tcW w:w="155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 SSH access as needed.</w:t>
            </w:r>
          </w:p>
        </w:tc>
      </w:tr>
      <w:tr>
        <w:trPr/>
        <w:tc>
          <w:tcPr>
            <w:tcW w:w="156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 (WAN)</w:t>
            </w:r>
          </w:p>
        </w:tc>
        <w:tc>
          <w:tcPr>
            <w:tcW w:w="1557"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80</w:t>
            </w:r>
          </w:p>
        </w:tc>
        <w:tc>
          <w:tcPr>
            <w:tcW w:w="155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Web traffic for the storefront.</w:t>
            </w:r>
          </w:p>
        </w:tc>
      </w:tr>
      <w:tr>
        <w:trPr/>
        <w:tc>
          <w:tcPr>
            <w:tcW w:w="156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 (WAN)</w:t>
            </w:r>
          </w:p>
        </w:tc>
        <w:tc>
          <w:tcPr>
            <w:tcW w:w="1557"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10.8.0.10</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3389</w:t>
            </w:r>
          </w:p>
        </w:tc>
        <w:tc>
          <w:tcPr>
            <w:tcW w:w="155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RDP access for AD management.</w:t>
            </w:r>
          </w:p>
        </w:tc>
      </w:tr>
      <w:tr>
        <w:trPr/>
        <w:tc>
          <w:tcPr>
            <w:tcW w:w="156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In (WAN)</w:t>
            </w:r>
          </w:p>
        </w:tc>
        <w:tc>
          <w:tcPr>
            <w:tcW w:w="1557"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10.8.0.10</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389</w:t>
            </w:r>
          </w:p>
        </w:tc>
        <w:tc>
          <w:tcPr>
            <w:tcW w:w="155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LDAP access for domain services.</w:t>
            </w:r>
          </w:p>
        </w:tc>
      </w:tr>
      <w:tr>
        <w:trPr/>
        <w:tc>
          <w:tcPr>
            <w:tcW w:w="156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Out (LAN)</w:t>
            </w:r>
          </w:p>
        </w:tc>
        <w:tc>
          <w:tcPr>
            <w:tcW w:w="1557"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10.8.0.0/24</w:t>
            </w:r>
          </w:p>
        </w:tc>
        <w:tc>
          <w:tcPr>
            <w:tcW w:w="1562"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Any</w:t>
            </w:r>
          </w:p>
        </w:tc>
        <w:tc>
          <w:tcPr>
            <w:tcW w:w="1559"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w:t>
            </w:r>
          </w:p>
        </w:tc>
        <w:tc>
          <w:tcPr>
            <w:tcW w:w="1561"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Allows internal servers to initiate outbound connections.</w:t>
            </w:r>
          </w:p>
        </w:tc>
      </w:tr>
      <w:tr>
        <w:trPr/>
        <w:tc>
          <w:tcPr>
            <w:tcW w:w="156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Out (LAN)</w:t>
            </w:r>
          </w:p>
        </w:tc>
        <w:tc>
          <w:tcPr>
            <w:tcW w:w="1557"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10.8.0.0/24</w:t>
            </w:r>
          </w:p>
        </w:tc>
        <w:tc>
          <w:tcPr>
            <w:tcW w:w="1562"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199.100.16.100</w:t>
            </w:r>
          </w:p>
        </w:tc>
        <w:tc>
          <w:tcPr>
            <w:tcW w:w="1561"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3128</w:t>
            </w:r>
          </w:p>
        </w:tc>
        <w:tc>
          <w:tcPr>
            <w:tcW w:w="1559"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Allow</w:t>
            </w:r>
          </w:p>
        </w:tc>
        <w:tc>
          <w:tcPr>
            <w:tcW w:w="1561"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Specific rule for ISEAGE proxy requirements.</w:t>
            </w:r>
            <w:bookmarkStart w:id="27" w:name="firewall-rules"/>
            <w:bookmarkEnd w:id="27"/>
          </w:p>
        </w:tc>
      </w:tr>
    </w:tbl>
    <w:p>
      <w:pPr>
        <w:pStyle w:val="Heading3"/>
        <w:rPr/>
      </w:pPr>
      <w:r>
        <w:rPr/>
        <w:t>DNS Configuration</w:t>
      </w:r>
    </w:p>
    <w:tbl>
      <w:tblPr>
        <w:tblStyle w:val="Table"/>
        <w:tblW w:w="7920" w:type="dxa"/>
        <w:jc w:val="left"/>
        <w:tblInd w:w="-108" w:type="dxa"/>
        <w:tblLayout w:type="fixed"/>
        <w:tblCellMar>
          <w:top w:w="0" w:type="dxa"/>
          <w:left w:w="0" w:type="dxa"/>
          <w:bottom w:w="0" w:type="dxa"/>
          <w:right w:w="0" w:type="dxa"/>
        </w:tblCellMar>
        <w:tblLook w:val="0020" w:noHBand="0" w:noVBand="0" w:firstColumn="0" w:lastRow="0" w:lastColumn="0" w:firstRow="1"/>
      </w:tblPr>
      <w:tblGrid>
        <w:gridCol w:w="2640"/>
        <w:gridCol w:w="2640"/>
        <w:gridCol w:w="2640"/>
      </w:tblGrid>
      <w:tr>
        <w:trPr/>
        <w:tc>
          <w:tcPr>
            <w:tcW w:w="264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Hostname</w:t>
            </w:r>
          </w:p>
        </w:tc>
        <w:tc>
          <w:tcPr>
            <w:tcW w:w="264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FQDN</w:t>
            </w:r>
          </w:p>
        </w:tc>
        <w:tc>
          <w:tcPr>
            <w:tcW w:w="2640" w:type="dxa"/>
            <w:tcBorders>
              <w:top w:val="single" w:sz="16" w:space="0" w:color="000000"/>
              <w:bottom w:val="single" w:sz="6" w:space="0" w:color="000000"/>
            </w:tcBorders>
            <w:vAlign w:val="bottom"/>
          </w:tcPr>
          <w:p>
            <w:pPr>
              <w:pStyle w:val="Compact"/>
              <w:widowControl/>
              <w:suppressAutoHyphens w:val="true"/>
              <w:spacing w:before="36" w:after="36"/>
              <w:jc w:val="left"/>
              <w:rPr>
                <w:rFonts w:ascii="Liberation Sans" w:hAnsi="Liberation Sans" w:eastAsia="" w:cs=""/>
                <w:b/>
                <w:bCs/>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bCs/>
                <w:i w:val="false"/>
                <w:iCs w:val="false"/>
                <w:strike w:val="false"/>
                <w:dstrike w:val="false"/>
                <w:outline w:val="false"/>
                <w:shadow w:val="false"/>
                <w:color w:val="000000"/>
                <w:kern w:val="0"/>
                <w:sz w:val="24"/>
                <w:szCs w:val="24"/>
                <w:u w:val="none"/>
                <w:lang w:val="en-US" w:eastAsia="zh-CN" w:bidi="ar-SA"/>
              </w:rPr>
              <w:t>Internal IP</w:t>
            </w:r>
          </w:p>
        </w:tc>
      </w:tr>
      <w:tr>
        <w:trPr/>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ad</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ad.team8.isucdc.com</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10.8.0.10</w:t>
            </w:r>
          </w:p>
        </w:tc>
      </w:tr>
      <w:tr>
        <w:trPr/>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www</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www.team8.isucdc.com</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10.8.0.20</w:t>
            </w:r>
          </w:p>
        </w:tc>
      </w:tr>
      <w:tr>
        <w:trPr/>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wms</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wms.team8.isucdc.com</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10.8.0.30</w:t>
            </w:r>
          </w:p>
        </w:tc>
      </w:tr>
      <w:tr>
        <w:trPr/>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db</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db.team8.isucdc.com</w:t>
            </w:r>
          </w:p>
        </w:tc>
        <w:tc>
          <w:tcPr>
            <w:tcW w:w="2640" w:type="dxa"/>
            <w:tcBorders>
              <w:bottom w:val="single" w:sz="6" w:space="0" w:color="999999"/>
            </w:tcBorders>
            <w:shd w:fill="EEEEEE" w:val="clear"/>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10.8.0.40</w:t>
            </w:r>
          </w:p>
        </w:tc>
      </w:tr>
      <w:tr>
        <w:trPr/>
        <w:tc>
          <w:tcPr>
            <w:tcW w:w="264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lp</w:t>
            </w:r>
          </w:p>
        </w:tc>
        <w:tc>
          <w:tcPr>
            <w:tcW w:w="264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Fonts w:eastAsia="" w:cs="" w:ascii="Liberation Sans" w:hAnsi="Liberation Sans"/>
                <w:b w:val="false"/>
                <w:bCs w:val="false"/>
                <w:i w:val="false"/>
                <w:iCs w:val="false"/>
                <w:strike w:val="false"/>
                <w:dstrike w:val="false"/>
                <w:outline w:val="false"/>
                <w:shadow w:val="false"/>
                <w:color w:val="000000"/>
                <w:kern w:val="0"/>
                <w:sz w:val="24"/>
                <w:szCs w:val="24"/>
                <w:u w:val="none"/>
                <w:lang w:val="en-US" w:eastAsia="zh-CN" w:bidi="ar-SA"/>
              </w:rPr>
              <w:t>lp.team8.isucdc.com</w:t>
            </w:r>
          </w:p>
        </w:tc>
        <w:tc>
          <w:tcPr>
            <w:tcW w:w="2640" w:type="dxa"/>
            <w:tcBorders>
              <w:top w:val="single" w:sz="6" w:space="0" w:color="999999"/>
              <w:bottom w:val="single" w:sz="16" w:space="0" w:color="000000"/>
            </w:tcBorders>
          </w:tcPr>
          <w:p>
            <w:pPr>
              <w:pStyle w:val="Compact"/>
              <w:widowControl/>
              <w:suppressAutoHyphens w:val="true"/>
              <w:spacing w:before="36" w:after="36"/>
              <w:jc w:val="left"/>
              <w:rPr>
                <w:rFonts w:ascii="Liberation Sans" w:hAnsi="Liberation Sans" w:eastAsia="" w:cs=""/>
                <w:b w:val="false"/>
                <w:bCs w:val="false"/>
                <w:i w:val="false"/>
                <w:iCs w:val="false"/>
                <w:strike w:val="false"/>
                <w:dstrike w:val="false"/>
                <w:outline w:val="false"/>
                <w:shadow w:val="false"/>
                <w:color w:val="000000"/>
                <w:kern w:val="0"/>
                <w:sz w:val="24"/>
                <w:szCs w:val="24"/>
                <w:u w:val="none"/>
                <w:lang w:val="en-US" w:eastAsia="zh-CN" w:bidi="ar-SA"/>
              </w:rPr>
            </w:pPr>
            <w:r>
              <w:rPr>
                <w:rStyle w:val="VerbatimChar"/>
                <w:rFonts w:eastAsia="" w:cs="" w:ascii="Liberation Sans" w:hAnsi="Liberation Sans"/>
                <w:b w:val="false"/>
                <w:bCs w:val="false"/>
                <w:i w:val="false"/>
                <w:iCs w:val="false"/>
                <w:strike w:val="false"/>
                <w:dstrike w:val="false"/>
                <w:outline w:val="false"/>
                <w:shadow w:val="false"/>
                <w:color w:val="000000"/>
                <w:kern w:val="0"/>
                <w:szCs w:val="24"/>
                <w:u w:val="none"/>
                <w:lang w:val="en-US" w:eastAsia="zh-CN" w:bidi="ar-SA"/>
              </w:rPr>
              <w:t>10.8.0.50</w:t>
            </w:r>
            <w:bookmarkStart w:id="28" w:name="network-change-report"/>
            <w:bookmarkStart w:id="29" w:name="network-firewall-pfsense"/>
            <w:bookmarkEnd w:id="28"/>
            <w:bookmarkEnd w:id="29"/>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ableContents">
    <w:name w:val="Table Contents"/>
    <w:basedOn w:val="Normal"/>
    <w:qFormat/>
    <w:pPr>
      <w:widowControl w:val="false"/>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107</TotalTime>
  <Application>LibreOffice/26.2.2.2$Linux_X86_64 LibreOffice_project/620$Build-2</Application>
  <AppVersion>15.0000</AppVersion>
  <Pages>23</Pages>
  <Words>3146</Words>
  <Characters>18224</Characters>
  <CharactersWithSpaces>20893</CharactersWithSpaces>
  <Paragraphs>482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2026-04-23T19:54:53Z</dcterms:created>
  <dc:creator/>
  <dc:description/>
  <dc:language>en-US</dc:language>
  <cp:lastModifiedBy/>
  <dcterms:modified xsi:type="dcterms:W3CDTF">2026-04-23T22:39:14Z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